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081B" w14:textId="77777777" w:rsidR="00A23BD5" w:rsidRPr="00A23BD5" w:rsidRDefault="00A23BD5" w:rsidP="00A23BD5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A23BD5">
        <w:rPr>
          <w:b/>
          <w:bCs/>
          <w:color w:val="000000"/>
          <w:sz w:val="40"/>
          <w:szCs w:val="40"/>
          <w:u w:val="single"/>
        </w:rPr>
        <w:t>Questions à poser pendant le stage :</w:t>
      </w:r>
    </w:p>
    <w:p w14:paraId="0E22F2A6" w14:textId="77777777" w:rsidR="00A23BD5" w:rsidRPr="00A23BD5" w:rsidRDefault="00A23BD5" w:rsidP="00A23BD5">
      <w:pPr>
        <w:pStyle w:val="NormalWeb"/>
        <w:rPr>
          <w:b/>
          <w:bCs/>
          <w:i/>
          <w:iCs/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 w:rsidRPr="00A23BD5">
        <w:rPr>
          <w:b/>
          <w:bCs/>
          <w:i/>
          <w:iCs/>
          <w:color w:val="000000"/>
          <w:sz w:val="27"/>
          <w:szCs w:val="27"/>
          <w:u w:val="single"/>
        </w:rPr>
        <w:t xml:space="preserve">Partie </w:t>
      </w:r>
      <w:r w:rsidRPr="00A23BD5">
        <w:rPr>
          <w:b/>
          <w:bCs/>
          <w:i/>
          <w:iCs/>
          <w:color w:val="000000"/>
          <w:sz w:val="27"/>
          <w:szCs w:val="27"/>
          <w:u w:val="single"/>
        </w:rPr>
        <w:t>1</w:t>
      </w:r>
      <w:r w:rsidRPr="00A23BD5">
        <w:rPr>
          <w:b/>
          <w:bCs/>
          <w:i/>
          <w:iCs/>
          <w:color w:val="000000"/>
          <w:sz w:val="27"/>
          <w:szCs w:val="27"/>
          <w:u w:val="single"/>
        </w:rPr>
        <w:t> : Présentation de la structure d’accueil</w:t>
      </w:r>
    </w:p>
    <w:p w14:paraId="021F2D61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Activité(s) de l’organisme, historique, taille, éventuellement structure (départements qui la composent)</w:t>
      </w:r>
      <w:r>
        <w:rPr>
          <w:color w:val="000000"/>
          <w:sz w:val="27"/>
          <w:szCs w:val="27"/>
        </w:rPr>
        <w:br/>
      </w:r>
    </w:p>
    <w:p w14:paraId="419F9408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046FAAF3" w14:textId="011C9C29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Positionnement local, national, international (répartition géographique des clients, partenaires, concurrents)</w:t>
      </w:r>
    </w:p>
    <w:p w14:paraId="7DAF2AFE" w14:textId="21FEDE2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499D5070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5359A43B" w14:textId="77777777" w:rsidR="00A23BD5" w:rsidRPr="00A23BD5" w:rsidRDefault="00A23BD5" w:rsidP="00A23BD5">
      <w:pPr>
        <w:pStyle w:val="NormalWeb"/>
        <w:rPr>
          <w:b/>
          <w:bCs/>
          <w:i/>
          <w:iCs/>
          <w:color w:val="000000"/>
          <w:sz w:val="27"/>
          <w:szCs w:val="27"/>
          <w:u w:val="single"/>
        </w:rPr>
      </w:pPr>
      <w:r w:rsidRPr="00A23BD5">
        <w:rPr>
          <w:b/>
          <w:bCs/>
          <w:i/>
          <w:iCs/>
          <w:color w:val="000000"/>
          <w:sz w:val="27"/>
          <w:szCs w:val="27"/>
          <w:u w:val="single"/>
        </w:rPr>
        <w:t>Partie 2 :</w:t>
      </w:r>
      <w:r w:rsidRPr="00A23BD5">
        <w:rPr>
          <w:b/>
          <w:bCs/>
          <w:i/>
          <w:iCs/>
          <w:color w:val="000000"/>
          <w:sz w:val="27"/>
          <w:szCs w:val="27"/>
          <w:u w:val="single"/>
        </w:rPr>
        <w:t xml:space="preserve"> Fonctionnement de l’organisme</w:t>
      </w:r>
    </w:p>
    <w:p w14:paraId="7E0E597C" w14:textId="5F3C66BA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méthodes de travail et management</w:t>
      </w:r>
    </w:p>
    <w:p w14:paraId="2B3DDF3D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1BFCFE24" w14:textId="7FA9EFB0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méthodes et outils de communication interne</w:t>
      </w:r>
      <w:r>
        <w:rPr>
          <w:color w:val="000000"/>
          <w:sz w:val="27"/>
          <w:szCs w:val="27"/>
        </w:rPr>
        <w:br/>
      </w:r>
    </w:p>
    <w:p w14:paraId="63D2DABB" w14:textId="355D2C8C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ressources matérielles et logicielles utilisées (connexion, réseau…)</w:t>
      </w:r>
    </w:p>
    <w:p w14:paraId="5282C934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3CECFB79" w14:textId="7E6DC1A1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outils de gestion de projet (</w:t>
      </w:r>
      <w:proofErr w:type="spellStart"/>
      <w:r>
        <w:rPr>
          <w:color w:val="000000"/>
          <w:sz w:val="27"/>
          <w:szCs w:val="27"/>
        </w:rPr>
        <w:t>trello</w:t>
      </w:r>
      <w:proofErr w:type="spellEnd"/>
      <w:r>
        <w:rPr>
          <w:color w:val="000000"/>
          <w:sz w:val="27"/>
          <w:szCs w:val="27"/>
        </w:rPr>
        <w:t>, git…)</w:t>
      </w:r>
    </w:p>
    <w:p w14:paraId="53AA335A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1791E364" w14:textId="4380D2E5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projet(s) de développement économique</w:t>
      </w:r>
    </w:p>
    <w:p w14:paraId="402774CE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1BB8EC32" w14:textId="351B3872" w:rsidR="00A23BD5" w:rsidRDefault="00A23BD5" w:rsidP="00A23BD5">
      <w:pPr>
        <w:pStyle w:val="NormalWeb"/>
        <w:rPr>
          <w:color w:val="000000"/>
          <w:sz w:val="27"/>
          <w:szCs w:val="27"/>
        </w:rPr>
      </w:pPr>
      <w:r w:rsidRPr="007605A1">
        <w:rPr>
          <w:rStyle w:val="Accentuation"/>
          <w:b/>
          <w:bCs/>
          <w:color w:val="000000"/>
          <w:sz w:val="27"/>
          <w:szCs w:val="27"/>
          <w:u w:val="single"/>
        </w:rPr>
        <w:lastRenderedPageBreak/>
        <w:t>Partie 4 : Multimédia et internet dans l’organisme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- Signification de LSA Multimédia et pourquoi son logo ?</w:t>
      </w:r>
    </w:p>
    <w:p w14:paraId="70512CCD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41C9B03D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- Signification de ARCADE </w:t>
      </w:r>
      <w:proofErr w:type="spellStart"/>
      <w:r>
        <w:rPr>
          <w:color w:val="000000"/>
          <w:sz w:val="27"/>
          <w:szCs w:val="27"/>
        </w:rPr>
        <w:t>Factory</w:t>
      </w:r>
      <w:proofErr w:type="spellEnd"/>
      <w:r>
        <w:rPr>
          <w:color w:val="000000"/>
          <w:sz w:val="27"/>
          <w:szCs w:val="27"/>
        </w:rPr>
        <w:t xml:space="preserve"> et pourquoi son logo ?</w:t>
      </w:r>
    </w:p>
    <w:p w14:paraId="4E90655D" w14:textId="66A77894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14:paraId="120DC4A7" w14:textId="717AF244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- Pourquoi vouloir passer de LSA Multimédia à ARCADE </w:t>
      </w:r>
      <w:proofErr w:type="spellStart"/>
      <w:r>
        <w:rPr>
          <w:color w:val="000000"/>
          <w:sz w:val="27"/>
          <w:szCs w:val="27"/>
        </w:rPr>
        <w:t>Factory</w:t>
      </w:r>
      <w:proofErr w:type="spellEnd"/>
      <w:r>
        <w:rPr>
          <w:color w:val="000000"/>
          <w:sz w:val="27"/>
          <w:szCs w:val="27"/>
        </w:rPr>
        <w:t xml:space="preserve"> ?</w:t>
      </w:r>
    </w:p>
    <w:p w14:paraId="14AD204E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1823CF9C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27D105FB" w14:textId="50BCFEB7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Pour les logos si vous pouvez, j'aimerais bien que vous me parliez de la charte graphique (date de création des logos, description…) </w:t>
      </w:r>
    </w:p>
    <w:p w14:paraId="7D849D06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45F82117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41130F9E" w14:textId="18DF34C5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Le site web : l'arborescence, l'accessibilité (respects normes), les technologies utilisées (html-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>, CMS…), une analyse des fréquentations brèves, le référencement --&gt; comme le site est en maintenance pendant le stage j'aurais aimé une description de son fonctionnement habituel.</w:t>
      </w:r>
    </w:p>
    <w:p w14:paraId="6D672A75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3B2CFD99" w14:textId="77777777" w:rsidR="009170EA" w:rsidRDefault="009170EA"/>
    <w:sectPr w:rsidR="00917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D5"/>
    <w:rsid w:val="007605A1"/>
    <w:rsid w:val="009170EA"/>
    <w:rsid w:val="00A2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09CB"/>
  <w15:chartTrackingRefBased/>
  <w15:docId w15:val="{02F06FB4-C3AB-4813-87B7-DEAC360B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A23B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9214">
                  <w:blockQuote w:val="1"/>
                  <w:marLeft w:val="3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9" w:color="0000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2</cp:revision>
  <dcterms:created xsi:type="dcterms:W3CDTF">2021-02-28T16:27:00Z</dcterms:created>
  <dcterms:modified xsi:type="dcterms:W3CDTF">2021-02-28T16:31:00Z</dcterms:modified>
</cp:coreProperties>
</file>