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9E" w:rsidRDefault="00015D9E" w:rsidP="006E720B">
      <w:pPr>
        <w:pStyle w:val="Titre"/>
      </w:pPr>
      <w:r>
        <w:t>Présentation du produit Syracuse</w:t>
      </w:r>
    </w:p>
    <w:p w:rsidR="006E720B" w:rsidRPr="006E720B" w:rsidRDefault="006E720B" w:rsidP="006E720B"/>
    <w:p w:rsidR="004D1A7A" w:rsidRDefault="00015D9E">
      <w:r>
        <w:t>Avant, Archimed développait essentiellement des site web sous forme de pages multimédia pour les bibliothèques.</w:t>
      </w:r>
    </w:p>
    <w:p w:rsidR="00015D9E" w:rsidRDefault="00015D9E">
      <w:r>
        <w:t>Syracuse est un outil de gestion pour les bibliothécaires</w:t>
      </w:r>
      <w:r w:rsidR="00774AF9">
        <w:t>, développé exclusivement en WEB</w:t>
      </w:r>
      <w:r>
        <w:t>. Chaque abonné de la bibliothèque possède une carte de membre qui lui permet d’emprunter des documents physique</w:t>
      </w:r>
      <w:r w:rsidR="004D1A7A">
        <w:t>s</w:t>
      </w:r>
      <w:r>
        <w:t xml:space="preserve"> ou numériques. </w:t>
      </w:r>
      <w:r w:rsidR="004D1A7A">
        <w:t>Dans le but de se diversifier, l</w:t>
      </w:r>
      <w:r>
        <w:t xml:space="preserve">a bibliothèque peut proposer des animations, des conférences, des formations </w:t>
      </w:r>
      <w:r w:rsidR="004D1A7A">
        <w:t xml:space="preserve">etc… </w:t>
      </w:r>
      <w:r>
        <w:t>Il y a également un fort développement de l’offre numérique.</w:t>
      </w:r>
    </w:p>
    <w:p w:rsidR="004D1A7A" w:rsidRDefault="004D1A7A" w:rsidP="004D1A7A">
      <w:r>
        <w:t>Après le rachat d’un éditeur à Grenoble par Archimed, l’application « Syracuse » intègre désormais un système de gestion de Bibliothèques (SIGB). Ce SIGB permet la gestion des inscriptions, des prêts, des réservations etc… Cette application est donc un outil de traitement d’information.</w:t>
      </w:r>
    </w:p>
    <w:p w:rsidR="004D1A7A" w:rsidRDefault="004D1A7A" w:rsidP="004D1A7A">
      <w:r>
        <w:t>Les deux mots d’ordre pour cette application sont Ergonomie et Simplicité. L’interface doit en effet être simple, agréable et limit</w:t>
      </w:r>
      <w:r w:rsidR="00774AF9">
        <w:t>er</w:t>
      </w:r>
      <w:r>
        <w:t xml:space="preserve"> au maximum le nombre de clics. Seul le côté Back-Office est autorisé à être complexe pour optimiser la vitesse de traitement des requêtes.</w:t>
      </w:r>
    </w:p>
    <w:p w:rsidR="004D1A7A" w:rsidRDefault="00774AF9" w:rsidP="004D1A7A">
      <w:r>
        <w:t>Cet outil se décompose en deux parties : Une partie « vitrine » appelé portail, avec la possibilité pour les clients de la bibliothèque de faire des recherches sur certaines œuvres, et une partie gestion/administration accessible uniquement par les bibliothécaires.</w:t>
      </w:r>
    </w:p>
    <w:p w:rsidR="00774AF9" w:rsidRDefault="00774AF9" w:rsidP="006E720B">
      <w:pPr>
        <w:pStyle w:val="Titre1"/>
      </w:pPr>
      <w:r>
        <w:t>Présentation détaillée du produit (Partie Administration)</w:t>
      </w:r>
    </w:p>
    <w:p w:rsidR="00C54F05" w:rsidRDefault="00774AF9" w:rsidP="004D1A7A">
      <w:r>
        <w:t>L’application se décompose en plusieurs modules qui peuvent être installés indépendamment les uns des autres (Notamment « SIGB », « Portail », « Cloud Services », « Evaluations »</w:t>
      </w:r>
      <w:r w:rsidR="00C54F05">
        <w:t>) qui comportent eux-mêmes plusieurs fonctionnalités.</w:t>
      </w:r>
    </w:p>
    <w:p w:rsidR="006E720B" w:rsidRDefault="00A05535" w:rsidP="004D1A7A">
      <w:r>
        <w:t xml:space="preserve">1. </w:t>
      </w:r>
      <w:r w:rsidR="006E720B">
        <w:t>SIGB</w:t>
      </w:r>
    </w:p>
    <w:p w:rsidR="00A05535" w:rsidRDefault="00A05535" w:rsidP="004D1A7A">
      <w:r>
        <w:t>1.1 Gestion du catalogue</w:t>
      </w:r>
    </w:p>
    <w:p w:rsidR="006E720B" w:rsidRDefault="006E720B" w:rsidP="004D1A7A">
      <w:r>
        <w:t>La fonctionnalité principale du SIGB est la gestion du catalogue. Le catalogue contient l’ensemble des références possédés par la bibliothèque (livre, vidéos, périodiques(journaux), fonds patrimoniaux, manuscrits…).</w:t>
      </w:r>
    </w:p>
    <w:p w:rsidR="00A548B6" w:rsidRDefault="006E720B" w:rsidP="004D1A7A">
      <w:r>
        <w:t>Le catalogue est divisé en deux objets :</w:t>
      </w:r>
    </w:p>
    <w:p w:rsidR="006E720B" w:rsidRDefault="006E720B" w:rsidP="004D1A7A">
      <w:r>
        <w:t xml:space="preserve"> </w:t>
      </w:r>
      <w:r>
        <w:tab/>
        <w:t>- Recherche de documents</w:t>
      </w:r>
    </w:p>
    <w:p w:rsidR="006E720B" w:rsidRDefault="00A548B6" w:rsidP="006E720B">
      <w:r>
        <w:tab/>
      </w:r>
      <w:r w:rsidR="006E720B">
        <w:t>- Recherche d’exemplaires</w:t>
      </w:r>
    </w:p>
    <w:p w:rsidR="00774AF9" w:rsidRDefault="00E47F3A" w:rsidP="004D1A7A">
      <w:r>
        <w:t>Le catalogue utilise le moteur d’indexation de Solar : Administration de la recherche très performante.</w:t>
      </w:r>
    </w:p>
    <w:p w:rsidR="00E47F3A" w:rsidRDefault="00E47F3A" w:rsidP="004D1A7A">
      <w:r>
        <w:t>Les informations que d’un livre sont normés avec la norme « marc »</w:t>
      </w:r>
      <w:r w:rsidR="000D0607">
        <w:t> : Toute l’information est codifiée avec des numéros et des lettres. En France, on utilise essentiellement la norme « unimarc ».</w:t>
      </w:r>
    </w:p>
    <w:p w:rsidR="000D0607" w:rsidRDefault="000D0607" w:rsidP="004D1A7A">
      <w:r>
        <w:t>Les données (Auteur, Prix…) sont récupérées dans un fichier fourni par la Banque Nationale de France</w:t>
      </w:r>
      <w:r w:rsidR="00774BF9">
        <w:t xml:space="preserve"> (BNF) </w:t>
      </w:r>
      <w:r>
        <w:t>au format « unimarc »</w:t>
      </w:r>
      <w:r w:rsidR="00774BF9">
        <w:t>.</w:t>
      </w:r>
    </w:p>
    <w:p w:rsidR="00C07817" w:rsidRDefault="00C07817" w:rsidP="004D1A7A">
      <w:r>
        <w:t>1.2 Acquisitions</w:t>
      </w:r>
    </w:p>
    <w:p w:rsidR="00C07817" w:rsidRDefault="00C07817" w:rsidP="004D1A7A">
      <w:r>
        <w:lastRenderedPageBreak/>
        <w:t>Les bibliothèques effectuent des commandes sur certains documents assez conséquentes (Par exemple 50 exemplaires d’un livre pour un lycée). Cette fonction permet au bibliothécaire d’avoir un moyen d’identifier ce qu’il faut commander, de comprendre ce qui intéresse le public et voir s’il y a trop de réservations (donc pas assez de documents disponibles).</w:t>
      </w:r>
    </w:p>
    <w:p w:rsidR="00C07817" w:rsidRDefault="00C07817" w:rsidP="004D1A7A">
      <w:r>
        <w:t>1.3 Circulation</w:t>
      </w:r>
    </w:p>
    <w:p w:rsidR="00C07817" w:rsidRDefault="00C07817" w:rsidP="004D1A7A">
      <w:r>
        <w:t>Une fois acheté, on va devoir assigne</w:t>
      </w:r>
      <w:r w:rsidR="0055496A">
        <w:t>r un numéro à chaque exemplaire</w:t>
      </w:r>
      <w:r>
        <w:t>.</w:t>
      </w:r>
      <w:r w:rsidR="0055496A">
        <w:t xml:space="preserve"> Dans cette section, on peut gérer le mouvement des documents, voir combien de documents peuvent être empruntés, quels types, si les règles changent pendant les vacances, les conditions de prêt pour la personne en face etc…</w:t>
      </w:r>
    </w:p>
    <w:p w:rsidR="00C07817" w:rsidRDefault="00C07817" w:rsidP="004D1A7A">
      <w:r>
        <w:t>1.4 Usagers</w:t>
      </w:r>
    </w:p>
    <w:p w:rsidR="00C07817" w:rsidRDefault="00C07817" w:rsidP="004D1A7A">
      <w:r>
        <w:t xml:space="preserve">Les usagers sont contenus dans le fichier usager. </w:t>
      </w:r>
      <w:r w:rsidR="00635B3D">
        <w:t>Ils peuvent être regroupés</w:t>
      </w:r>
      <w:r>
        <w:t xml:space="preserve"> par famille et </w:t>
      </w:r>
      <w:r w:rsidR="00635B3D">
        <w:t xml:space="preserve">être </w:t>
      </w:r>
      <w:r>
        <w:t>attacher</w:t>
      </w:r>
      <w:r w:rsidR="00635B3D">
        <w:t xml:space="preserve"> à </w:t>
      </w:r>
      <w:r>
        <w:t>des abonnements.</w:t>
      </w:r>
    </w:p>
    <w:p w:rsidR="00006D0D" w:rsidRDefault="00006D0D" w:rsidP="004D1A7A">
      <w:r>
        <w:t>2. Cloud Services</w:t>
      </w:r>
    </w:p>
    <w:p w:rsidR="00A05535" w:rsidRDefault="008275BF" w:rsidP="004D1A7A">
      <w:r>
        <w:t xml:space="preserve">2.1 </w:t>
      </w:r>
      <w:r w:rsidR="00391486">
        <w:t>Enrichissement</w:t>
      </w:r>
    </w:p>
    <w:p w:rsidR="00596340" w:rsidRDefault="00391486" w:rsidP="004D1A7A">
      <w:r>
        <w:t xml:space="preserve">Opération qui consistent à ajouter dans le catalogue des données supplémentaires pour enrichir les données. Exemple : Vignette, Biographie, </w:t>
      </w:r>
      <w:r w:rsidR="00180914">
        <w:t xml:space="preserve">couverture </w:t>
      </w:r>
      <w:r>
        <w:t>etc… On récupère ces données à partir d’un identifiant (ISBN, EAN) pour être certain de la bonne correspondance.</w:t>
      </w:r>
      <w:r w:rsidR="004434ED">
        <w:t xml:space="preserve"> Pas mal de documents sont parfois mal référencés sur Amazon. </w:t>
      </w:r>
      <w:r w:rsidR="00180914">
        <w:t>Il y a donc un système de détection manuel des vignettes indésirables.</w:t>
      </w:r>
      <w:r w:rsidR="00596340">
        <w:t xml:space="preserve"> Le protocole d’interrogation est le protocole SPARKLE, on récupère les Web Données de la BNF pour les informations complémentaires sur le livre (Titre original, prix, etc…).</w:t>
      </w:r>
    </w:p>
    <w:p w:rsidR="00391486" w:rsidRDefault="00596340" w:rsidP="004D1A7A">
      <w:r>
        <w:t xml:space="preserve">Lorsque l’on saisit côté front, au niveau du back, on interroge en temps réel la BNF pour cette id et n injecte </w:t>
      </w:r>
      <w:r w:rsidR="00564165">
        <w:t xml:space="preserve">ensuite </w:t>
      </w:r>
      <w:r>
        <w:t>les données récupérées.</w:t>
      </w:r>
    </w:p>
    <w:p w:rsidR="00B8550A" w:rsidRDefault="008275BF" w:rsidP="004D1A7A">
      <w:r>
        <w:t>Il y a 2 types d’enrichissements :</w:t>
      </w:r>
    </w:p>
    <w:p w:rsidR="008275BF" w:rsidRDefault="008275BF" w:rsidP="00291E24">
      <w:pPr>
        <w:ind w:left="708"/>
      </w:pPr>
      <w:r>
        <w:t>- Au cas par cas</w:t>
      </w:r>
    </w:p>
    <w:p w:rsidR="008275BF" w:rsidRDefault="008275BF" w:rsidP="00291E24">
      <w:pPr>
        <w:ind w:left="708"/>
      </w:pPr>
      <w:r>
        <w:t>- Rapproche</w:t>
      </w:r>
      <w:r w:rsidR="00B8550A">
        <w:t>ment</w:t>
      </w:r>
      <w:r>
        <w:t xml:space="preserve"> </w:t>
      </w:r>
      <w:r w:rsidR="00B8550A">
        <w:t>d</w:t>
      </w:r>
      <w:r>
        <w:t xml:space="preserve">es documents </w:t>
      </w:r>
      <w:r w:rsidR="00B8550A">
        <w:t>l</w:t>
      </w:r>
      <w:r>
        <w:t>es uns des autres</w:t>
      </w:r>
    </w:p>
    <w:p w:rsidR="00180914" w:rsidRDefault="00B8550A" w:rsidP="004D1A7A">
      <w:r>
        <w:t>On est en mesure de dire s’il possède une version papier et numérique.</w:t>
      </w:r>
    </w:p>
    <w:p w:rsidR="00B8550A" w:rsidRDefault="00B8550A" w:rsidP="004D1A7A">
      <w:r>
        <w:t xml:space="preserve">L’offre numérique est sous 3 formes : </w:t>
      </w:r>
      <w:r>
        <w:tab/>
      </w:r>
    </w:p>
    <w:p w:rsidR="00FF7F91" w:rsidRDefault="00B8550A" w:rsidP="00FF7F91">
      <w:pPr>
        <w:ind w:left="708"/>
      </w:pPr>
      <w:r>
        <w:t xml:space="preserve">- Embarqué sur support physique (Tablette, Liseuse), auquel cas la liseuse est </w:t>
      </w:r>
      <w:r w:rsidR="00430CE4">
        <w:t>empruntée</w:t>
      </w:r>
      <w:r>
        <w:t xml:space="preserve"> avec obligatoirement 50 livres.</w:t>
      </w:r>
    </w:p>
    <w:p w:rsidR="00FF7F91" w:rsidRDefault="00FF7F91" w:rsidP="00FF7F91">
      <w:pPr>
        <w:ind w:left="708"/>
      </w:pPr>
      <w:r>
        <w:t>- Consulter en ligne (stream)</w:t>
      </w:r>
      <w:r w:rsidR="004849BC">
        <w:t xml:space="preserve"> sur la plateforme du fournisseur</w:t>
      </w:r>
    </w:p>
    <w:p w:rsidR="004849BC" w:rsidRDefault="004849BC" w:rsidP="00FF7F91">
      <w:pPr>
        <w:ind w:left="708"/>
      </w:pPr>
      <w:r>
        <w:t>- Téléchargement, en pouvant le consulter x fois</w:t>
      </w:r>
      <w:bookmarkStart w:id="0" w:name="_GoBack"/>
      <w:bookmarkEnd w:id="0"/>
    </w:p>
    <w:p w:rsidR="004D1A7A" w:rsidRDefault="004D1A7A"/>
    <w:p w:rsidR="00015D9E" w:rsidRDefault="00015D9E"/>
    <w:p w:rsidR="00015D9E" w:rsidRDefault="00015D9E"/>
    <w:sectPr w:rsidR="00015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323D"/>
    <w:multiLevelType w:val="hybridMultilevel"/>
    <w:tmpl w:val="1E9A4EF6"/>
    <w:lvl w:ilvl="0" w:tplc="9DB6B73C">
      <w:numFmt w:val="bullet"/>
      <w:lvlText w:val="-"/>
      <w:lvlJc w:val="left"/>
      <w:pPr>
        <w:ind w:left="3900" w:hanging="360"/>
      </w:pPr>
      <w:rPr>
        <w:rFonts w:ascii="Calibri" w:eastAsiaTheme="minorHAnsi" w:hAnsi="Calibri"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 w15:restartNumberingAfterBreak="0">
    <w:nsid w:val="375626EB"/>
    <w:multiLevelType w:val="hybridMultilevel"/>
    <w:tmpl w:val="C38413FA"/>
    <w:lvl w:ilvl="0" w:tplc="D3DE9E84">
      <w:numFmt w:val="bullet"/>
      <w:lvlText w:val="-"/>
      <w:lvlJc w:val="left"/>
      <w:pPr>
        <w:ind w:left="3900" w:hanging="360"/>
      </w:pPr>
      <w:rPr>
        <w:rFonts w:ascii="Calibri" w:eastAsiaTheme="minorHAnsi" w:hAnsi="Calibri"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9E"/>
    <w:rsid w:val="00006D0D"/>
    <w:rsid w:val="00015D9E"/>
    <w:rsid w:val="000D0607"/>
    <w:rsid w:val="00180914"/>
    <w:rsid w:val="00291E24"/>
    <w:rsid w:val="00391486"/>
    <w:rsid w:val="00430CE4"/>
    <w:rsid w:val="004434ED"/>
    <w:rsid w:val="004849BC"/>
    <w:rsid w:val="004D1A7A"/>
    <w:rsid w:val="0055496A"/>
    <w:rsid w:val="00564165"/>
    <w:rsid w:val="00596340"/>
    <w:rsid w:val="005E2CB6"/>
    <w:rsid w:val="00635B3D"/>
    <w:rsid w:val="006E720B"/>
    <w:rsid w:val="00774AF9"/>
    <w:rsid w:val="00774BF9"/>
    <w:rsid w:val="008275BF"/>
    <w:rsid w:val="00A05535"/>
    <w:rsid w:val="00A548B6"/>
    <w:rsid w:val="00AD2D64"/>
    <w:rsid w:val="00B8550A"/>
    <w:rsid w:val="00C07817"/>
    <w:rsid w:val="00C54F05"/>
    <w:rsid w:val="00E47F3A"/>
    <w:rsid w:val="00FF7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A814"/>
  <w15:chartTrackingRefBased/>
  <w15:docId w15:val="{F6C1FCD7-A21A-40AA-AB72-3FD7CAF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7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7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72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E720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E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684</Words>
  <Characters>3764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LELEU</dc:creator>
  <cp:keywords/>
  <dc:description/>
  <cp:lastModifiedBy>Julien LELEU</cp:lastModifiedBy>
  <cp:revision>19</cp:revision>
  <dcterms:created xsi:type="dcterms:W3CDTF">2016-03-30T09:49:00Z</dcterms:created>
  <dcterms:modified xsi:type="dcterms:W3CDTF">2016-03-31T06:24:00Z</dcterms:modified>
</cp:coreProperties>
</file>