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DE243" w14:textId="77777777" w:rsidR="000F5798" w:rsidRPr="005F7A1D" w:rsidRDefault="000F5798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Joëlle Braquet</w:t>
      </w:r>
    </w:p>
    <w:p w14:paraId="050DDD5D" w14:textId="77777777" w:rsidR="00831FD6" w:rsidRPr="005F7A1D" w:rsidRDefault="00831FD6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143 Rue de Longwy</w:t>
      </w:r>
    </w:p>
    <w:p w14:paraId="7FF1F506" w14:textId="77777777" w:rsidR="000F5798" w:rsidRPr="005F7A1D" w:rsidRDefault="00831FD6" w:rsidP="00831FD6">
      <w:pPr>
        <w:spacing w:before="2" w:after="0" w:line="240" w:lineRule="auto"/>
        <w:ind w:left="118" w:right="-20"/>
        <w:jc w:val="center"/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</w:pPr>
      <w:r w:rsidRPr="005F7A1D">
        <w:rPr>
          <w:rFonts w:ascii="Helvetica Neue" w:eastAsia="Cambria" w:hAnsi="Helvetica Neue" w:cs="Cambria"/>
          <w:color w:val="17365D" w:themeColor="text2" w:themeShade="BF"/>
          <w:sz w:val="28"/>
          <w:szCs w:val="28"/>
          <w:lang w:val="fr-FR"/>
        </w:rPr>
        <w:t>B - 6790 Aubange</w:t>
      </w:r>
    </w:p>
    <w:p w14:paraId="0051E8E3" w14:textId="77777777" w:rsidR="000F5798" w:rsidRDefault="000F5798" w:rsidP="000F5798">
      <w:pPr>
        <w:spacing w:before="2" w:after="0" w:line="240" w:lineRule="auto"/>
        <w:ind w:left="118"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615FE9C3" w14:textId="77777777" w:rsidR="000F5798" w:rsidRDefault="000F5798" w:rsidP="0045544C">
      <w:pPr>
        <w:pBdr>
          <w:between w:val="single" w:sz="4" w:space="1" w:color="auto"/>
        </w:pBdr>
        <w:spacing w:before="2" w:after="0" w:line="240" w:lineRule="auto"/>
        <w:ind w:right="-20"/>
        <w:rPr>
          <w:rFonts w:ascii="Cambria" w:eastAsia="Cambria" w:hAnsi="Cambria" w:cs="Cambria"/>
          <w:color w:val="17365D"/>
          <w:sz w:val="24"/>
          <w:szCs w:val="24"/>
          <w:lang w:val="fr-FR"/>
        </w:rPr>
      </w:pPr>
    </w:p>
    <w:p w14:paraId="3A939017" w14:textId="77777777" w:rsidR="009C77A3" w:rsidRDefault="009C77A3" w:rsidP="00404E11">
      <w:pPr>
        <w:spacing w:before="2" w:after="0" w:line="240" w:lineRule="auto"/>
        <w:ind w:left="118" w:right="-20"/>
        <w:jc w:val="center"/>
        <w:rPr>
          <w:rFonts w:ascii="Arial" w:eastAsia="Cambria" w:hAnsi="Arial" w:cs="Arial"/>
          <w:color w:val="17365D"/>
          <w:sz w:val="32"/>
          <w:szCs w:val="32"/>
          <w:lang w:val="fr-FR"/>
        </w:rPr>
      </w:pPr>
    </w:p>
    <w:p w14:paraId="4A0B9214" w14:textId="77777777" w:rsidR="009C77A3" w:rsidRDefault="009C77A3" w:rsidP="00404E11">
      <w:pPr>
        <w:spacing w:before="2" w:after="0" w:line="240" w:lineRule="auto"/>
        <w:ind w:left="118" w:right="-20"/>
        <w:jc w:val="center"/>
        <w:rPr>
          <w:rFonts w:ascii="Arial" w:eastAsia="Cambria" w:hAnsi="Arial" w:cs="Arial"/>
          <w:color w:val="17365D"/>
          <w:sz w:val="32"/>
          <w:szCs w:val="32"/>
          <w:lang w:val="fr-FR"/>
        </w:rPr>
      </w:pPr>
    </w:p>
    <w:p w14:paraId="1C8F6255" w14:textId="22D1751C" w:rsidR="00404E11" w:rsidRPr="009C77A3" w:rsidRDefault="00404E11" w:rsidP="00404E11">
      <w:pPr>
        <w:spacing w:before="2" w:after="0" w:line="240" w:lineRule="auto"/>
        <w:ind w:left="118" w:right="-20"/>
        <w:jc w:val="center"/>
        <w:rPr>
          <w:rFonts w:ascii="Arial" w:eastAsia="Cambria" w:hAnsi="Arial" w:cs="Arial"/>
          <w:color w:val="17365D"/>
          <w:sz w:val="32"/>
          <w:szCs w:val="32"/>
          <w:lang w:val="fr-FR"/>
        </w:rPr>
      </w:pPr>
      <w:bookmarkStart w:id="0" w:name="_GoBack"/>
      <w:bookmarkEnd w:id="0"/>
      <w:r w:rsidRPr="009C77A3">
        <w:rPr>
          <w:rFonts w:ascii="Arial" w:eastAsia="Cambria" w:hAnsi="Arial" w:cs="Arial"/>
          <w:color w:val="17365D"/>
          <w:sz w:val="32"/>
          <w:szCs w:val="32"/>
          <w:lang w:val="fr-FR"/>
        </w:rPr>
        <w:t>Quittance</w:t>
      </w:r>
    </w:p>
    <w:p w14:paraId="5AFF2FE8" w14:textId="77777777" w:rsidR="0014732E" w:rsidRPr="009C77A3" w:rsidRDefault="0014732E" w:rsidP="000F5798">
      <w:pPr>
        <w:spacing w:before="2" w:after="0" w:line="240" w:lineRule="auto"/>
        <w:ind w:left="118" w:right="-20"/>
        <w:rPr>
          <w:rFonts w:ascii="Arial" w:eastAsia="Cambria" w:hAnsi="Arial" w:cs="Arial"/>
          <w:color w:val="17365D"/>
          <w:sz w:val="24"/>
          <w:szCs w:val="24"/>
          <w:lang w:val="fr-FR"/>
        </w:rPr>
      </w:pPr>
    </w:p>
    <w:p w14:paraId="79505C5B" w14:textId="77777777" w:rsidR="0014732E" w:rsidRPr="009C77A3" w:rsidRDefault="0014732E" w:rsidP="000F5798">
      <w:pPr>
        <w:spacing w:before="2" w:after="0" w:line="240" w:lineRule="auto"/>
        <w:ind w:left="118" w:right="-20"/>
        <w:rPr>
          <w:rFonts w:ascii="Arial" w:eastAsia="Cambria" w:hAnsi="Arial" w:cs="Arial"/>
          <w:color w:val="17365D"/>
          <w:sz w:val="24"/>
          <w:szCs w:val="24"/>
          <w:lang w:val="fr-FR"/>
        </w:rPr>
      </w:pPr>
    </w:p>
    <w:p w14:paraId="1AF413C2" w14:textId="77777777" w:rsidR="0014732E" w:rsidRPr="009C77A3" w:rsidRDefault="0014732E" w:rsidP="000F5798">
      <w:pPr>
        <w:spacing w:before="2" w:after="0" w:line="240" w:lineRule="auto"/>
        <w:ind w:left="118" w:right="-20"/>
        <w:rPr>
          <w:rFonts w:ascii="Arial" w:eastAsia="Cambria" w:hAnsi="Arial" w:cs="Arial"/>
          <w:color w:val="17365D"/>
          <w:sz w:val="24"/>
          <w:szCs w:val="24"/>
          <w:lang w:val="fr-FR"/>
        </w:rPr>
      </w:pPr>
    </w:p>
    <w:p w14:paraId="3939B0CA" w14:textId="4A1F7A3B" w:rsidR="000F5798" w:rsidRPr="009C77A3" w:rsidRDefault="000F5798" w:rsidP="000F5798">
      <w:pPr>
        <w:spacing w:after="0" w:line="278" w:lineRule="exact"/>
        <w:ind w:left="118" w:right="-20"/>
        <w:rPr>
          <w:rFonts w:ascii="Arial" w:eastAsia="Cambria" w:hAnsi="Arial" w:cs="Arial"/>
          <w:sz w:val="24"/>
          <w:szCs w:val="24"/>
          <w:lang w:val="fr-FR"/>
        </w:rPr>
      </w:pPr>
    </w:p>
    <w:p w14:paraId="754015F6" w14:textId="0FBDB023" w:rsidR="0014732E" w:rsidRPr="009C77A3" w:rsidRDefault="00404E11" w:rsidP="00F31CD6">
      <w:pPr>
        <w:spacing w:before="2" w:after="0" w:line="239" w:lineRule="auto"/>
        <w:ind w:left="118" w:right="184"/>
        <w:jc w:val="both"/>
        <w:rPr>
          <w:rFonts w:ascii="Arial" w:eastAsia="Cambria" w:hAnsi="Arial" w:cs="Arial"/>
          <w:color w:val="17365D"/>
          <w:sz w:val="28"/>
          <w:szCs w:val="28"/>
          <w:lang w:val="fr-FR"/>
        </w:rPr>
      </w:pP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Reçu </w:t>
      </w:r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 </w:t>
      </w: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de la part de </w:t>
      </w:r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Groussgasmaschinn </w:t>
      </w:r>
      <w:proofErr w:type="spellStart"/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A.s.b.l</w:t>
      </w:r>
      <w:proofErr w:type="spellEnd"/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. </w:t>
      </w: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la somme de 6.500,- Euros p</w:t>
      </w:r>
      <w:r w:rsidR="009C77A3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our la conception et rédaction</w:t>
      </w:r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 </w:t>
      </w:r>
      <w:r w:rsidR="009C77A3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de</w:t>
      </w: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 xml:space="preserve"> </w:t>
      </w:r>
      <w:r w:rsidR="0014732E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Etude de Marché concernant le futur Musée de l’Energie, Luxembourg Science Center à Differdange</w:t>
      </w:r>
      <w:r w:rsidR="009C77A3"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, telle que décrite dans mon offre du 11 mars 2013</w:t>
      </w:r>
    </w:p>
    <w:p w14:paraId="369783BE" w14:textId="77777777" w:rsidR="0014732E" w:rsidRPr="009C77A3" w:rsidRDefault="0014732E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533F32FA" w14:textId="77777777" w:rsid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7B1AE3FC" w14:textId="65173FDF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Bon pour Quittance</w:t>
      </w:r>
    </w:p>
    <w:p w14:paraId="47FA332A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6489B456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63117B11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30AB2AF8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319C463C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11D83E88" w14:textId="59B468B2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Joëlle Braquet</w:t>
      </w:r>
    </w:p>
    <w:p w14:paraId="792163DB" w14:textId="77777777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</w:p>
    <w:p w14:paraId="1100B7AE" w14:textId="63935012" w:rsidR="009C77A3" w:rsidRPr="009C77A3" w:rsidRDefault="009C77A3" w:rsidP="000F5798">
      <w:pPr>
        <w:spacing w:before="2" w:after="0" w:line="239" w:lineRule="auto"/>
        <w:ind w:left="118" w:right="184"/>
        <w:rPr>
          <w:rFonts w:ascii="Arial" w:eastAsia="Cambria" w:hAnsi="Arial" w:cs="Arial"/>
          <w:color w:val="17365D"/>
          <w:sz w:val="28"/>
          <w:szCs w:val="28"/>
          <w:lang w:val="fr-FR"/>
        </w:rPr>
      </w:pPr>
      <w:r w:rsidRPr="009C77A3">
        <w:rPr>
          <w:rFonts w:ascii="Arial" w:eastAsia="Cambria" w:hAnsi="Arial" w:cs="Arial"/>
          <w:color w:val="17365D"/>
          <w:sz w:val="28"/>
          <w:szCs w:val="28"/>
          <w:lang w:val="fr-FR"/>
        </w:rPr>
        <w:t>17 Novembre 2013</w:t>
      </w:r>
    </w:p>
    <w:p w14:paraId="2DFD4048" w14:textId="77777777" w:rsidR="0045544C" w:rsidRPr="009C77A3" w:rsidRDefault="0045544C" w:rsidP="00F31CD6">
      <w:pPr>
        <w:spacing w:before="55" w:after="0" w:line="274" w:lineRule="exact"/>
        <w:ind w:right="-20"/>
        <w:jc w:val="both"/>
        <w:rPr>
          <w:rFonts w:ascii="Arial" w:eastAsia="Cambria" w:hAnsi="Arial" w:cs="Arial"/>
          <w:color w:val="17365D"/>
          <w:position w:val="-1"/>
          <w:sz w:val="28"/>
          <w:szCs w:val="28"/>
          <w:lang w:val="fr-FR"/>
        </w:rPr>
      </w:pPr>
    </w:p>
    <w:p w14:paraId="6797D1EF" w14:textId="2573B5C8" w:rsidR="00F31CD6" w:rsidRPr="009C77A3" w:rsidRDefault="00F31CD6" w:rsidP="00F31CD6">
      <w:pPr>
        <w:spacing w:before="55" w:after="0" w:line="274" w:lineRule="exact"/>
        <w:ind w:right="-20"/>
        <w:jc w:val="both"/>
        <w:rPr>
          <w:rFonts w:ascii="Arial" w:eastAsia="Cambria" w:hAnsi="Arial" w:cs="Arial"/>
          <w:sz w:val="24"/>
          <w:szCs w:val="24"/>
          <w:lang w:val="fr-FR"/>
        </w:rPr>
      </w:pPr>
    </w:p>
    <w:sectPr w:rsidR="00F31CD6" w:rsidRPr="009C77A3" w:rsidSect="00CF6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C2490"/>
    <w:multiLevelType w:val="hybridMultilevel"/>
    <w:tmpl w:val="836EA80A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98"/>
    <w:rsid w:val="000F5798"/>
    <w:rsid w:val="0014732E"/>
    <w:rsid w:val="00251417"/>
    <w:rsid w:val="00404E11"/>
    <w:rsid w:val="0045544C"/>
    <w:rsid w:val="005F7A1D"/>
    <w:rsid w:val="00757BD8"/>
    <w:rsid w:val="00831FD6"/>
    <w:rsid w:val="009C77A3"/>
    <w:rsid w:val="00CF6381"/>
    <w:rsid w:val="00F3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123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8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98"/>
    <w:pPr>
      <w:widowControl w:val="0"/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324</Characters>
  <Application>Microsoft Macintosh Word</Application>
  <DocSecurity>0</DocSecurity>
  <Lines>5</Lines>
  <Paragraphs>1</Paragraphs>
  <ScaleCrop>false</ScaleCrop>
  <Company>IP Finance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Didier</dc:creator>
  <cp:keywords/>
  <dc:description/>
  <cp:lastModifiedBy>Nicholas Didier</cp:lastModifiedBy>
  <cp:revision>3</cp:revision>
  <dcterms:created xsi:type="dcterms:W3CDTF">2013-11-15T18:30:00Z</dcterms:created>
  <dcterms:modified xsi:type="dcterms:W3CDTF">2013-11-15T18:36:00Z</dcterms:modified>
</cp:coreProperties>
</file>