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061F0" w14:textId="77777777" w:rsidR="00115660" w:rsidRDefault="00115660"/>
    <w:sectPr w:rsidR="00115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AE"/>
    <w:rsid w:val="00115660"/>
    <w:rsid w:val="00C8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2F3F"/>
  <w15:chartTrackingRefBased/>
  <w15:docId w15:val="{326AC3B9-89D4-4C96-8A1C-EE1DC7CB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Cantoni</dc:creator>
  <cp:keywords/>
  <dc:description/>
  <cp:lastModifiedBy>Eva Cantoni</cp:lastModifiedBy>
  <cp:revision>1</cp:revision>
  <dcterms:created xsi:type="dcterms:W3CDTF">2022-05-30T19:06:00Z</dcterms:created>
  <dcterms:modified xsi:type="dcterms:W3CDTF">2022-05-30T19:06:00Z</dcterms:modified>
</cp:coreProperties>
</file>