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Hangry color hex values:</w:t>
      </w:r>
      <w:r w:rsidDel="00000000" w:rsidR="00000000" w:rsidRPr="00000000">
        <w:rPr>
          <w:rtl w:val="0"/>
        </w:rPr>
        <w:br w:type="textWrapping"/>
        <w:br w:type="textWrapping"/>
        <w:t xml:space="preserve">Blue: #003049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Red: #D62828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Orange: #F77F00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Yellow-Ish: #FCBF49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Beige? : #EAE2B7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Black:#000000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White:#ffffff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