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AE821" w14:textId="77777777" w:rsidR="00D145F5" w:rsidRPr="00A15EC1" w:rsidRDefault="0076063A">
      <w:pPr>
        <w:pStyle w:val="a3"/>
        <w:ind w:left="0"/>
        <w:rPr>
          <w:rFonts w:ascii="Times New Roman" w:hAnsi="Times New Roman" w:cs="Times New Roman"/>
          <w:lang w:val="ru-RU"/>
        </w:rPr>
      </w:pPr>
      <w:r w:rsidRPr="00A15EC1">
        <w:rPr>
          <w:rFonts w:ascii="Times New Roman" w:hAnsi="Times New Roman" w:cs="Times New Roman"/>
        </w:rPr>
        <w:t>Лабораторна</w:t>
      </w:r>
      <w:r w:rsidR="00D145F5" w:rsidRPr="00A15EC1">
        <w:rPr>
          <w:rFonts w:ascii="Times New Roman" w:hAnsi="Times New Roman" w:cs="Times New Roman"/>
        </w:rPr>
        <w:t xml:space="preserve"> робота №</w:t>
      </w:r>
      <w:r w:rsidR="008B551D" w:rsidRPr="00A15EC1">
        <w:rPr>
          <w:rFonts w:ascii="Times New Roman" w:hAnsi="Times New Roman" w:cs="Times New Roman"/>
          <w:lang w:val="ru-RU"/>
        </w:rPr>
        <w:t xml:space="preserve"> </w:t>
      </w:r>
      <w:r w:rsidR="00FA65F0" w:rsidRPr="00A15EC1">
        <w:rPr>
          <w:rFonts w:ascii="Times New Roman" w:hAnsi="Times New Roman" w:cs="Times New Roman"/>
          <w:lang w:val="ru-RU"/>
        </w:rPr>
        <w:t>1</w:t>
      </w:r>
    </w:p>
    <w:p w14:paraId="480822BD" w14:textId="77777777" w:rsidR="00B87FB2" w:rsidRPr="00A15EC1" w:rsidRDefault="00B87FB2" w:rsidP="00B87FB2">
      <w:pPr>
        <w:pStyle w:val="a3"/>
        <w:ind w:left="0"/>
        <w:rPr>
          <w:rFonts w:ascii="Times New Roman" w:hAnsi="Times New Roman" w:cs="Times New Roman"/>
          <w:lang w:val="ru-RU"/>
        </w:rPr>
      </w:pPr>
    </w:p>
    <w:p w14:paraId="7B298419" w14:textId="59CFD1CE" w:rsidR="00B87FB2" w:rsidRPr="00A15EC1" w:rsidRDefault="00586502" w:rsidP="00B87FB2">
      <w:pPr>
        <w:pStyle w:val="FR3"/>
        <w:ind w:left="0"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15EC1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Тема </w:t>
      </w:r>
      <w:r w:rsidR="00601A57" w:rsidRPr="00A15EC1">
        <w:rPr>
          <w:rFonts w:ascii="Times New Roman" w:hAnsi="Times New Roman" w:cs="Times New Roman"/>
          <w:b/>
          <w:sz w:val="28"/>
          <w:szCs w:val="28"/>
        </w:rPr>
        <w:t>1.</w:t>
      </w:r>
      <w:r w:rsidR="0076063A" w:rsidRPr="00A15EC1">
        <w:rPr>
          <w:rFonts w:ascii="Times New Roman" w:hAnsi="Times New Roman" w:cs="Times New Roman"/>
          <w:b/>
          <w:sz w:val="28"/>
          <w:szCs w:val="28"/>
        </w:rPr>
        <w:t>4</w:t>
      </w:r>
      <w:r w:rsidRPr="00A15EC1">
        <w:rPr>
          <w:rFonts w:ascii="Times New Roman" w:hAnsi="Times New Roman" w:cs="Times New Roman"/>
          <w:b/>
          <w:sz w:val="28"/>
          <w:szCs w:val="28"/>
          <w:lang w:val="ru-RU"/>
        </w:rPr>
        <w:t> </w:t>
      </w:r>
      <w:bookmarkStart w:id="0" w:name="_GoBack"/>
      <w:bookmarkEnd w:id="0"/>
      <w:r w:rsidR="0076063A" w:rsidRPr="00A15EC1">
        <w:rPr>
          <w:rFonts w:ascii="Times New Roman" w:hAnsi="Times New Roman" w:cs="Times New Roman"/>
          <w:b/>
          <w:sz w:val="28"/>
          <w:szCs w:val="28"/>
        </w:rPr>
        <w:t>Основи роботи в програмі MathCad</w:t>
      </w:r>
    </w:p>
    <w:p w14:paraId="02BDB250" w14:textId="77777777" w:rsidR="00B87FB2" w:rsidRPr="00A15EC1" w:rsidRDefault="00B87FB2">
      <w:pPr>
        <w:pStyle w:val="FR3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6E6B06" w14:textId="77777777" w:rsidR="00D145F5" w:rsidRPr="00A15EC1" w:rsidRDefault="00D145F5" w:rsidP="0076063A">
      <w:pPr>
        <w:pStyle w:val="FR3"/>
        <w:ind w:left="3544" w:hanging="2824"/>
        <w:jc w:val="both"/>
        <w:rPr>
          <w:rFonts w:ascii="Times New Roman" w:hAnsi="Times New Roman" w:cs="Times New Roman"/>
          <w:sz w:val="28"/>
          <w:szCs w:val="28"/>
        </w:rPr>
      </w:pPr>
      <w:r w:rsidRPr="00A15EC1">
        <w:rPr>
          <w:rFonts w:ascii="Times New Roman" w:hAnsi="Times New Roman" w:cs="Times New Roman"/>
          <w:b/>
          <w:i/>
          <w:sz w:val="28"/>
          <w:szCs w:val="28"/>
          <w:u w:val="single"/>
        </w:rPr>
        <w:t>Навчальна мета:</w:t>
      </w:r>
      <w:r w:rsidRPr="00A15EC1">
        <w:rPr>
          <w:rFonts w:ascii="Times New Roman" w:hAnsi="Times New Roman" w:cs="Times New Roman"/>
          <w:sz w:val="28"/>
          <w:szCs w:val="28"/>
        </w:rPr>
        <w:t xml:space="preserve"> </w:t>
      </w:r>
      <w:r w:rsidR="0076063A" w:rsidRPr="00A15EC1">
        <w:rPr>
          <w:rFonts w:ascii="Times New Roman" w:hAnsi="Times New Roman" w:cs="Times New Roman"/>
          <w:sz w:val="28"/>
          <w:szCs w:val="28"/>
        </w:rPr>
        <w:t>Освоїти основні поняття та техніку роботи у програмі MathCad</w:t>
      </w:r>
    </w:p>
    <w:p w14:paraId="210C955C" w14:textId="77777777" w:rsidR="00D145F5" w:rsidRPr="00A15EC1" w:rsidRDefault="00D145F5" w:rsidP="00FC25EE">
      <w:pPr>
        <w:pStyle w:val="FR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5EC1">
        <w:rPr>
          <w:rFonts w:ascii="Times New Roman" w:hAnsi="Times New Roman" w:cs="Times New Roman"/>
          <w:b/>
          <w:i/>
          <w:sz w:val="28"/>
          <w:szCs w:val="28"/>
          <w:u w:val="single"/>
        </w:rPr>
        <w:t>Обладнання:</w:t>
      </w:r>
      <w:r w:rsidRPr="00A15EC1">
        <w:rPr>
          <w:rFonts w:ascii="Times New Roman" w:hAnsi="Times New Roman" w:cs="Times New Roman"/>
          <w:sz w:val="28"/>
          <w:szCs w:val="28"/>
        </w:rPr>
        <w:t xml:space="preserve"> </w:t>
      </w:r>
      <w:r w:rsidR="0053206F" w:rsidRPr="00A15EC1">
        <w:rPr>
          <w:rFonts w:ascii="Times New Roman" w:hAnsi="Times New Roman" w:cs="Times New Roman"/>
          <w:sz w:val="28"/>
          <w:szCs w:val="28"/>
        </w:rPr>
        <w:t>Ma</w:t>
      </w:r>
      <w:r w:rsidR="0053206F" w:rsidRPr="00A15EC1">
        <w:rPr>
          <w:rFonts w:ascii="Times New Roman" w:hAnsi="Times New Roman" w:cs="Times New Roman"/>
          <w:sz w:val="28"/>
          <w:szCs w:val="28"/>
          <w:lang w:val="en-US"/>
        </w:rPr>
        <w:t>th</w:t>
      </w:r>
      <w:r w:rsidR="0053206F" w:rsidRPr="00A15EC1">
        <w:rPr>
          <w:rFonts w:ascii="Times New Roman" w:hAnsi="Times New Roman" w:cs="Times New Roman"/>
          <w:sz w:val="28"/>
          <w:szCs w:val="28"/>
        </w:rPr>
        <w:t>Cad</w:t>
      </w:r>
    </w:p>
    <w:p w14:paraId="7ACA9C2C" w14:textId="77777777" w:rsidR="00D145F5" w:rsidRPr="00A15EC1" w:rsidRDefault="00D145F5">
      <w:pPr>
        <w:ind w:firstLine="720"/>
        <w:jc w:val="both"/>
        <w:rPr>
          <w:sz w:val="28"/>
          <w:szCs w:val="28"/>
          <w:lang w:val="uk-UA"/>
        </w:rPr>
      </w:pPr>
    </w:p>
    <w:p w14:paraId="49D63533" w14:textId="77777777" w:rsidR="002B7231" w:rsidRPr="00A15EC1" w:rsidRDefault="002B7231" w:rsidP="002B7231">
      <w:pPr>
        <w:jc w:val="center"/>
        <w:rPr>
          <w:i/>
          <w:sz w:val="28"/>
          <w:szCs w:val="28"/>
          <w:lang w:val="uk-UA"/>
        </w:rPr>
      </w:pPr>
      <w:r w:rsidRPr="00A15EC1">
        <w:rPr>
          <w:i/>
          <w:sz w:val="28"/>
          <w:szCs w:val="28"/>
          <w:lang w:val="uk-UA"/>
        </w:rPr>
        <w:t xml:space="preserve">Теоретичні відомості </w:t>
      </w:r>
    </w:p>
    <w:p w14:paraId="39C3D10D" w14:textId="77777777" w:rsidR="002B7231" w:rsidRPr="00A15EC1" w:rsidRDefault="002B7231" w:rsidP="002B7231">
      <w:pPr>
        <w:jc w:val="center"/>
        <w:rPr>
          <w:b/>
          <w:i/>
          <w:sz w:val="28"/>
          <w:szCs w:val="28"/>
          <w:lang w:val="uk-UA"/>
        </w:rPr>
      </w:pPr>
    </w:p>
    <w:p w14:paraId="2837AC4D" w14:textId="77777777" w:rsidR="0076063A" w:rsidRPr="00A15EC1" w:rsidRDefault="0076063A" w:rsidP="00641309">
      <w:pPr>
        <w:spacing w:after="240"/>
        <w:ind w:firstLine="709"/>
        <w:jc w:val="both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 xml:space="preserve">Визначення змінних та присвоєння їм значень </w:t>
      </w:r>
    </w:p>
    <w:p w14:paraId="51BBEFB6" w14:textId="3E732506" w:rsidR="00E7737F" w:rsidRPr="00A15EC1" w:rsidRDefault="00980EB5" w:rsidP="007910D3">
      <w:pPr>
        <w:spacing w:after="240"/>
        <w:ind w:firstLine="709"/>
        <w:jc w:val="center"/>
        <w:rPr>
          <w:sz w:val="28"/>
          <w:szCs w:val="28"/>
          <w:lang w:val="uk-UA"/>
        </w:rPr>
      </w:pPr>
      <w:r w:rsidRPr="00A15EC1">
        <w:rPr>
          <w:noProof/>
          <w:sz w:val="28"/>
          <w:szCs w:val="28"/>
          <w:lang w:val="uk-UA"/>
        </w:rPr>
        <w:drawing>
          <wp:inline distT="0" distB="0" distL="0" distR="0" wp14:anchorId="46764BBA" wp14:editId="40E5D74C">
            <wp:extent cx="3741420" cy="1838677"/>
            <wp:effectExtent l="0" t="0" r="0" b="9525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352" cy="185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9082" w14:textId="77777777" w:rsidR="006A5841" w:rsidRPr="00A15EC1" w:rsidRDefault="00886278" w:rsidP="007910D3">
      <w:pPr>
        <w:spacing w:after="240"/>
        <w:ind w:firstLine="709"/>
        <w:jc w:val="both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>Визначення функції користувача</w:t>
      </w:r>
    </w:p>
    <w:p w14:paraId="31E7F6B4" w14:textId="3589C1D5" w:rsidR="00886278" w:rsidRPr="00A15EC1" w:rsidRDefault="00980EB5" w:rsidP="007910D3">
      <w:pPr>
        <w:spacing w:after="240"/>
        <w:ind w:firstLine="709"/>
        <w:jc w:val="center"/>
        <w:rPr>
          <w:b/>
          <w:i/>
          <w:sz w:val="28"/>
          <w:szCs w:val="28"/>
          <w:lang w:val="uk-UA"/>
        </w:rPr>
      </w:pPr>
      <w:r w:rsidRPr="00A15EC1">
        <w:rPr>
          <w:b/>
          <w:i/>
          <w:noProof/>
          <w:sz w:val="28"/>
          <w:szCs w:val="28"/>
          <w:lang w:val="uk-UA"/>
        </w:rPr>
        <w:drawing>
          <wp:inline distT="0" distB="0" distL="0" distR="0" wp14:anchorId="600E7EB4" wp14:editId="26884F5C">
            <wp:extent cx="3787140" cy="1454160"/>
            <wp:effectExtent l="0" t="0" r="381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46" cy="146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2A66" w14:textId="77777777" w:rsidR="0076063A" w:rsidRPr="00A15EC1" w:rsidRDefault="0076063A" w:rsidP="007910D3">
      <w:pPr>
        <w:spacing w:after="240"/>
        <w:ind w:firstLine="709"/>
        <w:jc w:val="both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 xml:space="preserve">Обчислення виразів </w:t>
      </w:r>
    </w:p>
    <w:p w14:paraId="0F0BC9CE" w14:textId="6D163833" w:rsidR="0076063A" w:rsidRPr="00A15EC1" w:rsidRDefault="00980EB5" w:rsidP="007910D3">
      <w:pPr>
        <w:spacing w:after="240"/>
        <w:ind w:firstLine="709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104642DA" wp14:editId="3043EF8B">
            <wp:extent cx="3816096" cy="2385060"/>
            <wp:effectExtent l="0" t="0" r="0" b="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88" cy="23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9CB5" w14:textId="77777777" w:rsidR="0076063A" w:rsidRPr="00A15EC1" w:rsidRDefault="0076063A" w:rsidP="007910D3">
      <w:pPr>
        <w:spacing w:after="240"/>
        <w:ind w:firstLine="709"/>
        <w:jc w:val="both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lastRenderedPageBreak/>
        <w:t xml:space="preserve">Символьні обчислення </w:t>
      </w:r>
    </w:p>
    <w:p w14:paraId="3355522A" w14:textId="68C154F9" w:rsidR="000A448E" w:rsidRPr="00A15EC1" w:rsidRDefault="00980EB5" w:rsidP="007910D3">
      <w:pPr>
        <w:spacing w:after="240"/>
        <w:ind w:firstLine="709"/>
        <w:jc w:val="center"/>
        <w:rPr>
          <w:sz w:val="28"/>
          <w:szCs w:val="28"/>
          <w:lang w:val="uk-UA"/>
        </w:rPr>
      </w:pPr>
      <w:r w:rsidRPr="00A15EC1">
        <w:rPr>
          <w:noProof/>
          <w:sz w:val="28"/>
          <w:szCs w:val="28"/>
          <w:lang w:val="uk-UA"/>
        </w:rPr>
        <w:drawing>
          <wp:inline distT="0" distB="0" distL="0" distR="0" wp14:anchorId="042EE419" wp14:editId="1777C4B0">
            <wp:extent cx="3672840" cy="3032760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1155" w14:textId="69FDB835" w:rsidR="003B3B2C" w:rsidRPr="00A15EC1" w:rsidRDefault="003B3B2C" w:rsidP="00C577C9">
      <w:pPr>
        <w:spacing w:after="240"/>
        <w:ind w:firstLine="709"/>
        <w:jc w:val="both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 xml:space="preserve">Арифметичні оператори  </w:t>
      </w:r>
    </w:p>
    <w:p w14:paraId="59E4AF09" w14:textId="03CBB047" w:rsidR="002577F7" w:rsidRPr="00A15EC1" w:rsidRDefault="00980EB5" w:rsidP="00C577C9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0DC6032C" wp14:editId="5E9B384C">
            <wp:extent cx="3802380" cy="1371600"/>
            <wp:effectExtent l="0" t="0" r="0" b="0"/>
            <wp:docPr id="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BDF36" w14:textId="55DA23E4" w:rsidR="002577F7" w:rsidRPr="00A15EC1" w:rsidRDefault="00980EB5" w:rsidP="00C577C9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5A797B31" wp14:editId="1FFA068D">
            <wp:extent cx="3817620" cy="2621280"/>
            <wp:effectExtent l="0" t="0" r="0" b="0"/>
            <wp:docPr id="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EE686" w14:textId="175F0DC7" w:rsidR="00DA3C5D" w:rsidRPr="00A15EC1" w:rsidRDefault="00980EB5" w:rsidP="00A15EC1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lastRenderedPageBreak/>
        <w:drawing>
          <wp:inline distT="0" distB="0" distL="0" distR="0" wp14:anchorId="2B560014" wp14:editId="6B6FC11F">
            <wp:extent cx="3566160" cy="2406791"/>
            <wp:effectExtent l="0" t="0" r="0" b="0"/>
            <wp:docPr id="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20" cy="241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563B" w14:textId="3AE31712" w:rsidR="00DA3C5D" w:rsidRPr="00A15EC1" w:rsidRDefault="00980EB5" w:rsidP="00C577C9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4CEFDF48" wp14:editId="56D07D2D">
            <wp:extent cx="3589020" cy="2354851"/>
            <wp:effectExtent l="0" t="0" r="0" b="7620"/>
            <wp:docPr id="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72" cy="23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EE12" w14:textId="6CB62D54" w:rsidR="00DA3C5D" w:rsidRPr="00A15EC1" w:rsidRDefault="00980EB5" w:rsidP="00C577C9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0DA356B6" wp14:editId="47A4947D">
            <wp:extent cx="3649980" cy="1817719"/>
            <wp:effectExtent l="0" t="0" r="7620" b="0"/>
            <wp:docPr id="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73" cy="182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5477" w14:textId="7DF9301F" w:rsidR="00DA3C5D" w:rsidRPr="00A15EC1" w:rsidRDefault="00DA3C5D" w:rsidP="0078001B">
      <w:pPr>
        <w:spacing w:after="240"/>
        <w:ind w:left="426"/>
        <w:jc w:val="both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 xml:space="preserve">Обчислювальні оператори </w:t>
      </w:r>
    </w:p>
    <w:p w14:paraId="676A2EDF" w14:textId="28A3F17D" w:rsidR="00DA3C5D" w:rsidRPr="00A15EC1" w:rsidRDefault="00980EB5" w:rsidP="0078001B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3328B615" wp14:editId="286C2ECB">
            <wp:extent cx="3863340" cy="2042357"/>
            <wp:effectExtent l="0" t="0" r="3810" b="0"/>
            <wp:docPr id="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48" cy="20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1273" w14:textId="1968BDFE" w:rsidR="00DA3C5D" w:rsidRPr="00A15EC1" w:rsidRDefault="00DA3C5D" w:rsidP="0078001B">
      <w:pPr>
        <w:spacing w:after="240"/>
        <w:ind w:left="426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lastRenderedPageBreak/>
        <w:t xml:space="preserve">Комплексні числа </w:t>
      </w:r>
    </w:p>
    <w:p w14:paraId="0A4ABFAD" w14:textId="0A5A08E0" w:rsidR="00DA3C5D" w:rsidRPr="00A15EC1" w:rsidRDefault="00980EB5" w:rsidP="0078001B">
      <w:pPr>
        <w:spacing w:after="240"/>
        <w:ind w:left="426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7ECC1D19" wp14:editId="5E472B92">
            <wp:extent cx="3764280" cy="1502876"/>
            <wp:effectExtent l="0" t="0" r="7620" b="2540"/>
            <wp:docPr id="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595" cy="150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3BCC" w14:textId="0FF18EC3" w:rsidR="00843C2D" w:rsidRPr="00A15EC1" w:rsidRDefault="00980EB5" w:rsidP="00843C2D">
      <w:pPr>
        <w:ind w:firstLine="709"/>
        <w:jc w:val="center"/>
        <w:rPr>
          <w:noProof/>
          <w:sz w:val="28"/>
          <w:szCs w:val="28"/>
          <w:lang w:val="en-US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00DA05C3" wp14:editId="687D3D7D">
            <wp:extent cx="3931920" cy="2595067"/>
            <wp:effectExtent l="0" t="0" r="0" b="0"/>
            <wp:docPr id="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60" cy="260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ECA3" w14:textId="77777777" w:rsidR="00843C2D" w:rsidRPr="00A15EC1" w:rsidRDefault="00843C2D" w:rsidP="00B00151">
      <w:pPr>
        <w:spacing w:after="240"/>
        <w:ind w:left="851" w:hanging="142"/>
        <w:rPr>
          <w:b/>
          <w:i/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 xml:space="preserve">Масиви, вектори, матриці </w:t>
      </w:r>
    </w:p>
    <w:p w14:paraId="081DAF60" w14:textId="171EFF4E" w:rsidR="00843C2D" w:rsidRPr="00A15EC1" w:rsidRDefault="00980EB5" w:rsidP="00B00151">
      <w:pPr>
        <w:spacing w:after="240"/>
        <w:ind w:firstLine="709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6F4F95C4" wp14:editId="3698987F">
            <wp:extent cx="4244340" cy="3459480"/>
            <wp:effectExtent l="0" t="0" r="0" b="0"/>
            <wp:docPr id="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9766" w14:textId="21788EC6" w:rsidR="003C1F7D" w:rsidRPr="00A15EC1" w:rsidRDefault="00980EB5" w:rsidP="00A15EC1">
      <w:pPr>
        <w:spacing w:before="240" w:after="240"/>
        <w:ind w:firstLine="709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lastRenderedPageBreak/>
        <w:drawing>
          <wp:inline distT="0" distB="0" distL="0" distR="0" wp14:anchorId="52007435" wp14:editId="38AB5F6C">
            <wp:extent cx="4351020" cy="2872740"/>
            <wp:effectExtent l="0" t="0" r="0" b="0"/>
            <wp:docPr id="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BB61" w14:textId="00659248" w:rsidR="003C1F7D" w:rsidRPr="00A15EC1" w:rsidRDefault="00980EB5" w:rsidP="00B00151">
      <w:pPr>
        <w:spacing w:after="240"/>
        <w:ind w:firstLine="709"/>
        <w:jc w:val="center"/>
        <w:rPr>
          <w:noProof/>
          <w:sz w:val="28"/>
          <w:szCs w:val="28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59ADB2E8" wp14:editId="5DAAE6D0">
            <wp:extent cx="3017520" cy="2392680"/>
            <wp:effectExtent l="0" t="0" r="0" b="0"/>
            <wp:docPr id="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A141" w14:textId="69E87ED3" w:rsidR="00843C2D" w:rsidRPr="00A15EC1" w:rsidRDefault="00843C2D" w:rsidP="00843C2D">
      <w:pPr>
        <w:ind w:firstLine="709"/>
        <w:jc w:val="both"/>
        <w:rPr>
          <w:noProof/>
          <w:sz w:val="28"/>
          <w:szCs w:val="28"/>
        </w:rPr>
      </w:pPr>
    </w:p>
    <w:p w14:paraId="52804155" w14:textId="77777777" w:rsidR="00843C2D" w:rsidRPr="00A15EC1" w:rsidRDefault="00843C2D" w:rsidP="003C1F7D">
      <w:pPr>
        <w:spacing w:after="240"/>
        <w:ind w:firstLine="709"/>
        <w:jc w:val="both"/>
        <w:rPr>
          <w:sz w:val="28"/>
          <w:szCs w:val="28"/>
          <w:lang w:val="uk-UA"/>
        </w:rPr>
      </w:pPr>
      <w:r w:rsidRPr="00A15EC1">
        <w:rPr>
          <w:b/>
          <w:i/>
          <w:sz w:val="28"/>
          <w:szCs w:val="28"/>
          <w:lang w:val="uk-UA"/>
        </w:rPr>
        <w:t>Побудова графіку</w:t>
      </w:r>
      <w:r w:rsidRPr="00A15EC1">
        <w:rPr>
          <w:sz w:val="28"/>
          <w:szCs w:val="28"/>
          <w:lang w:val="uk-UA"/>
        </w:rPr>
        <w:t xml:space="preserve"> </w:t>
      </w:r>
    </w:p>
    <w:p w14:paraId="1C545018" w14:textId="73377392" w:rsidR="00601A57" w:rsidRPr="00A15EC1" w:rsidRDefault="00980EB5" w:rsidP="003C1F7D">
      <w:pPr>
        <w:spacing w:after="240"/>
        <w:ind w:firstLine="709"/>
        <w:jc w:val="center"/>
        <w:rPr>
          <w:sz w:val="28"/>
          <w:szCs w:val="28"/>
          <w:lang w:val="uk-UA"/>
        </w:rPr>
      </w:pPr>
      <w:r w:rsidRPr="00A15EC1">
        <w:rPr>
          <w:noProof/>
          <w:sz w:val="28"/>
          <w:szCs w:val="28"/>
          <w:lang w:val="uk-UA"/>
        </w:rPr>
        <w:drawing>
          <wp:inline distT="0" distB="0" distL="0" distR="0" wp14:anchorId="3A6837D7" wp14:editId="6ACDC625">
            <wp:extent cx="3901440" cy="3131820"/>
            <wp:effectExtent l="0" t="0" r="0" b="0"/>
            <wp:docPr id="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69E7" w14:textId="77777777" w:rsidR="00D41B44" w:rsidRPr="00A15EC1" w:rsidRDefault="00D41B44" w:rsidP="003C1F7D">
      <w:pPr>
        <w:spacing w:after="240"/>
        <w:jc w:val="center"/>
        <w:rPr>
          <w:b/>
          <w:sz w:val="28"/>
          <w:szCs w:val="28"/>
          <w:lang w:val="uk-UA"/>
        </w:rPr>
      </w:pPr>
      <w:r w:rsidRPr="00A15EC1">
        <w:rPr>
          <w:b/>
          <w:sz w:val="28"/>
          <w:szCs w:val="28"/>
          <w:lang w:val="uk-UA"/>
        </w:rPr>
        <w:lastRenderedPageBreak/>
        <w:t xml:space="preserve">Хід роботи </w:t>
      </w:r>
    </w:p>
    <w:p w14:paraId="0A98C42C" w14:textId="77777777" w:rsidR="008049F0" w:rsidRPr="00A15EC1" w:rsidRDefault="008049F0">
      <w:pPr>
        <w:jc w:val="center"/>
        <w:rPr>
          <w:b/>
          <w:sz w:val="28"/>
          <w:szCs w:val="28"/>
          <w:lang w:val="uk-UA"/>
        </w:rPr>
      </w:pPr>
    </w:p>
    <w:p w14:paraId="26CE6DAF" w14:textId="5EDDDC0A" w:rsidR="00601A57" w:rsidRPr="00A15EC1" w:rsidRDefault="00601A57" w:rsidP="00667CD5">
      <w:pPr>
        <w:ind w:left="360"/>
        <w:jc w:val="both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Виконати в</w:t>
      </w:r>
      <w:r w:rsidR="00EF5F1F" w:rsidRPr="00A15EC1">
        <w:rPr>
          <w:sz w:val="28"/>
          <w:szCs w:val="28"/>
          <w:lang w:val="uk-UA"/>
        </w:rPr>
        <w:t>сі вправи відповідно до змісту лабораторної</w:t>
      </w:r>
      <w:r w:rsidRPr="00A15EC1">
        <w:rPr>
          <w:sz w:val="28"/>
          <w:szCs w:val="28"/>
          <w:lang w:val="uk-UA"/>
        </w:rPr>
        <w:t xml:space="preserve"> роботи</w:t>
      </w:r>
    </w:p>
    <w:p w14:paraId="5852A60B" w14:textId="77777777" w:rsidR="000A448E" w:rsidRPr="00A15EC1" w:rsidRDefault="000A448E">
      <w:pPr>
        <w:jc w:val="center"/>
        <w:rPr>
          <w:b/>
          <w:sz w:val="28"/>
          <w:szCs w:val="28"/>
          <w:lang w:val="uk-UA"/>
        </w:rPr>
      </w:pPr>
    </w:p>
    <w:p w14:paraId="75B8DB2B" w14:textId="77777777" w:rsidR="00D145F5" w:rsidRPr="00A15EC1" w:rsidRDefault="00D145F5">
      <w:pPr>
        <w:jc w:val="center"/>
        <w:rPr>
          <w:b/>
          <w:sz w:val="28"/>
          <w:szCs w:val="28"/>
          <w:lang w:val="uk-UA"/>
        </w:rPr>
      </w:pPr>
      <w:r w:rsidRPr="00A15EC1">
        <w:rPr>
          <w:b/>
          <w:sz w:val="28"/>
          <w:szCs w:val="28"/>
          <w:lang w:val="uk-UA"/>
        </w:rPr>
        <w:t>Контрольні запитання:</w:t>
      </w:r>
    </w:p>
    <w:p w14:paraId="4FBD0565" w14:textId="77777777" w:rsidR="00DB6840" w:rsidRPr="00A15EC1" w:rsidRDefault="00DB6840">
      <w:pPr>
        <w:jc w:val="center"/>
        <w:rPr>
          <w:b/>
          <w:sz w:val="28"/>
          <w:szCs w:val="28"/>
          <w:lang w:val="uk-UA"/>
        </w:rPr>
      </w:pPr>
    </w:p>
    <w:p w14:paraId="2184C870" w14:textId="58A1A7C1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1. Як визначати змінні та присвоювати їм значення в документі? </w:t>
      </w:r>
    </w:p>
    <w:p w14:paraId="4CAD7EBD" w14:textId="4615CD1C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Щоб визначити змінну, досить ввести її ім'я і надати їй певне значення, для чого служить оператор присвоєння.</w:t>
      </w:r>
    </w:p>
    <w:p w14:paraId="7E0A34DE" w14:textId="6C2E9F91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2.  Що таке місцезаповнювач (placeholder)? </w:t>
      </w:r>
    </w:p>
    <w:p w14:paraId="53AC5D35" w14:textId="65B042ED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М</w:t>
      </w:r>
      <w:r w:rsidRPr="00A15EC1">
        <w:rPr>
          <w:sz w:val="28"/>
          <w:szCs w:val="28"/>
          <w:lang w:val="uk-UA"/>
        </w:rPr>
        <w:t>ісцезаповнювач</w:t>
      </w:r>
      <w:r w:rsidRPr="00A15EC1">
        <w:rPr>
          <w:sz w:val="28"/>
          <w:szCs w:val="28"/>
        </w:rPr>
        <w:t xml:space="preserve"> – </w:t>
      </w:r>
      <w:r w:rsidRPr="00A15EC1">
        <w:rPr>
          <w:sz w:val="28"/>
          <w:szCs w:val="28"/>
          <w:lang w:val="uk-UA"/>
        </w:rPr>
        <w:t>це спеціально відведене для введення певних значень місце. Виглядає як чорний прямокутничок.</w:t>
      </w:r>
    </w:p>
    <w:p w14:paraId="689B3416" w14:textId="3604602E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3.  Як використати грецькі букви для назв змінних і функцій? </w:t>
      </w:r>
    </w:p>
    <w:p w14:paraId="60EA95A2" w14:textId="52D15870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Щоб </w:t>
      </w:r>
      <w:r w:rsidRPr="00A15EC1">
        <w:rPr>
          <w:sz w:val="28"/>
          <w:szCs w:val="28"/>
          <w:lang w:val="uk-UA"/>
        </w:rPr>
        <w:t>використати грецькі букви для назв змінних і функцій</w:t>
      </w:r>
      <w:r w:rsidRPr="00A15EC1">
        <w:rPr>
          <w:sz w:val="28"/>
          <w:szCs w:val="28"/>
          <w:lang w:val="uk-UA"/>
        </w:rPr>
        <w:t>, достатньо натиснути необхідно букву на панель інструментів «Греческие».</w:t>
      </w:r>
    </w:p>
    <w:p w14:paraId="252A318C" w14:textId="443AB307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4.  Як виконати символьне обчислення виразу? </w:t>
      </w:r>
    </w:p>
    <w:p w14:paraId="1AF2F46E" w14:textId="377D468A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Для символьного обчислення </w:t>
      </w:r>
      <w:r w:rsidRPr="00A15EC1">
        <w:rPr>
          <w:sz w:val="28"/>
          <w:szCs w:val="28"/>
          <w:lang w:val="uk-UA"/>
        </w:rPr>
        <w:t>певного</w:t>
      </w:r>
      <w:r w:rsidRPr="00A15EC1">
        <w:rPr>
          <w:sz w:val="28"/>
          <w:szCs w:val="28"/>
          <w:lang w:val="uk-UA"/>
        </w:rPr>
        <w:t xml:space="preserve"> виразу</w:t>
      </w:r>
      <w:r w:rsidRPr="00A15EC1">
        <w:rPr>
          <w:sz w:val="28"/>
          <w:szCs w:val="28"/>
          <w:lang w:val="uk-UA"/>
        </w:rPr>
        <w:t xml:space="preserve"> в</w:t>
      </w:r>
      <w:r w:rsidRPr="00A15EC1">
        <w:rPr>
          <w:sz w:val="28"/>
          <w:szCs w:val="28"/>
          <w:lang w:val="uk-UA"/>
        </w:rPr>
        <w:t>ведіть цей вираз</w:t>
      </w:r>
      <w:r w:rsidRPr="00A15EC1">
        <w:rPr>
          <w:sz w:val="28"/>
          <w:szCs w:val="28"/>
          <w:lang w:val="uk-UA"/>
        </w:rPr>
        <w:t>, а потім в</w:t>
      </w:r>
      <w:r w:rsidRPr="00A15EC1">
        <w:rPr>
          <w:sz w:val="28"/>
          <w:szCs w:val="28"/>
          <w:lang w:val="uk-UA"/>
        </w:rPr>
        <w:t xml:space="preserve">ведіть оператор символьного виводу натисненням відповідної кнопки </w:t>
      </w:r>
      <w:r w:rsidRPr="00A15EC1">
        <w:rPr>
          <w:sz w:val="28"/>
          <w:szCs w:val="28"/>
          <w:lang w:val="uk-UA"/>
        </w:rPr>
        <w:t>із символом «</w:t>
      </w:r>
      <w:r w:rsidRPr="00A15EC1">
        <w:rPr>
          <w:sz w:val="28"/>
          <w:szCs w:val="28"/>
          <w:lang w:val="uk-UA"/>
        </w:rPr>
        <w:t>→</w:t>
      </w:r>
      <w:r w:rsidRPr="00A15EC1">
        <w:rPr>
          <w:sz w:val="28"/>
          <w:szCs w:val="28"/>
          <w:lang w:val="uk-UA"/>
        </w:rPr>
        <w:t xml:space="preserve">» </w:t>
      </w:r>
      <w:r w:rsidRPr="00A15EC1">
        <w:rPr>
          <w:sz w:val="28"/>
          <w:szCs w:val="28"/>
          <w:lang w:val="uk-UA"/>
        </w:rPr>
        <w:t>на панелі Symbolic (Символіка) або Evaluation (Вирази).</w:t>
      </w:r>
    </w:p>
    <w:p w14:paraId="5EBB7D82" w14:textId="004F4E2B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5.  Що таке обчислювальні оператори та які у них місцезаповнювачі? </w:t>
      </w:r>
    </w:p>
    <w:p w14:paraId="28CF9277" w14:textId="5A0E66E9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Обчислювальні оператори вставляються в документи за допомогою панелі інструментів Calculus (Обчислення).</w:t>
      </w:r>
    </w:p>
    <w:p w14:paraId="7D7675A0" w14:textId="758EE7C3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При натисненні будь-як</w:t>
      </w:r>
      <w:r w:rsidRPr="00A15EC1">
        <w:rPr>
          <w:sz w:val="28"/>
          <w:szCs w:val="28"/>
          <w:lang w:val="uk-UA"/>
        </w:rPr>
        <w:t>щї</w:t>
      </w:r>
      <w:r w:rsidRPr="00A15EC1">
        <w:rPr>
          <w:sz w:val="28"/>
          <w:szCs w:val="28"/>
          <w:lang w:val="uk-UA"/>
        </w:rPr>
        <w:t xml:space="preserve"> з кнопок в документі з'являється символ відповідної математичної дії, забезпечений декількома місцезаповнювачами. Кількість і розташування місцезаповнювачів визначається типом оператора і в точності відповідає їх</w:t>
      </w:r>
      <w:r w:rsidRPr="00A15EC1">
        <w:rPr>
          <w:sz w:val="28"/>
          <w:szCs w:val="28"/>
          <w:lang w:val="uk-UA"/>
        </w:rPr>
        <w:t xml:space="preserve"> </w:t>
      </w:r>
      <w:r w:rsidRPr="00A15EC1">
        <w:rPr>
          <w:sz w:val="28"/>
          <w:szCs w:val="28"/>
          <w:lang w:val="uk-UA"/>
        </w:rPr>
        <w:t>загальноприйнятому математичному запису.</w:t>
      </w:r>
    </w:p>
    <w:p w14:paraId="065E0BFE" w14:textId="09A03C21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Приклад обчислювальних операторів:</w:t>
      </w:r>
    </w:p>
    <w:p w14:paraId="632F8565" w14:textId="4AF99744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noProof/>
          <w:sz w:val="28"/>
          <w:szCs w:val="28"/>
        </w:rPr>
        <w:drawing>
          <wp:inline distT="0" distB="0" distL="0" distR="0" wp14:anchorId="7FF27AE1" wp14:editId="5C481B23">
            <wp:extent cx="1150620" cy="104601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87" b="21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599" cy="104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C02A" w14:textId="67D2CCDC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6.  Як звернутись до елементу масива? </w:t>
      </w:r>
    </w:p>
    <w:p w14:paraId="1D0A139A" w14:textId="66F7E3B4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Доступ до будь-якого елементу масиву можливий по імені векторної змінної та його індексу, тобто номеру в послідовності чисел.</w:t>
      </w:r>
    </w:p>
    <w:p w14:paraId="1E16DD11" w14:textId="77777777" w:rsidR="00667CD5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lastRenderedPageBreak/>
        <w:t>7. Які існують основні операції над векторами і матрицями?</w:t>
      </w:r>
    </w:p>
    <w:p w14:paraId="523AE03A" w14:textId="010985EF" w:rsidR="00EE1BB8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Основні операції над векторами і матрицями: множення вектора на число, матриці на вектор, транспонування матриці, піднесення матриці у ступінь.</w:t>
      </w:r>
      <w:r w:rsidR="00EE1BB8" w:rsidRPr="00A15EC1">
        <w:rPr>
          <w:sz w:val="28"/>
          <w:szCs w:val="28"/>
          <w:lang w:val="uk-UA"/>
        </w:rPr>
        <w:t xml:space="preserve"> </w:t>
      </w:r>
    </w:p>
    <w:p w14:paraId="37B8EA29" w14:textId="6563CF74" w:rsidR="00EE1BB8" w:rsidRPr="00A15EC1" w:rsidRDefault="00EE1BB8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 xml:space="preserve">8. Як побудувати графік функції одного аргумента? </w:t>
      </w:r>
    </w:p>
    <w:p w14:paraId="411A86BC" w14:textId="40975C76" w:rsidR="00667CD5" w:rsidRPr="00A15EC1" w:rsidRDefault="00667CD5" w:rsidP="00667CD5">
      <w:pPr>
        <w:spacing w:after="240"/>
        <w:rPr>
          <w:sz w:val="28"/>
          <w:szCs w:val="28"/>
          <w:lang w:val="uk-UA"/>
        </w:rPr>
      </w:pPr>
      <w:r w:rsidRPr="00A15EC1">
        <w:rPr>
          <w:sz w:val="28"/>
          <w:szCs w:val="28"/>
          <w:lang w:val="uk-UA"/>
        </w:rPr>
        <w:t>Щоб побудувати графік</w:t>
      </w:r>
      <w:r w:rsidRPr="00A15EC1">
        <w:rPr>
          <w:sz w:val="28"/>
          <w:szCs w:val="28"/>
          <w:lang w:val="uk-UA"/>
        </w:rPr>
        <w:t xml:space="preserve"> функції одного аргумента</w:t>
      </w:r>
      <w:r w:rsidRPr="00A15EC1">
        <w:rPr>
          <w:sz w:val="28"/>
          <w:szCs w:val="28"/>
          <w:lang w:val="uk-UA"/>
        </w:rPr>
        <w:t>, слід натискати на панелі Graph кнопку з потрібним типом графіка і в заготівці графіка, що з'явилася, визначити значення, які будуть відкладені по осях.</w:t>
      </w:r>
    </w:p>
    <w:p w14:paraId="4BFBFF9C" w14:textId="77777777" w:rsidR="00DB6840" w:rsidRPr="00A15EC1" w:rsidRDefault="00DB6840" w:rsidP="00EE1BB8">
      <w:pPr>
        <w:rPr>
          <w:sz w:val="28"/>
          <w:szCs w:val="28"/>
          <w:lang w:val="uk-UA"/>
        </w:rPr>
      </w:pPr>
    </w:p>
    <w:sectPr w:rsidR="00DB6840" w:rsidRPr="00A15EC1">
      <w:footerReference w:type="default" r:id="rId24"/>
      <w:footerReference w:type="first" r:id="rId25"/>
      <w:type w:val="evenPage"/>
      <w:pgSz w:w="11906" w:h="16838" w:code="9"/>
      <w:pgMar w:top="340" w:right="397" w:bottom="397" w:left="1134" w:header="720" w:footer="28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7E79A" w14:textId="77777777" w:rsidR="00316C51" w:rsidRDefault="00316C51">
      <w:r>
        <w:separator/>
      </w:r>
    </w:p>
  </w:endnote>
  <w:endnote w:type="continuationSeparator" w:id="0">
    <w:p w14:paraId="798FD3BF" w14:textId="77777777" w:rsidR="00316C51" w:rsidRDefault="0031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386"/>
      <w:gridCol w:w="709"/>
    </w:tblGrid>
    <w:tr w:rsidR="00641309" w14:paraId="3B48F95C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3FCD5558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434FD4EE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68A87EA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230EF45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0FC00E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 w:val="restart"/>
          <w:vAlign w:val="center"/>
        </w:tcPr>
        <w:p w14:paraId="55F6A2F2" w14:textId="77777777" w:rsidR="00641309" w:rsidRDefault="00641309" w:rsidP="0057311D">
          <w:pPr>
            <w:framePr w:hSpace="180" w:wrap="around" w:vAnchor="text" w:hAnchor="page" w:x="1240" w:y="1"/>
            <w:jc w:val="center"/>
            <w:rPr>
              <w:rFonts w:ascii="Arial" w:hAnsi="Arial"/>
              <w:sz w:val="20"/>
              <w:lang w:val="en-US"/>
            </w:rPr>
          </w:pPr>
          <w:r>
            <w:rPr>
              <w:b/>
              <w:i/>
              <w:sz w:val="28"/>
              <w:lang w:val="uk-UA"/>
            </w:rPr>
            <w:t>Лабораторна робота № 1</w:t>
          </w: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71D609F5" w14:textId="77777777" w:rsidR="00641309" w:rsidRDefault="00641309">
          <w:pPr>
            <w:framePr w:hSpace="180" w:wrap="around" w:vAnchor="text" w:hAnchor="page" w:x="1240" w:y="1"/>
            <w:rPr>
              <w:sz w:val="20"/>
            </w:rPr>
          </w:pPr>
          <w:r>
            <w:rPr>
              <w:b/>
              <w:sz w:val="18"/>
              <w:lang w:val="uk-UA"/>
            </w:rPr>
            <w:t>Арк.</w:t>
          </w:r>
        </w:p>
      </w:tc>
    </w:tr>
    <w:tr w:rsidR="00641309" w14:paraId="1270B5DE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799313E9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1A6FDB84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504512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04EFE127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019D470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386" w:type="dxa"/>
          <w:vMerge/>
        </w:tcPr>
        <w:p w14:paraId="09B9767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 w:val="restart"/>
          <w:tcBorders>
            <w:top w:val="single" w:sz="4" w:space="0" w:color="auto"/>
          </w:tcBorders>
        </w:tcPr>
        <w:p w14:paraId="2B024DD5" w14:textId="658FD449" w:rsidR="00641309" w:rsidRDefault="00AE5BEE" w:rsidP="00AE5BEE">
          <w:pPr>
            <w:framePr w:hSpace="180" w:wrap="around" w:vAnchor="text" w:hAnchor="page" w:x="1240" w:y="1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</w:tc>
    </w:tr>
    <w:tr w:rsidR="00641309" w14:paraId="3619B75D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08FDBA70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Зм.</w:t>
          </w:r>
        </w:p>
      </w:tc>
      <w:tc>
        <w:tcPr>
          <w:tcW w:w="720" w:type="dxa"/>
          <w:tcBorders>
            <w:bottom w:val="nil"/>
          </w:tcBorders>
        </w:tcPr>
        <w:p w14:paraId="08E6200A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Арк.</w:t>
          </w:r>
        </w:p>
      </w:tc>
      <w:tc>
        <w:tcPr>
          <w:tcW w:w="1260" w:type="dxa"/>
          <w:tcBorders>
            <w:bottom w:val="nil"/>
          </w:tcBorders>
        </w:tcPr>
        <w:p w14:paraId="7F67C415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№ докум.</w:t>
          </w:r>
        </w:p>
      </w:tc>
      <w:tc>
        <w:tcPr>
          <w:tcW w:w="900" w:type="dxa"/>
          <w:tcBorders>
            <w:bottom w:val="nil"/>
          </w:tcBorders>
        </w:tcPr>
        <w:p w14:paraId="4ADA54C6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34F30AD2" w14:textId="77777777" w:rsidR="00641309" w:rsidRDefault="00641309">
          <w:pPr>
            <w:framePr w:hSpace="180" w:wrap="around" w:vAnchor="text" w:hAnchor="page" w:x="1240" w:y="1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</w:t>
          </w:r>
          <w:r>
            <w:rPr>
              <w:b/>
              <w:sz w:val="18"/>
              <w:lang w:val="uk-UA"/>
            </w:rPr>
            <w:t>а</w:t>
          </w:r>
          <w:r>
            <w:rPr>
              <w:b/>
              <w:sz w:val="18"/>
              <w:lang w:val="uk-UA"/>
            </w:rPr>
            <w:t>та</w:t>
          </w:r>
        </w:p>
      </w:tc>
      <w:tc>
        <w:tcPr>
          <w:tcW w:w="5386" w:type="dxa"/>
          <w:vMerge/>
          <w:tcBorders>
            <w:bottom w:val="nil"/>
          </w:tcBorders>
        </w:tcPr>
        <w:p w14:paraId="6AF2DA6D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709" w:type="dxa"/>
          <w:vMerge/>
          <w:tcBorders>
            <w:bottom w:val="nil"/>
          </w:tcBorders>
        </w:tcPr>
        <w:p w14:paraId="01B27406" w14:textId="77777777" w:rsidR="00641309" w:rsidRDefault="00641309">
          <w:pPr>
            <w:framePr w:hSpace="180" w:wrap="around" w:vAnchor="text" w:hAnchor="page" w:x="1240" w:y="1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39C3292" w14:textId="77777777" w:rsidR="00641309" w:rsidRDefault="006413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9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8"/>
      <w:gridCol w:w="720"/>
      <w:gridCol w:w="1926"/>
      <w:gridCol w:w="850"/>
      <w:gridCol w:w="709"/>
      <w:gridCol w:w="3142"/>
      <w:gridCol w:w="282"/>
      <w:gridCol w:w="282"/>
      <w:gridCol w:w="282"/>
      <w:gridCol w:w="1007"/>
      <w:gridCol w:w="923"/>
    </w:tblGrid>
    <w:tr w:rsidR="00641309" w:rsidRPr="00AE5BEE" w14:paraId="0C6AE552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468" w:type="dxa"/>
          <w:vAlign w:val="center"/>
        </w:tcPr>
        <w:p w14:paraId="20B957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01510E4C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1D9E23A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56CA46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29111E6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 w:val="restart"/>
          <w:vAlign w:val="center"/>
        </w:tcPr>
        <w:p w14:paraId="10C90FAC" w14:textId="77777777" w:rsidR="00641309" w:rsidRPr="00AE5BEE" w:rsidRDefault="00641309">
          <w:pPr>
            <w:pStyle w:val="7"/>
            <w:framePr w:wrap="around" w:hAnchor="page" w:x="1114" w:y="1"/>
            <w:spacing w:before="120"/>
            <w:rPr>
              <w:rFonts w:ascii="Times New Roman" w:hAnsi="Times New Roman" w:cs="Times New Roman"/>
              <w:sz w:val="36"/>
            </w:rPr>
          </w:pPr>
          <w:r w:rsidRPr="00AE5BEE">
            <w:rPr>
              <w:rFonts w:ascii="Times New Roman" w:hAnsi="Times New Roman" w:cs="Times New Roman"/>
              <w:sz w:val="36"/>
            </w:rPr>
            <w:t>Лабораторна робота №</w:t>
          </w:r>
          <w:r w:rsidRPr="00AE5BEE">
            <w:rPr>
              <w:rFonts w:ascii="Times New Roman" w:hAnsi="Times New Roman" w:cs="Times New Roman"/>
              <w:sz w:val="36"/>
              <w:lang w:val="ru-RU"/>
            </w:rPr>
            <w:t xml:space="preserve"> 1</w:t>
          </w:r>
        </w:p>
      </w:tc>
    </w:tr>
    <w:tr w:rsidR="00641309" w:rsidRPr="00AE5BEE" w14:paraId="5D3778CC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468" w:type="dxa"/>
          <w:vAlign w:val="center"/>
        </w:tcPr>
        <w:p w14:paraId="7BEC383A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20" w:type="dxa"/>
          <w:vAlign w:val="center"/>
        </w:tcPr>
        <w:p w14:paraId="303607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vAlign w:val="center"/>
        </w:tcPr>
        <w:p w14:paraId="23BE17C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14:paraId="4EA3CDC4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vAlign w:val="center"/>
        </w:tcPr>
        <w:p w14:paraId="7D19BE2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18"/>
              <w:lang w:val="uk-UA"/>
            </w:rPr>
          </w:pPr>
        </w:p>
      </w:tc>
      <w:tc>
        <w:tcPr>
          <w:tcW w:w="5918" w:type="dxa"/>
          <w:gridSpan w:val="6"/>
          <w:vMerge/>
          <w:vAlign w:val="center"/>
        </w:tcPr>
        <w:p w14:paraId="5FA1CCB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836F0CE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468" w:type="dxa"/>
          <w:vAlign w:val="center"/>
        </w:tcPr>
        <w:p w14:paraId="34220EAA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Зм</w:t>
          </w:r>
        </w:p>
      </w:tc>
      <w:tc>
        <w:tcPr>
          <w:tcW w:w="720" w:type="dxa"/>
          <w:vAlign w:val="center"/>
        </w:tcPr>
        <w:p w14:paraId="1999607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</w:t>
          </w:r>
        </w:p>
      </w:tc>
      <w:tc>
        <w:tcPr>
          <w:tcW w:w="1926" w:type="dxa"/>
          <w:vAlign w:val="center"/>
        </w:tcPr>
        <w:p w14:paraId="2C163408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№ докум</w:t>
          </w:r>
        </w:p>
      </w:tc>
      <w:tc>
        <w:tcPr>
          <w:tcW w:w="850" w:type="dxa"/>
          <w:vAlign w:val="center"/>
        </w:tcPr>
        <w:p w14:paraId="6AD6F457" w14:textId="77777777" w:rsidR="00641309" w:rsidRPr="00AE5BEE" w:rsidRDefault="00641309">
          <w:pPr>
            <w:pStyle w:val="9"/>
            <w:framePr w:wrap="around" w:hAnchor="page" w:x="1114" w:y="1"/>
            <w:spacing w:before="20"/>
            <w:jc w:val="center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Підпис</w:t>
          </w:r>
        </w:p>
      </w:tc>
      <w:tc>
        <w:tcPr>
          <w:tcW w:w="709" w:type="dxa"/>
          <w:vAlign w:val="center"/>
        </w:tcPr>
        <w:p w14:paraId="53689AD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Дата</w:t>
          </w:r>
        </w:p>
      </w:tc>
      <w:tc>
        <w:tcPr>
          <w:tcW w:w="5918" w:type="dxa"/>
          <w:gridSpan w:val="6"/>
          <w:vMerge/>
          <w:vAlign w:val="center"/>
        </w:tcPr>
        <w:p w14:paraId="6F0970BD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</w:tr>
    <w:tr w:rsidR="00641309" w:rsidRPr="00AE5BEE" w14:paraId="53BB3F9B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1188" w:type="dxa"/>
          <w:gridSpan w:val="2"/>
          <w:vAlign w:val="center"/>
        </w:tcPr>
        <w:p w14:paraId="4EC0E946" w14:textId="77777777" w:rsidR="00641309" w:rsidRPr="00AE5BEE" w:rsidRDefault="00641309">
          <w:pPr>
            <w:pStyle w:val="8"/>
            <w:framePr w:wrap="around" w:hAnchor="page" w:x="1114" w:y="1"/>
            <w:spacing w:before="20"/>
            <w:rPr>
              <w:rFonts w:ascii="Times New Roman" w:hAnsi="Times New Roman" w:cs="Times New Roman"/>
              <w:sz w:val="18"/>
            </w:rPr>
          </w:pPr>
          <w:r w:rsidRPr="00AE5BEE">
            <w:rPr>
              <w:rFonts w:ascii="Times New Roman" w:hAnsi="Times New Roman" w:cs="Times New Roman"/>
              <w:sz w:val="18"/>
            </w:rPr>
            <w:t>Розробив</w:t>
          </w:r>
        </w:p>
      </w:tc>
      <w:tc>
        <w:tcPr>
          <w:tcW w:w="1926" w:type="dxa"/>
          <w:vAlign w:val="center"/>
        </w:tcPr>
        <w:p w14:paraId="59C2057C" w14:textId="11ECB707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Недашковська Ю.В.</w:t>
          </w:r>
        </w:p>
      </w:tc>
      <w:tc>
        <w:tcPr>
          <w:tcW w:w="850" w:type="dxa"/>
          <w:vAlign w:val="center"/>
        </w:tcPr>
        <w:p w14:paraId="035944D6" w14:textId="5CE37565" w:rsidR="00641309" w:rsidRPr="00AE5BEE" w:rsidRDefault="00AE5BEE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  <w:r>
            <w:rPr>
              <w:noProof/>
              <w:sz w:val="18"/>
              <w:lang w:val="uk-UA"/>
            </w:rPr>
            <w:drawing>
              <wp:inline distT="0" distB="0" distL="0" distR="0" wp14:anchorId="1D1B7D4F" wp14:editId="2EFBFEA6">
                <wp:extent cx="402590" cy="14033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Юля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90" cy="140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  <w:vAlign w:val="center"/>
        </w:tcPr>
        <w:p w14:paraId="12B2709B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 w:val="restart"/>
          <w:vAlign w:val="center"/>
        </w:tcPr>
        <w:p w14:paraId="629699E3" w14:textId="77777777" w:rsidR="00641309" w:rsidRPr="00AE5BEE" w:rsidRDefault="00641309">
          <w:pPr>
            <w:pStyle w:val="2"/>
            <w:framePr w:wrap="around" w:hAnchor="page" w:x="1114" w:y="1"/>
            <w:rPr>
              <w:rFonts w:ascii="Times New Roman" w:hAnsi="Times New Roman" w:cs="Times New Roman"/>
              <w:i/>
              <w:sz w:val="22"/>
              <w:szCs w:val="22"/>
            </w:rPr>
          </w:pPr>
          <w:r w:rsidRPr="00AE5BEE">
            <w:rPr>
              <w:rFonts w:ascii="Times New Roman" w:hAnsi="Times New Roman" w:cs="Times New Roman"/>
              <w:b/>
              <w:sz w:val="24"/>
            </w:rPr>
            <w:t>Обчислення прикладів з наближеними числами</w:t>
          </w:r>
        </w:p>
      </w:tc>
      <w:tc>
        <w:tcPr>
          <w:tcW w:w="846" w:type="dxa"/>
          <w:gridSpan w:val="3"/>
          <w:vAlign w:val="center"/>
        </w:tcPr>
        <w:p w14:paraId="469A806B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Літ.</w:t>
          </w:r>
        </w:p>
      </w:tc>
      <w:tc>
        <w:tcPr>
          <w:tcW w:w="1007" w:type="dxa"/>
          <w:vAlign w:val="center"/>
        </w:tcPr>
        <w:p w14:paraId="303D5261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Лист.</w:t>
          </w:r>
        </w:p>
      </w:tc>
      <w:tc>
        <w:tcPr>
          <w:tcW w:w="923" w:type="dxa"/>
          <w:vAlign w:val="center"/>
        </w:tcPr>
        <w:p w14:paraId="3B8E0DFC" w14:textId="77777777" w:rsidR="00641309" w:rsidRPr="00AE5BEE" w:rsidRDefault="00641309">
          <w:pPr>
            <w:framePr w:hSpace="180" w:wrap="around" w:vAnchor="text" w:hAnchor="page" w:x="1114" w:y="1"/>
            <w:spacing w:before="6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Листів.</w:t>
          </w:r>
        </w:p>
      </w:tc>
    </w:tr>
    <w:tr w:rsidR="00641309" w:rsidRPr="00AE5BEE" w14:paraId="75915219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  <w:vAlign w:val="center"/>
        </w:tcPr>
        <w:p w14:paraId="51840CF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Перевірив</w:t>
          </w:r>
        </w:p>
      </w:tc>
      <w:tc>
        <w:tcPr>
          <w:tcW w:w="1926" w:type="dxa"/>
          <w:tcBorders>
            <w:bottom w:val="nil"/>
          </w:tcBorders>
          <w:vAlign w:val="center"/>
        </w:tcPr>
        <w:p w14:paraId="51F1B8D8" w14:textId="4D15E028" w:rsidR="00641309" w:rsidRPr="00AE5BEE" w:rsidRDefault="00AE5BEE" w:rsidP="00AE5BEE">
          <w:pPr>
            <w:framePr w:hSpace="180" w:wrap="around" w:vAnchor="text" w:hAnchor="page" w:x="1114" w:y="1"/>
            <w:spacing w:before="20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Сафонова Г.Ф.</w:t>
          </w:r>
        </w:p>
      </w:tc>
      <w:tc>
        <w:tcPr>
          <w:tcW w:w="850" w:type="dxa"/>
          <w:tcBorders>
            <w:bottom w:val="nil"/>
          </w:tcBorders>
          <w:vAlign w:val="center"/>
        </w:tcPr>
        <w:p w14:paraId="414D05E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  <w:vAlign w:val="center"/>
        </w:tcPr>
        <w:p w14:paraId="42E7EA59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vAlign w:val="center"/>
        </w:tcPr>
        <w:p w14:paraId="56162F19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2C19B8F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71D977E7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82" w:type="dxa"/>
          <w:vAlign w:val="center"/>
        </w:tcPr>
        <w:p w14:paraId="3ED9BE26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1007" w:type="dxa"/>
          <w:vAlign w:val="center"/>
        </w:tcPr>
        <w:p w14:paraId="42607A91" w14:textId="34E4FE67" w:rsidR="00641309" w:rsidRPr="00AE5BEE" w:rsidRDefault="00AE5BEE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 w:rsidRPr="00AE5BEE">
            <w:rPr>
              <w:sz w:val="28"/>
              <w:szCs w:val="20"/>
              <w:lang w:val="uk-UA"/>
            </w:rPr>
            <w:t>1</w:t>
          </w:r>
        </w:p>
      </w:tc>
      <w:tc>
        <w:tcPr>
          <w:tcW w:w="923" w:type="dxa"/>
          <w:vAlign w:val="center"/>
        </w:tcPr>
        <w:p w14:paraId="0A4AE073" w14:textId="500083CB" w:rsidR="00641309" w:rsidRPr="00AE5BEE" w:rsidRDefault="00AE5BEE">
          <w:pPr>
            <w:framePr w:hSpace="180" w:wrap="around" w:vAnchor="text" w:hAnchor="page" w:x="1114" w:y="1"/>
            <w:jc w:val="center"/>
            <w:rPr>
              <w:sz w:val="28"/>
              <w:szCs w:val="20"/>
              <w:lang w:val="uk-UA"/>
            </w:rPr>
          </w:pPr>
          <w:r w:rsidRPr="00AE5BEE">
            <w:rPr>
              <w:sz w:val="28"/>
              <w:szCs w:val="20"/>
              <w:lang w:val="uk-UA"/>
            </w:rPr>
            <w:t>7</w:t>
          </w:r>
        </w:p>
      </w:tc>
    </w:tr>
    <w:tr w:rsidR="00641309" w:rsidRPr="00AE5BEE" w14:paraId="042467D2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1188" w:type="dxa"/>
          <w:gridSpan w:val="2"/>
          <w:tcBorders>
            <w:bottom w:val="single" w:sz="4" w:space="0" w:color="auto"/>
          </w:tcBorders>
          <w:vAlign w:val="center"/>
        </w:tcPr>
        <w:p w14:paraId="63077D5E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1926" w:type="dxa"/>
          <w:tcBorders>
            <w:bottom w:val="single" w:sz="4" w:space="0" w:color="auto"/>
          </w:tcBorders>
          <w:vAlign w:val="center"/>
        </w:tcPr>
        <w:p w14:paraId="31617B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single" w:sz="4" w:space="0" w:color="auto"/>
          </w:tcBorders>
          <w:vAlign w:val="center"/>
        </w:tcPr>
        <w:p w14:paraId="03D57794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2F5921C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  <w:vAlign w:val="center"/>
        </w:tcPr>
        <w:p w14:paraId="0971FEA1" w14:textId="77777777" w:rsidR="00641309" w:rsidRPr="00AE5BEE" w:rsidRDefault="00641309">
          <w:pPr>
            <w:framePr w:hSpace="180" w:wrap="around" w:vAnchor="text" w:hAnchor="page" w:x="1114" w:y="1"/>
            <w:jc w:val="center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 w:val="restart"/>
          <w:tcBorders>
            <w:bottom w:val="nil"/>
          </w:tcBorders>
          <w:vAlign w:val="center"/>
        </w:tcPr>
        <w:p w14:paraId="75421B76" w14:textId="1AC5E4BE" w:rsidR="00641309" w:rsidRPr="00AE5BEE" w:rsidRDefault="00641309">
          <w:pPr>
            <w:pStyle w:val="3"/>
            <w:framePr w:wrap="around" w:hAnchor="page" w:x="1114" w:y="1"/>
            <w:rPr>
              <w:rFonts w:ascii="Times New Roman" w:hAnsi="Times New Roman" w:cs="Times New Roman"/>
            </w:rPr>
          </w:pPr>
          <w:r w:rsidRPr="00AE5BEE">
            <w:rPr>
              <w:rFonts w:ascii="Times New Roman" w:hAnsi="Times New Roman" w:cs="Times New Roman"/>
            </w:rPr>
            <w:t>Група</w:t>
          </w:r>
          <w:r w:rsidR="00AE5BEE" w:rsidRPr="00AE5BEE">
            <w:rPr>
              <w:rFonts w:ascii="Times New Roman" w:hAnsi="Times New Roman" w:cs="Times New Roman"/>
            </w:rPr>
            <w:t xml:space="preserve"> 451</w:t>
          </w:r>
          <w:r w:rsidRPr="00AE5BEE">
            <w:rPr>
              <w:rFonts w:ascii="Times New Roman" w:hAnsi="Times New Roman" w:cs="Times New Roman"/>
              <w:u w:val="single"/>
            </w:rPr>
            <w:t xml:space="preserve"> </w:t>
          </w:r>
          <w:r w:rsidRPr="00AE5BEE">
            <w:rPr>
              <w:rFonts w:ascii="Times New Roman" w:hAnsi="Times New Roman" w:cs="Times New Roman"/>
            </w:rPr>
            <w:t xml:space="preserve"> </w:t>
          </w:r>
        </w:p>
      </w:tc>
    </w:tr>
    <w:tr w:rsidR="00641309" w:rsidRPr="00AE5BEE" w14:paraId="27E5554E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1188" w:type="dxa"/>
          <w:gridSpan w:val="2"/>
          <w:tcBorders>
            <w:top w:val="nil"/>
          </w:tcBorders>
        </w:tcPr>
        <w:p w14:paraId="03AF90C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bCs/>
              <w:sz w:val="18"/>
              <w:lang w:val="uk-UA"/>
            </w:rPr>
          </w:pPr>
          <w:r w:rsidRPr="00AE5BEE">
            <w:rPr>
              <w:b/>
              <w:bCs/>
              <w:sz w:val="18"/>
              <w:lang w:val="uk-UA"/>
            </w:rPr>
            <w:t>Оцінка</w:t>
          </w:r>
        </w:p>
      </w:tc>
      <w:tc>
        <w:tcPr>
          <w:tcW w:w="1926" w:type="dxa"/>
          <w:tcBorders>
            <w:top w:val="nil"/>
          </w:tcBorders>
        </w:tcPr>
        <w:p w14:paraId="0151B93A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top w:val="nil"/>
          </w:tcBorders>
        </w:tcPr>
        <w:p w14:paraId="373B8983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02173D3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top w:val="nil"/>
          </w:tcBorders>
        </w:tcPr>
        <w:p w14:paraId="5093FEA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top w:val="nil"/>
          </w:tcBorders>
        </w:tcPr>
        <w:p w14:paraId="589D5C28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  <w:tr w:rsidR="00641309" w:rsidRPr="00AE5BEE" w14:paraId="78780C94" w14:textId="77777777" w:rsidTr="00AE5BEE">
      <w:tblPrEx>
        <w:tblCellMar>
          <w:top w:w="0" w:type="dxa"/>
          <w:bottom w:w="0" w:type="dxa"/>
        </w:tblCellMar>
      </w:tblPrEx>
      <w:trPr>
        <w:cantSplit/>
        <w:trHeight w:hRule="exact" w:val="284"/>
      </w:trPr>
      <w:tc>
        <w:tcPr>
          <w:tcW w:w="1188" w:type="dxa"/>
          <w:gridSpan w:val="2"/>
          <w:tcBorders>
            <w:bottom w:val="nil"/>
          </w:tcBorders>
        </w:tcPr>
        <w:p w14:paraId="240664F5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b/>
              <w:sz w:val="18"/>
              <w:lang w:val="uk-UA"/>
            </w:rPr>
          </w:pPr>
          <w:r w:rsidRPr="00AE5BEE">
            <w:rPr>
              <w:b/>
              <w:sz w:val="18"/>
              <w:lang w:val="uk-UA"/>
            </w:rPr>
            <w:t>Затв</w:t>
          </w:r>
        </w:p>
      </w:tc>
      <w:tc>
        <w:tcPr>
          <w:tcW w:w="1926" w:type="dxa"/>
          <w:tcBorders>
            <w:bottom w:val="nil"/>
          </w:tcBorders>
        </w:tcPr>
        <w:p w14:paraId="245BD9C1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tcBorders>
            <w:bottom w:val="nil"/>
          </w:tcBorders>
        </w:tcPr>
        <w:p w14:paraId="72BD9747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709" w:type="dxa"/>
          <w:tcBorders>
            <w:bottom w:val="nil"/>
          </w:tcBorders>
        </w:tcPr>
        <w:p w14:paraId="6E617AA6" w14:textId="77777777" w:rsidR="00641309" w:rsidRPr="00AE5BEE" w:rsidRDefault="00641309">
          <w:pPr>
            <w:framePr w:hSpace="180" w:wrap="around" w:vAnchor="text" w:hAnchor="page" w:x="1114" w:y="1"/>
            <w:spacing w:before="20"/>
            <w:jc w:val="center"/>
            <w:rPr>
              <w:sz w:val="18"/>
              <w:lang w:val="uk-UA"/>
            </w:rPr>
          </w:pPr>
        </w:p>
      </w:tc>
      <w:tc>
        <w:tcPr>
          <w:tcW w:w="3142" w:type="dxa"/>
          <w:vMerge/>
          <w:tcBorders>
            <w:bottom w:val="nil"/>
          </w:tcBorders>
        </w:tcPr>
        <w:p w14:paraId="2CAB15E3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  <w:tc>
        <w:tcPr>
          <w:tcW w:w="2776" w:type="dxa"/>
          <w:gridSpan w:val="5"/>
          <w:vMerge/>
          <w:tcBorders>
            <w:bottom w:val="nil"/>
          </w:tcBorders>
        </w:tcPr>
        <w:p w14:paraId="3A736860" w14:textId="77777777" w:rsidR="00641309" w:rsidRPr="00AE5BEE" w:rsidRDefault="00641309">
          <w:pPr>
            <w:framePr w:hSpace="180" w:wrap="around" w:vAnchor="text" w:hAnchor="page" w:x="1114" w:y="1"/>
            <w:jc w:val="both"/>
            <w:rPr>
              <w:sz w:val="36"/>
              <w:lang w:val="uk-UA"/>
            </w:rPr>
          </w:pPr>
        </w:p>
      </w:tc>
    </w:tr>
  </w:tbl>
  <w:p w14:paraId="30878493" w14:textId="77777777" w:rsidR="00641309" w:rsidRPr="00AE5BEE" w:rsidRDefault="00641309">
    <w:pPr>
      <w:pStyle w:val="a5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1FB4F" w14:textId="77777777" w:rsidR="00316C51" w:rsidRDefault="00316C51">
      <w:r>
        <w:separator/>
      </w:r>
    </w:p>
  </w:footnote>
  <w:footnote w:type="continuationSeparator" w:id="0">
    <w:p w14:paraId="02332CB6" w14:textId="77777777" w:rsidR="00316C51" w:rsidRDefault="00316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2F8B"/>
    <w:multiLevelType w:val="singleLevel"/>
    <w:tmpl w:val="60C041AC"/>
    <w:lvl w:ilvl="0">
      <w:start w:val="1"/>
      <w:numFmt w:val="decimal"/>
      <w:lvlText w:val="%1."/>
      <w:lvlJc w:val="left"/>
      <w:pPr>
        <w:tabs>
          <w:tab w:val="num" w:pos="400"/>
        </w:tabs>
        <w:ind w:left="400" w:hanging="360"/>
      </w:pPr>
      <w:rPr>
        <w:rFonts w:hint="default"/>
      </w:rPr>
    </w:lvl>
  </w:abstractNum>
  <w:abstractNum w:abstractNumId="1" w15:restartNumberingAfterBreak="0">
    <w:nsid w:val="073825A8"/>
    <w:multiLevelType w:val="hybridMultilevel"/>
    <w:tmpl w:val="903E1836"/>
    <w:lvl w:ilvl="0" w:tplc="3634E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87B78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0D15F9A"/>
    <w:multiLevelType w:val="hybridMultilevel"/>
    <w:tmpl w:val="56AEA8B4"/>
    <w:lvl w:ilvl="0" w:tplc="51FC8336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1F8D107A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5" w15:restartNumberingAfterBreak="0">
    <w:nsid w:val="25FF5DC1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87408E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A6D254D"/>
    <w:multiLevelType w:val="singleLevel"/>
    <w:tmpl w:val="A5FE7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3464B6"/>
    <w:multiLevelType w:val="multilevel"/>
    <w:tmpl w:val="75E6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FC22F90"/>
    <w:multiLevelType w:val="hybridMultilevel"/>
    <w:tmpl w:val="873EB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F6D1DC4"/>
    <w:multiLevelType w:val="hybridMultilevel"/>
    <w:tmpl w:val="8B14E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8D2C9C"/>
    <w:multiLevelType w:val="hybridMultilevel"/>
    <w:tmpl w:val="4D8E91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B54037"/>
    <w:multiLevelType w:val="singleLevel"/>
    <w:tmpl w:val="D9C034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AFD1831"/>
    <w:multiLevelType w:val="hybridMultilevel"/>
    <w:tmpl w:val="AA6C65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BE7C91"/>
    <w:multiLevelType w:val="hybridMultilevel"/>
    <w:tmpl w:val="38B0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2"/>
  </w:num>
  <w:num w:numId="5">
    <w:abstractNumId w:val="14"/>
  </w:num>
  <w:num w:numId="6">
    <w:abstractNumId w:val="4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  <w:num w:numId="11">
    <w:abstractNumId w:val="9"/>
  </w:num>
  <w:num w:numId="12">
    <w:abstractNumId w:val="10"/>
  </w:num>
  <w:num w:numId="13">
    <w:abstractNumId w:val="11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lignBordersAndEdge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5"/>
    <w:rsid w:val="00010313"/>
    <w:rsid w:val="0001554A"/>
    <w:rsid w:val="00015E83"/>
    <w:rsid w:val="000A448E"/>
    <w:rsid w:val="00146CCB"/>
    <w:rsid w:val="00180B54"/>
    <w:rsid w:val="00186671"/>
    <w:rsid w:val="001B7B51"/>
    <w:rsid w:val="001D4123"/>
    <w:rsid w:val="001E4C0E"/>
    <w:rsid w:val="002463D7"/>
    <w:rsid w:val="002577F7"/>
    <w:rsid w:val="002605D2"/>
    <w:rsid w:val="00264AD7"/>
    <w:rsid w:val="002A51F6"/>
    <w:rsid w:val="002B7231"/>
    <w:rsid w:val="00316C51"/>
    <w:rsid w:val="003815A0"/>
    <w:rsid w:val="00396468"/>
    <w:rsid w:val="003B3B2C"/>
    <w:rsid w:val="003C1F7D"/>
    <w:rsid w:val="003D7BCA"/>
    <w:rsid w:val="003E2514"/>
    <w:rsid w:val="00451301"/>
    <w:rsid w:val="00455281"/>
    <w:rsid w:val="00461192"/>
    <w:rsid w:val="004627F9"/>
    <w:rsid w:val="00477C79"/>
    <w:rsid w:val="004D24AD"/>
    <w:rsid w:val="0053206F"/>
    <w:rsid w:val="0057311D"/>
    <w:rsid w:val="00586502"/>
    <w:rsid w:val="005A01E2"/>
    <w:rsid w:val="005B0112"/>
    <w:rsid w:val="005B333B"/>
    <w:rsid w:val="005C1FAB"/>
    <w:rsid w:val="00601A57"/>
    <w:rsid w:val="00615234"/>
    <w:rsid w:val="006214CB"/>
    <w:rsid w:val="00641309"/>
    <w:rsid w:val="0066257C"/>
    <w:rsid w:val="00667CD5"/>
    <w:rsid w:val="00674E3E"/>
    <w:rsid w:val="0069680F"/>
    <w:rsid w:val="006A5841"/>
    <w:rsid w:val="006D1F9E"/>
    <w:rsid w:val="00704E2A"/>
    <w:rsid w:val="00723D79"/>
    <w:rsid w:val="007464CA"/>
    <w:rsid w:val="0076063A"/>
    <w:rsid w:val="0078001B"/>
    <w:rsid w:val="00782EAE"/>
    <w:rsid w:val="007910D3"/>
    <w:rsid w:val="007C4D9C"/>
    <w:rsid w:val="008049F0"/>
    <w:rsid w:val="00843C2D"/>
    <w:rsid w:val="00871D23"/>
    <w:rsid w:val="00875451"/>
    <w:rsid w:val="00886278"/>
    <w:rsid w:val="008A278C"/>
    <w:rsid w:val="008B551D"/>
    <w:rsid w:val="008B5BEF"/>
    <w:rsid w:val="009014D0"/>
    <w:rsid w:val="009619B2"/>
    <w:rsid w:val="009803F6"/>
    <w:rsid w:val="00980EB5"/>
    <w:rsid w:val="00A028E8"/>
    <w:rsid w:val="00A07388"/>
    <w:rsid w:val="00A15EC1"/>
    <w:rsid w:val="00A429BF"/>
    <w:rsid w:val="00AE10CF"/>
    <w:rsid w:val="00AE5BEE"/>
    <w:rsid w:val="00B00151"/>
    <w:rsid w:val="00B87FB2"/>
    <w:rsid w:val="00BC7A90"/>
    <w:rsid w:val="00BE006A"/>
    <w:rsid w:val="00BE5F19"/>
    <w:rsid w:val="00BF5154"/>
    <w:rsid w:val="00C4463D"/>
    <w:rsid w:val="00C577C9"/>
    <w:rsid w:val="00CB67D2"/>
    <w:rsid w:val="00CC5072"/>
    <w:rsid w:val="00D145F5"/>
    <w:rsid w:val="00D147BD"/>
    <w:rsid w:val="00D40C3E"/>
    <w:rsid w:val="00D41B44"/>
    <w:rsid w:val="00DA3C5D"/>
    <w:rsid w:val="00DB6840"/>
    <w:rsid w:val="00E757F4"/>
    <w:rsid w:val="00E7737F"/>
    <w:rsid w:val="00E91897"/>
    <w:rsid w:val="00EB7175"/>
    <w:rsid w:val="00EE1BB8"/>
    <w:rsid w:val="00EF13C4"/>
    <w:rsid w:val="00EF5F1F"/>
    <w:rsid w:val="00FA65F0"/>
    <w:rsid w:val="00FC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E77CD"/>
  <w15:chartTrackingRefBased/>
  <w15:docId w15:val="{AE0EF68D-CAC7-49BB-A939-F462E747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styleId="a8">
    <w:name w:val="List Paragraph"/>
    <w:basedOn w:val="a"/>
    <w:uiPriority w:val="34"/>
    <w:qFormat/>
    <w:rsid w:val="0066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DEFAULT</dc:creator>
  <cp:keywords/>
  <dc:description/>
  <cp:lastModifiedBy>Юлия Недашковская</cp:lastModifiedBy>
  <cp:revision>6</cp:revision>
  <cp:lastPrinted>2004-03-21T15:02:00Z</cp:lastPrinted>
  <dcterms:created xsi:type="dcterms:W3CDTF">2023-09-19T13:54:00Z</dcterms:created>
  <dcterms:modified xsi:type="dcterms:W3CDTF">2023-09-19T14:20:00Z</dcterms:modified>
</cp:coreProperties>
</file>