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92" w:rsidRDefault="00E540AB">
      <w:r>
        <w:t xml:space="preserve">Я люблю кошек. Я люблю как кошек, так и собак. Мой друг, которому больше нравятся кошки, любит мою собаку. </w:t>
      </w:r>
      <w:bookmarkStart w:id="0" w:name="_GoBack"/>
      <w:bookmarkEnd w:id="0"/>
    </w:p>
    <w:sectPr w:rsidR="00F76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AB"/>
    <w:rsid w:val="00E540AB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F725"/>
  <w15:chartTrackingRefBased/>
  <w15:docId w15:val="{7C6E960D-49FC-4C46-BF7D-688F1B41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2025-03-15T18:58:00Z</dcterms:created>
  <dcterms:modified xsi:type="dcterms:W3CDTF">2025-03-15T19:01:00Z</dcterms:modified>
</cp:coreProperties>
</file>