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699" w:rsidRPr="00560699" w:rsidRDefault="00560699" w:rsidP="00560699">
      <w:pPr>
        <w:autoSpaceDE w:val="0"/>
        <w:autoSpaceDN w:val="0"/>
        <w:adjustRightInd w:val="0"/>
        <w:rPr>
          <w:rFonts w:ascii="Arial" w:hAnsi="Arial" w:cs="Arial"/>
          <w:b/>
          <w:bCs/>
          <w:color w:val="000000"/>
          <w:sz w:val="18"/>
          <w:szCs w:val="18"/>
          <w:lang w:val="de-DE"/>
        </w:rPr>
      </w:pPr>
      <w:r w:rsidRPr="00560699">
        <w:rPr>
          <w:rFonts w:ascii="Arial" w:hAnsi="Arial" w:cs="Arial"/>
          <w:b/>
          <w:bCs/>
          <w:color w:val="000000"/>
          <w:sz w:val="18"/>
          <w:szCs w:val="18"/>
          <w:lang w:val="de-DE"/>
        </w:rPr>
        <w:t xml:space="preserve">Wohnhaus </w:t>
      </w:r>
      <w:proofErr w:type="spellStart"/>
      <w:r w:rsidRPr="00560699">
        <w:rPr>
          <w:rFonts w:ascii="Arial" w:hAnsi="Arial" w:cs="Arial"/>
          <w:b/>
          <w:bCs/>
          <w:color w:val="000000"/>
          <w:sz w:val="18"/>
          <w:szCs w:val="18"/>
          <w:lang w:val="de-DE"/>
        </w:rPr>
        <w:t>Aescherstrasse</w:t>
      </w:r>
      <w:proofErr w:type="spellEnd"/>
      <w:r w:rsidRPr="00560699">
        <w:rPr>
          <w:rFonts w:ascii="Arial" w:hAnsi="Arial" w:cs="Arial"/>
          <w:b/>
          <w:bCs/>
          <w:color w:val="000000"/>
          <w:sz w:val="18"/>
          <w:szCs w:val="18"/>
          <w:lang w:val="de-DE"/>
        </w:rPr>
        <w:t>, Basel</w:t>
      </w:r>
    </w:p>
    <w:p w:rsidR="00560699" w:rsidRDefault="00FD0BC2" w:rsidP="00FD0BC2">
      <w:pPr>
        <w:autoSpaceDE w:val="0"/>
        <w:autoSpaceDN w:val="0"/>
        <w:adjustRightInd w:val="0"/>
        <w:rPr>
          <w:rFonts w:ascii="Arial" w:hAnsi="Arial" w:cs="Arial"/>
          <w:b/>
          <w:bCs/>
          <w:color w:val="000000"/>
          <w:sz w:val="18"/>
          <w:szCs w:val="18"/>
          <w:lang w:val="de-DE"/>
        </w:rPr>
      </w:pPr>
      <w:r w:rsidRPr="00560699">
        <w:rPr>
          <w:rFonts w:ascii="Arial" w:hAnsi="Arial" w:cs="Arial"/>
          <w:b/>
          <w:bCs/>
          <w:color w:val="000000"/>
          <w:sz w:val="18"/>
          <w:szCs w:val="18"/>
          <w:lang w:val="de-DE"/>
        </w:rPr>
        <w:t>Neubau</w:t>
      </w:r>
    </w:p>
    <w:p w:rsidR="00FD0BC2" w:rsidRPr="00560699" w:rsidRDefault="00FD0BC2" w:rsidP="00FD0BC2">
      <w:pPr>
        <w:autoSpaceDE w:val="0"/>
        <w:autoSpaceDN w:val="0"/>
        <w:adjustRightInd w:val="0"/>
        <w:rPr>
          <w:rFonts w:ascii="Arial" w:hAnsi="Arial" w:cs="Arial"/>
          <w:b/>
          <w:bCs/>
          <w:color w:val="000000"/>
          <w:sz w:val="16"/>
          <w:szCs w:val="16"/>
          <w:lang w:val="de-DE"/>
        </w:rPr>
      </w:pPr>
    </w:p>
    <w:p w:rsidR="00FD0BC2"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Studienauftrag 2011, Vorprojekt 2012, Bauprojekt 2013 - 2014, Ausführung 2014-2015, P+D Projekt 2000-Watt-Gesellschaft Basel-Stadt</w:t>
      </w:r>
    </w:p>
    <w:p w:rsidR="00560699" w:rsidRPr="00560699" w:rsidRDefault="00560699" w:rsidP="00560699">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 xml:space="preserve">Generalplaner: OPQMB, </w:t>
      </w:r>
      <w:proofErr w:type="spellStart"/>
      <w:r w:rsidRPr="00560699">
        <w:rPr>
          <w:rFonts w:ascii="Arial" w:hAnsi="Arial" w:cs="Arial"/>
          <w:color w:val="000000"/>
          <w:sz w:val="15"/>
          <w:szCs w:val="15"/>
          <w:lang w:val="de-DE"/>
        </w:rPr>
        <w:t>Osolin</w:t>
      </w:r>
      <w:proofErr w:type="spellEnd"/>
      <w:r w:rsidRPr="00560699">
        <w:rPr>
          <w:rFonts w:ascii="Arial" w:hAnsi="Arial" w:cs="Arial"/>
          <w:color w:val="000000"/>
          <w:sz w:val="15"/>
          <w:szCs w:val="15"/>
          <w:lang w:val="de-DE"/>
        </w:rPr>
        <w:t xml:space="preserve"> &amp; </w:t>
      </w:r>
      <w:proofErr w:type="spellStart"/>
      <w:r w:rsidRPr="00560699">
        <w:rPr>
          <w:rFonts w:ascii="Arial" w:hAnsi="Arial" w:cs="Arial"/>
          <w:color w:val="000000"/>
          <w:sz w:val="15"/>
          <w:szCs w:val="15"/>
          <w:lang w:val="de-DE"/>
        </w:rPr>
        <w:t>Plüss</w:t>
      </w:r>
      <w:proofErr w:type="spellEnd"/>
      <w:r w:rsidRPr="00560699">
        <w:rPr>
          <w:rFonts w:ascii="Arial" w:hAnsi="Arial" w:cs="Arial"/>
          <w:color w:val="000000"/>
          <w:sz w:val="15"/>
          <w:szCs w:val="15"/>
          <w:lang w:val="de-DE"/>
        </w:rPr>
        <w:t xml:space="preserve"> Architekten BSA AG, </w:t>
      </w:r>
      <w:proofErr w:type="spellStart"/>
      <w:r w:rsidRPr="00560699">
        <w:rPr>
          <w:rFonts w:ascii="Arial" w:hAnsi="Arial" w:cs="Arial"/>
          <w:color w:val="000000"/>
          <w:sz w:val="15"/>
          <w:szCs w:val="15"/>
          <w:lang w:val="de-DE"/>
        </w:rPr>
        <w:t>Quade</w:t>
      </w:r>
      <w:proofErr w:type="spellEnd"/>
      <w:r w:rsidRPr="00560699">
        <w:rPr>
          <w:rFonts w:ascii="Arial" w:hAnsi="Arial" w:cs="Arial"/>
          <w:color w:val="000000"/>
          <w:sz w:val="15"/>
          <w:szCs w:val="15"/>
          <w:lang w:val="de-DE"/>
        </w:rPr>
        <w:t xml:space="preserve"> </w:t>
      </w:r>
      <w:proofErr w:type="spellStart"/>
      <w:r w:rsidRPr="00560699">
        <w:rPr>
          <w:rFonts w:ascii="Arial" w:hAnsi="Arial" w:cs="Arial"/>
          <w:color w:val="000000"/>
          <w:sz w:val="15"/>
          <w:szCs w:val="15"/>
          <w:lang w:val="de-DE"/>
        </w:rPr>
        <w:t>Architects</w:t>
      </w:r>
      <w:proofErr w:type="spellEnd"/>
      <w:r w:rsidRPr="00560699">
        <w:rPr>
          <w:rFonts w:ascii="Arial" w:hAnsi="Arial" w:cs="Arial"/>
          <w:color w:val="000000"/>
          <w:sz w:val="15"/>
          <w:szCs w:val="15"/>
          <w:lang w:val="de-DE"/>
        </w:rPr>
        <w:t xml:space="preserve"> SIA, </w:t>
      </w:r>
      <w:proofErr w:type="spellStart"/>
      <w:r w:rsidRPr="00560699">
        <w:rPr>
          <w:rFonts w:ascii="Arial" w:hAnsi="Arial" w:cs="Arial"/>
          <w:color w:val="000000"/>
          <w:sz w:val="15"/>
          <w:szCs w:val="15"/>
          <w:lang w:val="de-DE"/>
        </w:rPr>
        <w:t>Moosmann</w:t>
      </w:r>
      <w:proofErr w:type="spellEnd"/>
      <w:r w:rsidRPr="00560699">
        <w:rPr>
          <w:rFonts w:ascii="Arial" w:hAnsi="Arial" w:cs="Arial"/>
          <w:color w:val="000000"/>
          <w:sz w:val="15"/>
          <w:szCs w:val="15"/>
          <w:lang w:val="de-DE"/>
        </w:rPr>
        <w:t xml:space="preserve"> </w:t>
      </w:r>
      <w:proofErr w:type="spellStart"/>
      <w:r w:rsidRPr="00560699">
        <w:rPr>
          <w:rFonts w:ascii="Arial" w:hAnsi="Arial" w:cs="Arial"/>
          <w:color w:val="000000"/>
          <w:sz w:val="15"/>
          <w:szCs w:val="15"/>
          <w:lang w:val="de-DE"/>
        </w:rPr>
        <w:t>Bitterli</w:t>
      </w:r>
      <w:proofErr w:type="spellEnd"/>
      <w:r w:rsidRPr="00560699">
        <w:rPr>
          <w:rFonts w:ascii="Arial" w:hAnsi="Arial" w:cs="Arial"/>
          <w:color w:val="000000"/>
          <w:sz w:val="15"/>
          <w:szCs w:val="15"/>
          <w:lang w:val="de-DE"/>
        </w:rPr>
        <w:t xml:space="preserve"> Architekten SIA STV GmbH</w:t>
      </w:r>
    </w:p>
    <w:p w:rsidR="00FD0BC2" w:rsidRPr="00560699" w:rsidRDefault="00FD0BC2" w:rsidP="00FD0BC2">
      <w:pPr>
        <w:autoSpaceDE w:val="0"/>
        <w:autoSpaceDN w:val="0"/>
        <w:adjustRightInd w:val="0"/>
        <w:rPr>
          <w:rFonts w:ascii="Arial" w:hAnsi="Arial" w:cs="Arial"/>
          <w:color w:val="000000"/>
          <w:sz w:val="15"/>
          <w:szCs w:val="15"/>
          <w:lang w:val="de-DE"/>
        </w:rPr>
      </w:pPr>
    </w:p>
    <w:p w:rsidR="00FD0BC2" w:rsidRPr="00560699"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Der Neubau mit sieben 2.5 resp. 3.5 Zimmerwohnungen wurde nach Minergie-P-ECO zertifiziert und entspricht den Anforderungen der 2000-Watt-Gesellschaft. Das Projekt leistet einen Beitrag zum Quartiererhalt durch eine gezielte Weiterentwicklung der vorhandenen Strukturen und durch ein ergänzendes Wohnangebot. Zielpublikum für die Vermietung der Wohnungen ist die „Generation 50plus“. Das Gebäude wurde in Anlehnung an die Typologie der vorhandenen Quartierbauten entwickelt. Im Gegensatz zu diesen wurde der Neubau jedoch als Holzkonstruktion mit einem Kern aus Beton und einer Fassade aus Holz geplant. Durch ein einfaches Haustechnik-Konzept mit bewährten Komponenten wurde das Projekt optimiert mit dem Ziel, ein „Nullenergiehaus“ mit hohem Wohnwert und ansprechender Wirtschaftlichkeit zu erstellen.</w:t>
      </w:r>
    </w:p>
    <w:p w:rsidR="00FD0BC2" w:rsidRPr="00560699" w:rsidRDefault="00FD0BC2" w:rsidP="00FD0BC2">
      <w:pPr>
        <w:autoSpaceDE w:val="0"/>
        <w:autoSpaceDN w:val="0"/>
        <w:adjustRightInd w:val="0"/>
        <w:rPr>
          <w:rFonts w:ascii="Arial" w:hAnsi="Arial" w:cs="Arial"/>
          <w:color w:val="000000"/>
          <w:sz w:val="15"/>
          <w:szCs w:val="15"/>
          <w:lang w:val="de-DE"/>
        </w:rPr>
      </w:pPr>
    </w:p>
    <w:p w:rsidR="00FD0BC2" w:rsidRPr="00560699"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Projektentwicklung:</w:t>
      </w:r>
    </w:p>
    <w:p w:rsidR="00FD0BC2" w:rsidRPr="00560699"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 xml:space="preserve">Bauherrschaft: Immobilien Basel-Stadt </w:t>
      </w:r>
    </w:p>
    <w:p w:rsidR="00FD0BC2" w:rsidRPr="00560699"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 xml:space="preserve">Studienauftrag: </w:t>
      </w:r>
      <w:proofErr w:type="spellStart"/>
      <w:r w:rsidRPr="00560699">
        <w:rPr>
          <w:rFonts w:ascii="Arial" w:hAnsi="Arial" w:cs="Arial"/>
          <w:color w:val="000000"/>
          <w:sz w:val="15"/>
          <w:szCs w:val="15"/>
          <w:lang w:val="de-DE"/>
        </w:rPr>
        <w:t>Osolin</w:t>
      </w:r>
      <w:proofErr w:type="spellEnd"/>
      <w:r w:rsidRPr="00560699">
        <w:rPr>
          <w:rFonts w:ascii="Arial" w:hAnsi="Arial" w:cs="Arial"/>
          <w:color w:val="000000"/>
          <w:sz w:val="15"/>
          <w:szCs w:val="15"/>
          <w:lang w:val="de-DE"/>
        </w:rPr>
        <w:t xml:space="preserve"> &amp; </w:t>
      </w:r>
      <w:proofErr w:type="spellStart"/>
      <w:r w:rsidRPr="00560699">
        <w:rPr>
          <w:rFonts w:ascii="Arial" w:hAnsi="Arial" w:cs="Arial"/>
          <w:color w:val="000000"/>
          <w:sz w:val="15"/>
          <w:szCs w:val="15"/>
          <w:lang w:val="de-DE"/>
        </w:rPr>
        <w:t>Plüss</w:t>
      </w:r>
      <w:proofErr w:type="spellEnd"/>
      <w:r w:rsidRPr="00560699">
        <w:rPr>
          <w:rFonts w:ascii="Arial" w:hAnsi="Arial" w:cs="Arial"/>
          <w:color w:val="000000"/>
          <w:sz w:val="15"/>
          <w:szCs w:val="15"/>
          <w:lang w:val="de-DE"/>
        </w:rPr>
        <w:t xml:space="preserve"> Architekten BSA AG, </w:t>
      </w:r>
      <w:proofErr w:type="spellStart"/>
      <w:r w:rsidRPr="00560699">
        <w:rPr>
          <w:rFonts w:ascii="Arial" w:hAnsi="Arial" w:cs="Arial"/>
          <w:color w:val="000000"/>
          <w:sz w:val="15"/>
          <w:szCs w:val="15"/>
          <w:lang w:val="de-DE"/>
        </w:rPr>
        <w:t>Quade</w:t>
      </w:r>
      <w:proofErr w:type="spellEnd"/>
      <w:r w:rsidRPr="00560699">
        <w:rPr>
          <w:rFonts w:ascii="Arial" w:hAnsi="Arial" w:cs="Arial"/>
          <w:color w:val="000000"/>
          <w:sz w:val="15"/>
          <w:szCs w:val="15"/>
          <w:lang w:val="de-DE"/>
        </w:rPr>
        <w:t xml:space="preserve"> </w:t>
      </w:r>
      <w:proofErr w:type="spellStart"/>
      <w:r w:rsidRPr="00560699">
        <w:rPr>
          <w:rFonts w:ascii="Arial" w:hAnsi="Arial" w:cs="Arial"/>
          <w:color w:val="000000"/>
          <w:sz w:val="15"/>
          <w:szCs w:val="15"/>
          <w:lang w:val="de-DE"/>
        </w:rPr>
        <w:t>Architects</w:t>
      </w:r>
      <w:proofErr w:type="spellEnd"/>
      <w:r w:rsidRPr="00560699">
        <w:rPr>
          <w:rFonts w:ascii="Arial" w:hAnsi="Arial" w:cs="Arial"/>
          <w:color w:val="000000"/>
          <w:sz w:val="15"/>
          <w:szCs w:val="15"/>
          <w:lang w:val="de-DE"/>
        </w:rPr>
        <w:t xml:space="preserve"> SIA</w:t>
      </w:r>
    </w:p>
    <w:p w:rsidR="00FD0BC2" w:rsidRPr="00560699"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 xml:space="preserve">Generalplaner: OPQMB, </w:t>
      </w:r>
      <w:proofErr w:type="spellStart"/>
      <w:r w:rsidRPr="00560699">
        <w:rPr>
          <w:rFonts w:ascii="Arial" w:hAnsi="Arial" w:cs="Arial"/>
          <w:color w:val="000000"/>
          <w:sz w:val="15"/>
          <w:szCs w:val="15"/>
          <w:lang w:val="de-DE"/>
        </w:rPr>
        <w:t>Osolin</w:t>
      </w:r>
      <w:proofErr w:type="spellEnd"/>
      <w:r w:rsidRPr="00560699">
        <w:rPr>
          <w:rFonts w:ascii="Arial" w:hAnsi="Arial" w:cs="Arial"/>
          <w:color w:val="000000"/>
          <w:sz w:val="15"/>
          <w:szCs w:val="15"/>
          <w:lang w:val="de-DE"/>
        </w:rPr>
        <w:t xml:space="preserve"> &amp; </w:t>
      </w:r>
      <w:proofErr w:type="spellStart"/>
      <w:r w:rsidRPr="00560699">
        <w:rPr>
          <w:rFonts w:ascii="Arial" w:hAnsi="Arial" w:cs="Arial"/>
          <w:color w:val="000000"/>
          <w:sz w:val="15"/>
          <w:szCs w:val="15"/>
          <w:lang w:val="de-DE"/>
        </w:rPr>
        <w:t>Plüss</w:t>
      </w:r>
      <w:proofErr w:type="spellEnd"/>
      <w:r w:rsidRPr="00560699">
        <w:rPr>
          <w:rFonts w:ascii="Arial" w:hAnsi="Arial" w:cs="Arial"/>
          <w:color w:val="000000"/>
          <w:sz w:val="15"/>
          <w:szCs w:val="15"/>
          <w:lang w:val="de-DE"/>
        </w:rPr>
        <w:t xml:space="preserve"> Architekten BSA AG, </w:t>
      </w:r>
      <w:proofErr w:type="spellStart"/>
      <w:r w:rsidRPr="00560699">
        <w:rPr>
          <w:rFonts w:ascii="Arial" w:hAnsi="Arial" w:cs="Arial"/>
          <w:color w:val="000000"/>
          <w:sz w:val="15"/>
          <w:szCs w:val="15"/>
          <w:lang w:val="de-DE"/>
        </w:rPr>
        <w:t>Quade</w:t>
      </w:r>
      <w:proofErr w:type="spellEnd"/>
      <w:r w:rsidRPr="00560699">
        <w:rPr>
          <w:rFonts w:ascii="Arial" w:hAnsi="Arial" w:cs="Arial"/>
          <w:color w:val="000000"/>
          <w:sz w:val="15"/>
          <w:szCs w:val="15"/>
          <w:lang w:val="de-DE"/>
        </w:rPr>
        <w:t xml:space="preserve"> </w:t>
      </w:r>
      <w:proofErr w:type="spellStart"/>
      <w:r w:rsidRPr="00560699">
        <w:rPr>
          <w:rFonts w:ascii="Arial" w:hAnsi="Arial" w:cs="Arial"/>
          <w:color w:val="000000"/>
          <w:sz w:val="15"/>
          <w:szCs w:val="15"/>
          <w:lang w:val="de-DE"/>
        </w:rPr>
        <w:t>Architects</w:t>
      </w:r>
      <w:proofErr w:type="spellEnd"/>
      <w:r w:rsidRPr="00560699">
        <w:rPr>
          <w:rFonts w:ascii="Arial" w:hAnsi="Arial" w:cs="Arial"/>
          <w:color w:val="000000"/>
          <w:sz w:val="15"/>
          <w:szCs w:val="15"/>
          <w:lang w:val="de-DE"/>
        </w:rPr>
        <w:t xml:space="preserve"> SIA, </w:t>
      </w:r>
      <w:proofErr w:type="spellStart"/>
      <w:r w:rsidRPr="00560699">
        <w:rPr>
          <w:rFonts w:ascii="Arial" w:hAnsi="Arial" w:cs="Arial"/>
          <w:color w:val="000000"/>
          <w:sz w:val="15"/>
          <w:szCs w:val="15"/>
          <w:lang w:val="de-DE"/>
        </w:rPr>
        <w:t>Moosmann</w:t>
      </w:r>
      <w:proofErr w:type="spellEnd"/>
      <w:r w:rsidRPr="00560699">
        <w:rPr>
          <w:rFonts w:ascii="Arial" w:hAnsi="Arial" w:cs="Arial"/>
          <w:color w:val="000000"/>
          <w:sz w:val="15"/>
          <w:szCs w:val="15"/>
          <w:lang w:val="de-DE"/>
        </w:rPr>
        <w:t xml:space="preserve"> </w:t>
      </w:r>
      <w:proofErr w:type="spellStart"/>
      <w:r w:rsidRPr="00560699">
        <w:rPr>
          <w:rFonts w:ascii="Arial" w:hAnsi="Arial" w:cs="Arial"/>
          <w:color w:val="000000"/>
          <w:sz w:val="15"/>
          <w:szCs w:val="15"/>
          <w:lang w:val="de-DE"/>
        </w:rPr>
        <w:t>Bitterli</w:t>
      </w:r>
      <w:proofErr w:type="spellEnd"/>
      <w:r w:rsidRPr="00560699">
        <w:rPr>
          <w:rFonts w:ascii="Arial" w:hAnsi="Arial" w:cs="Arial"/>
          <w:color w:val="000000"/>
          <w:sz w:val="15"/>
          <w:szCs w:val="15"/>
          <w:lang w:val="de-DE"/>
        </w:rPr>
        <w:t xml:space="preserve"> Architekten SIA STV GmbH</w:t>
      </w:r>
    </w:p>
    <w:p w:rsidR="00FD0BC2" w:rsidRPr="00560699"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 xml:space="preserve">Fachplaner: Walter </w:t>
      </w:r>
      <w:proofErr w:type="spellStart"/>
      <w:r w:rsidRPr="00560699">
        <w:rPr>
          <w:rFonts w:ascii="Arial" w:hAnsi="Arial" w:cs="Arial"/>
          <w:color w:val="000000"/>
          <w:sz w:val="15"/>
          <w:szCs w:val="15"/>
          <w:lang w:val="de-DE"/>
        </w:rPr>
        <w:t>Mory</w:t>
      </w:r>
      <w:proofErr w:type="spellEnd"/>
      <w:r w:rsidRPr="00560699">
        <w:rPr>
          <w:rFonts w:ascii="Arial" w:hAnsi="Arial" w:cs="Arial"/>
          <w:color w:val="000000"/>
          <w:sz w:val="15"/>
          <w:szCs w:val="15"/>
          <w:lang w:val="de-DE"/>
        </w:rPr>
        <w:t xml:space="preserve"> Maier Bauingenieure AG, </w:t>
      </w:r>
      <w:proofErr w:type="spellStart"/>
      <w:r w:rsidRPr="00560699">
        <w:rPr>
          <w:rFonts w:ascii="Arial" w:hAnsi="Arial" w:cs="Arial"/>
          <w:color w:val="000000"/>
          <w:sz w:val="15"/>
          <w:szCs w:val="15"/>
          <w:lang w:val="de-DE"/>
        </w:rPr>
        <w:t>Pirmin</w:t>
      </w:r>
      <w:proofErr w:type="spellEnd"/>
      <w:r w:rsidRPr="00560699">
        <w:rPr>
          <w:rFonts w:ascii="Arial" w:hAnsi="Arial" w:cs="Arial"/>
          <w:color w:val="000000"/>
          <w:sz w:val="15"/>
          <w:szCs w:val="15"/>
          <w:lang w:val="de-DE"/>
        </w:rPr>
        <w:t xml:space="preserve"> Jung Ingenieure für Holzbau AG, </w:t>
      </w:r>
      <w:proofErr w:type="spellStart"/>
      <w:r w:rsidRPr="00560699">
        <w:rPr>
          <w:rFonts w:ascii="Arial" w:hAnsi="Arial" w:cs="Arial"/>
          <w:color w:val="000000"/>
          <w:sz w:val="15"/>
          <w:szCs w:val="15"/>
          <w:lang w:val="de-DE"/>
        </w:rPr>
        <w:t>Eplan</w:t>
      </w:r>
      <w:proofErr w:type="spellEnd"/>
      <w:r w:rsidRPr="00560699">
        <w:rPr>
          <w:rFonts w:ascii="Arial" w:hAnsi="Arial" w:cs="Arial"/>
          <w:color w:val="000000"/>
          <w:sz w:val="15"/>
          <w:szCs w:val="15"/>
          <w:lang w:val="de-DE"/>
        </w:rPr>
        <w:t xml:space="preserve"> AG Elektroengineering, Waldhauser Haustechnik AG, Locher </w:t>
      </w:r>
      <w:proofErr w:type="spellStart"/>
      <w:r w:rsidRPr="00560699">
        <w:rPr>
          <w:rFonts w:ascii="Arial" w:hAnsi="Arial" w:cs="Arial"/>
          <w:color w:val="000000"/>
          <w:sz w:val="15"/>
          <w:szCs w:val="15"/>
          <w:lang w:val="de-DE"/>
        </w:rPr>
        <w:t>Schwittay</w:t>
      </w:r>
      <w:proofErr w:type="spellEnd"/>
      <w:r w:rsidRPr="00560699">
        <w:rPr>
          <w:rFonts w:ascii="Arial" w:hAnsi="Arial" w:cs="Arial"/>
          <w:color w:val="000000"/>
          <w:sz w:val="15"/>
          <w:szCs w:val="15"/>
          <w:lang w:val="de-DE"/>
        </w:rPr>
        <w:t xml:space="preserve"> Gebäudetechnik GmbH, </w:t>
      </w:r>
      <w:proofErr w:type="spellStart"/>
      <w:r w:rsidRPr="00560699">
        <w:rPr>
          <w:rFonts w:ascii="Arial" w:hAnsi="Arial" w:cs="Arial"/>
          <w:color w:val="000000"/>
          <w:sz w:val="15"/>
          <w:szCs w:val="15"/>
          <w:lang w:val="de-DE"/>
        </w:rPr>
        <w:t>Berchtold.Lenzin</w:t>
      </w:r>
      <w:proofErr w:type="spellEnd"/>
      <w:r w:rsidRPr="00560699">
        <w:rPr>
          <w:rFonts w:ascii="Arial" w:hAnsi="Arial" w:cs="Arial"/>
          <w:color w:val="000000"/>
          <w:sz w:val="15"/>
          <w:szCs w:val="15"/>
          <w:lang w:val="de-DE"/>
        </w:rPr>
        <w:t xml:space="preserve"> Landschaftsarchitekten</w:t>
      </w:r>
    </w:p>
    <w:p w:rsidR="00FD0BC2" w:rsidRPr="00560699" w:rsidRDefault="00FD0BC2" w:rsidP="00FD0BC2">
      <w:pPr>
        <w:autoSpaceDE w:val="0"/>
        <w:autoSpaceDN w:val="0"/>
        <w:adjustRightInd w:val="0"/>
        <w:rPr>
          <w:rFonts w:ascii="Arial" w:hAnsi="Arial" w:cs="Arial"/>
          <w:color w:val="000000"/>
          <w:sz w:val="15"/>
          <w:szCs w:val="15"/>
          <w:lang w:val="de-DE"/>
        </w:rPr>
      </w:pPr>
    </w:p>
    <w:p w:rsidR="00FD0BC2" w:rsidRPr="00560699" w:rsidRDefault="00FD0BC2" w:rsidP="00FD0BC2">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Projektbegleitung:</w:t>
      </w:r>
    </w:p>
    <w:p w:rsidR="007F6A42" w:rsidRDefault="00FD0BC2" w:rsidP="00DA0E71">
      <w:pPr>
        <w:autoSpaceDE w:val="0"/>
        <w:autoSpaceDN w:val="0"/>
        <w:adjustRightInd w:val="0"/>
        <w:rPr>
          <w:rFonts w:ascii="Arial" w:hAnsi="Arial" w:cs="Arial"/>
          <w:color w:val="000000"/>
          <w:sz w:val="15"/>
          <w:szCs w:val="15"/>
          <w:lang w:val="de-DE"/>
        </w:rPr>
      </w:pPr>
      <w:r w:rsidRPr="00560699">
        <w:rPr>
          <w:rFonts w:ascii="Arial" w:hAnsi="Arial" w:cs="Arial"/>
          <w:color w:val="000000"/>
          <w:sz w:val="15"/>
          <w:szCs w:val="15"/>
          <w:lang w:val="de-DE"/>
        </w:rPr>
        <w:t xml:space="preserve">Fuhr </w:t>
      </w:r>
      <w:proofErr w:type="spellStart"/>
      <w:r w:rsidRPr="00560699">
        <w:rPr>
          <w:rFonts w:ascii="Arial" w:hAnsi="Arial" w:cs="Arial"/>
          <w:color w:val="000000"/>
          <w:sz w:val="15"/>
          <w:szCs w:val="15"/>
          <w:lang w:val="de-DE"/>
        </w:rPr>
        <w:t>Buser</w:t>
      </w:r>
      <w:proofErr w:type="spellEnd"/>
      <w:r w:rsidRPr="00560699">
        <w:rPr>
          <w:rFonts w:ascii="Arial" w:hAnsi="Arial" w:cs="Arial"/>
          <w:color w:val="000000"/>
          <w:sz w:val="15"/>
          <w:szCs w:val="15"/>
          <w:lang w:val="de-DE"/>
        </w:rPr>
        <w:t xml:space="preserve"> Partner Bauökonomie; Institut Energie am Bau, Fachhochschule Nordwestschweiz</w:t>
      </w:r>
    </w:p>
    <w:p w:rsidR="004516A9" w:rsidRDefault="004516A9" w:rsidP="00DA0E71">
      <w:pPr>
        <w:autoSpaceDE w:val="0"/>
        <w:autoSpaceDN w:val="0"/>
        <w:adjustRightInd w:val="0"/>
        <w:rPr>
          <w:rFonts w:ascii="Arial" w:hAnsi="Arial" w:cs="Arial"/>
          <w:color w:val="000000"/>
          <w:sz w:val="16"/>
          <w:szCs w:val="16"/>
          <w:lang w:val="de-DE"/>
        </w:rPr>
      </w:pPr>
    </w:p>
    <w:p w:rsidR="004516A9" w:rsidRDefault="004516A9" w:rsidP="00DA0E71">
      <w:pPr>
        <w:autoSpaceDE w:val="0"/>
        <w:autoSpaceDN w:val="0"/>
        <w:adjustRightInd w:val="0"/>
        <w:rPr>
          <w:rFonts w:ascii="Arial" w:hAnsi="Arial" w:cs="Arial"/>
          <w:color w:val="000000"/>
          <w:sz w:val="16"/>
          <w:szCs w:val="16"/>
          <w:lang w:val="de-DE"/>
        </w:rPr>
      </w:pPr>
    </w:p>
    <w:p w:rsidR="004516A9" w:rsidRDefault="004516A9" w:rsidP="00DA0E71">
      <w:pPr>
        <w:autoSpaceDE w:val="0"/>
        <w:autoSpaceDN w:val="0"/>
        <w:adjustRightInd w:val="0"/>
        <w:rPr>
          <w:rFonts w:ascii="Arial" w:hAnsi="Arial" w:cs="Arial"/>
          <w:color w:val="000000"/>
          <w:sz w:val="16"/>
          <w:szCs w:val="16"/>
          <w:lang w:val="de-DE"/>
        </w:rPr>
      </w:pPr>
    </w:p>
    <w:p w:rsidR="00322A19" w:rsidRDefault="00322A19" w:rsidP="00DA0E71">
      <w:pPr>
        <w:autoSpaceDE w:val="0"/>
        <w:autoSpaceDN w:val="0"/>
        <w:adjustRightInd w:val="0"/>
        <w:rPr>
          <w:rFonts w:ascii="Arial" w:hAnsi="Arial" w:cs="Arial"/>
          <w:color w:val="000000"/>
          <w:sz w:val="16"/>
          <w:szCs w:val="16"/>
          <w:lang w:val="de-DE"/>
        </w:rPr>
      </w:pPr>
    </w:p>
    <w:p w:rsidR="00322A19" w:rsidRDefault="00322A19" w:rsidP="00DA0E71">
      <w:pPr>
        <w:autoSpaceDE w:val="0"/>
        <w:autoSpaceDN w:val="0"/>
        <w:adjustRightInd w:val="0"/>
        <w:rPr>
          <w:rFonts w:ascii="Arial" w:hAnsi="Arial" w:cs="Arial"/>
          <w:color w:val="000000"/>
          <w:sz w:val="16"/>
          <w:szCs w:val="16"/>
          <w:lang w:val="de-DE"/>
        </w:rPr>
      </w:pPr>
    </w:p>
    <w:p w:rsidR="004516A9" w:rsidRDefault="00322A19" w:rsidP="00DA0E71">
      <w:pPr>
        <w:autoSpaceDE w:val="0"/>
        <w:autoSpaceDN w:val="0"/>
        <w:adjustRightInd w:val="0"/>
        <w:rPr>
          <w:rFonts w:ascii="Arial" w:hAnsi="Arial" w:cs="Arial"/>
          <w:color w:val="000000"/>
          <w:sz w:val="16"/>
          <w:szCs w:val="16"/>
          <w:lang w:val="de-DE"/>
        </w:rPr>
      </w:pPr>
      <w:r>
        <w:rPr>
          <w:rFonts w:ascii="Arial" w:hAnsi="Arial" w:cs="Arial"/>
          <w:color w:val="000000"/>
          <w:sz w:val="16"/>
          <w:szCs w:val="16"/>
          <w:lang w:val="de-DE"/>
        </w:rPr>
        <w:t>Notiz intern:</w:t>
      </w:r>
      <w:bookmarkStart w:id="0" w:name="_GoBack"/>
      <w:bookmarkEnd w:id="0"/>
    </w:p>
    <w:p w:rsidR="004516A9" w:rsidRDefault="004516A9" w:rsidP="00DA0E71">
      <w:pPr>
        <w:autoSpaceDE w:val="0"/>
        <w:autoSpaceDN w:val="0"/>
        <w:adjustRightInd w:val="0"/>
        <w:rPr>
          <w:rFonts w:ascii="Arial" w:hAnsi="Arial" w:cs="Arial"/>
          <w:color w:val="000000"/>
          <w:sz w:val="16"/>
          <w:szCs w:val="16"/>
          <w:lang w:val="de-DE"/>
        </w:rPr>
      </w:pPr>
      <w:r>
        <w:rPr>
          <w:rFonts w:ascii="Arial" w:hAnsi="Arial" w:cs="Arial"/>
          <w:color w:val="000000"/>
          <w:sz w:val="16"/>
          <w:szCs w:val="16"/>
          <w:lang w:val="de-DE"/>
        </w:rPr>
        <w:t>Bil</w:t>
      </w:r>
      <w:r w:rsidR="00322A19">
        <w:rPr>
          <w:rFonts w:ascii="Arial" w:hAnsi="Arial" w:cs="Arial"/>
          <w:color w:val="000000"/>
          <w:sz w:val="16"/>
          <w:szCs w:val="16"/>
          <w:lang w:val="de-DE"/>
        </w:rPr>
        <w:t>l</w:t>
      </w:r>
      <w:r>
        <w:rPr>
          <w:rFonts w:ascii="Arial" w:hAnsi="Arial" w:cs="Arial"/>
          <w:color w:val="000000"/>
          <w:sz w:val="16"/>
          <w:szCs w:val="16"/>
          <w:lang w:val="de-DE"/>
        </w:rPr>
        <w:t>er</w:t>
      </w:r>
      <w:r>
        <w:rPr>
          <w:rFonts w:ascii="Arial" w:hAnsi="Arial" w:cs="Arial"/>
          <w:color w:val="000000"/>
          <w:sz w:val="16"/>
          <w:szCs w:val="16"/>
          <w:lang w:val="de-DE"/>
        </w:rPr>
        <w:tab/>
        <w:t>2000 / 1500</w:t>
      </w:r>
    </w:p>
    <w:p w:rsidR="004516A9" w:rsidRPr="00DA0E71" w:rsidRDefault="004516A9" w:rsidP="00DA0E71">
      <w:pPr>
        <w:autoSpaceDE w:val="0"/>
        <w:autoSpaceDN w:val="0"/>
        <w:adjustRightInd w:val="0"/>
        <w:rPr>
          <w:rFonts w:ascii="Arial" w:hAnsi="Arial" w:cs="Arial"/>
          <w:color w:val="000000"/>
          <w:sz w:val="16"/>
          <w:szCs w:val="16"/>
          <w:lang w:val="de-DE"/>
        </w:rPr>
      </w:pPr>
      <w:r>
        <w:rPr>
          <w:rFonts w:ascii="Arial" w:hAnsi="Arial" w:cs="Arial"/>
          <w:color w:val="000000"/>
          <w:sz w:val="16"/>
          <w:szCs w:val="16"/>
          <w:lang w:val="de-DE"/>
        </w:rPr>
        <w:t>Pläne</w:t>
      </w:r>
      <w:r w:rsidR="00E439AB">
        <w:rPr>
          <w:rFonts w:ascii="Arial" w:hAnsi="Arial" w:cs="Arial"/>
          <w:color w:val="000000"/>
          <w:sz w:val="16"/>
          <w:szCs w:val="16"/>
          <w:lang w:val="de-DE"/>
        </w:rPr>
        <w:tab/>
        <w:t>3000 / 2250</w:t>
      </w:r>
    </w:p>
    <w:sectPr w:rsidR="004516A9" w:rsidRPr="00DA0E71" w:rsidSect="00394425">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C2"/>
    <w:rsid w:val="00322A19"/>
    <w:rsid w:val="003649EB"/>
    <w:rsid w:val="004516A9"/>
    <w:rsid w:val="00560699"/>
    <w:rsid w:val="0069274C"/>
    <w:rsid w:val="006D4C2A"/>
    <w:rsid w:val="00DA0E71"/>
    <w:rsid w:val="00E439AB"/>
    <w:rsid w:val="00FD0B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AF0CDA2"/>
  <w15:chartTrackingRefBased/>
  <w15:docId w15:val="{A7FD7BDC-2ADF-9D45-891D-71CB7D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1499</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2021-12-21T11:38:00Z</dcterms:created>
  <dcterms:modified xsi:type="dcterms:W3CDTF">2021-12-23T15:45:00Z</dcterms:modified>
</cp:coreProperties>
</file>