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MODELO DE DATOS — FASE 1 MVP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Sistema de Gestión de Consultorios Médicos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Especificación técnica de tablas, columnas, tipos de dato, constraints, índices y relaciones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 ·  Junio 2025  ·  Confidencial  ·  Base de datos: PostgreSQL 16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Introducción y Convenciones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Este documento especifica el modelo de datos completo para la Fase 1 MVP del sistema. Todas las tablas utilizan PostgreSQL 16 como motor de base de datos. El esquema se organiza en los siguientes namespaces: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Dominio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Tablas principales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Usuarios, clínicas, personal y alertas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users, organizations, clinics, clinic_staff, attendance, system_alerts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Pacientes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Expediente, firmas y conciliación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medical_records, clinical_documents, document_signatures, clinical_histories, doc_templates, clinical_photos, conciliation_items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Agenda y citas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appointments, appointment_procedures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Tratamientos e insumos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treatment_plans, treatment_plan_items, procedures, procedure_supplies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inventory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Inventario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products, stock_movements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Caja y cobros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cash_registers, cash_sessions, payments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Contabilidad (ARE)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chart_of_accounts, journal_entries, journal_lines, domain_events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Auditoría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audit_log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Convenciones de columnas estándar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Todas las tablas incluyen las siguientes columnas de control, salvo que se indique explícitamente: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PK — generado con 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 DEFAULT now() — fecha de creación en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NULL — actualizado automáticamente por 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 = registro activo; valor = soft delete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Leyenda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🔑  PK — Clave primaria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🔗  FK — Clave foránea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🔍  IX — Índice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❗  NOT NULL obligatorio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Tipos ENUM personalizados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Los siguientes tipos ENUM se crean a nivel de base de datos: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staff_role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| doctor | receptionist | assistant | accountant | cleaning | clinic_admin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sex_type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male | female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clinical_history | medical_note | lab_study | imaging | informed_consent | prescription | interconsult | referral | counter_referral | nursing_sheet | budget | clinical_photo | administrative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appt_status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scheduled | confirmed | in_progress | completed | cancelled | no_show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| partial | advance |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pay_method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 | card | transfer | check | other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stock_mvt_type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entry | exit | reserve | unreserve | adjustment_up | adjustment_down | expiry_loss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acct_type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asset | liability | income | expense |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entry_type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income | expense | cost | adjustment | reversal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core — Usuarios, Clínicas, Personal y Alertas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core.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users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Usuarios del sistema (todos los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CITEXT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Correo electrónico — usado como login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Teléfono de contacto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completo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Bcrypt hash de la contraseña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avatar_url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URL del avatar en object storage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email_verified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Correo verificado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last_login_at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Último inicio de sesión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core.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organizations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Corporaciones / grupos médicos (capa opcional sobre clínicas)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Razón social o nombre comercial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rfc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NULL,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RFC de la corporación (persona moral)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owner_user_id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dueño de la corporación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Logotipo en object storage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core.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clinics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Clínicas / consultorios — unidad operativa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organization_id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organizations.id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FK corporación — NULL si es clínica independiente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owner_user_id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Dueño / admin de la 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comercial del consultorio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legal_name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Razón social para CFDI (Fase 3)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rfc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RFC (requerido en Fase 3)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tax_regime_code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régimen fiscal SAT (Fase 3)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address_street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Calle y número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Ciudad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address_zip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postal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Teléfono de la 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specialties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'{}'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Array de especialidades (ej: Odontología, Medicina General)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Logotipo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timezone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'America/Mexico_City'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Zona horaria operativa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core.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clinic_staff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Relación usuarios ↔ clínicas con rol asignado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a la que pertenece el empleado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del empleado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staff_role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admin | doctor | receptionist | assistant | accountant | cleaning | clinic_admin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employee_code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interno del empleado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Salario base (para nómina — Fase 2)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salary_period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weekly | biweekly | monthly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hire_date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contratación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baja — NULL = activo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administrativas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(clinic_id, user_id)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usuario tiene un solo rol activo por clínica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core.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attendance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Registro de entradas y salidas del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staff_id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clinic_staff.id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Empleado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check_in_at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Hora de entrada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check_out_at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Hora de salida — NULL si aún está activo el turno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Observaciones del turno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core.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system_alerts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Alertas operativas y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origen de la alerta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alert_type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stock_below_min | stock_above_max | expiry_warning | expiry_expired | cash_difference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'warning'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info | warning | critical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 | cash_session | appointment | etc.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de la entidad afectada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Texto en lenguaje natural de la alerta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Datos adicionales de contexto para la alerta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pending | read | resolved | snoozed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marcó como leída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lectura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resolved_by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resolvió la alerta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resolved_at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resolución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snoozed_until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hasta la que la alerta queda pospuesta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patients — Catálogo de Pacientes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patients.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patients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Catálogo de pacientes del consultorio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a la que pertenece el 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record_number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Número de expediente único por clínica (auto-generado)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first_name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Nombre(s)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last_name_paternal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Apellido paterno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last_name_maternal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Apellido materno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CURP — único en la clínica si se captura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birth_date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nacimiento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sex_type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male | female | other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blood_type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Tipo de sangre (A+, O-, etc.)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nationality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'Mexicana'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Nacionalidad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occupation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Ocupación / profesión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religion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Religión (relevante para consentimientos)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marital_status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Estado civil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education_level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Escolaridad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phone_mobile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Teléfono celular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phone_home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Teléfono fijo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CITEXT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Correo electrónico del 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address_street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Domicilio — calle y número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Ciudad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address_zip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postal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emergency_contact_name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del contacto de emergencia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emergency_contact_phone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Teléfono del contacto de emergencia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emergency_contact_rel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Parentesco con el contacto de emergencia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referring_doctor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Médico que refirió al 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Fotografía del paciente en object storage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generales del 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Soft delete — NULL = activo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(clinic_id, record_number)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Número de expediente único por clínica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clinical — Expediente, Firmas y Conciliación Clínica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medical_records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Expediente clínico — contenedor raíz por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patients.id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expediente por paciente (1:1)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donde se abrió el expediente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apertura del expediente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Médico que creó el expediente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'active'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active | archived | transferred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clinical_documents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Documentos individuales dentro del expediente (firmas normalizadas en tabla separada)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medical_record_id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medical_records.id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Expediente al que pertenece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(desnormalizado para RLS)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doc_type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clinical_history | medical_note | lab_study | imaging | informed_consent | prescription | interconsult | referral | counter_referral | nursing_sheet | budget | clinical_photo | administrative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Título del documento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content_json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Contenido estructurado del canvas (bloques y valores)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content_html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Renderizado HTML para vista previa e impresión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template_id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doc_templates.id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Plantilla de origen — NULL si es documento libre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'draft'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draft | final | signed | cancelled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creó el documento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Soft delete — NULL = activo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document_signatures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Firmas digitales de documentos clínicos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clinical_document_id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clinical_documents.id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Documento firmado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signer_user_id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Firmante staff; NULL si firma el 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signer_patient_id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patients.id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Firmante paciente; NULL si firma staff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signer_role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VARCHAR(40)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doctor | patient | witness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signature_url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URL de la imagen de firma en object storage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signature_method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drawn | typed | biometric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INET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IP del dispositivo desde el que se firmó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signed_at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la firma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clinical_histories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Historia clínica estructurada (NOM-004-SSA3-2012)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clinical_document_id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NULL, UNIQUE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clinical_documents.id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Documento base (1:1)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patients.id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chief_complaint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Motivo de consulta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family_hx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Antecedentes heredofamiliares: {diabetes, hta, cancer, cardiac, other}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nonpath_personal_hx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patológicos: {diet, exercise, tobacco, alcohol, drugs, housing, occupation}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path_personal_hx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Patológicos: {chronic_diseases, surgeries, hospitalizations, transfusions, allergies, traumatisms}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gyneco_obs_hx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Gineco-obstétricos (cuando aplica): {menarche, cycles, pregnancies, births, abortions, last_menstrual_period, contraception}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physical_exam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Exploración física: {weight_kg, height_cm, bmi, bp_systolic, bp_diastolic, heart_rate, temp_c, spo2, general_appearance, systems_review}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diagnosis_presumptive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Diagnóstico presuntivo en texto libre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diagnosis_definitive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Diagnóstico definitivo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diagnosis_cie10_codes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Array de códigos CIE-10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prognosis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Pronóstico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 de tratamiento en texto libre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doc_templates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Plantillas de documentos clínicos creadas en 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NULL = plantilla global del sistema; UUID = plantilla de la 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doc_type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Tipo de documento al que aplica la plantilla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 la plantilla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 de uso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canvas_json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Definición del canvas: bloques, posiciones, campos obligatorios y tipos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plantilla del sistema (no editable por tenant)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creó la plantilla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clinical_photos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Fotografías clínicas asociadas al expediente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medical_record_id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medical_records.id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Expediente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clinical_document_id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clinical_documents.id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Documento al que está asociada (NULL = foto suelta)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URL en object storage (S3/R2)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original del archivo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mime_type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image/jpeg | image/png | application/dicom | etc.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file_size_bytes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Tamaño del archivo en bytes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capture_date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captura de la imagen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preop | postop | xray | ct | lab | clinical | other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 clínica de la imagen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subió el archivo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Soft delete — NULL = activo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clinical.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conciliation_items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Cantidades reales validadas en la ventana de conciliación post-cita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appointments.id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appointment_procedure_id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appointment_procedures.id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Procedimiento ejecutado en la cita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products.id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Insumo consumido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quantity_budgeted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Snapshot de la cantidad presupuestada al agendar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quantity_actual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Cantidad real validada por el médico o asistente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Unidad de medida del insumo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unit_cost_snapshot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Costo unitario al momento de la conciliación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NUMERIC(14,4)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GENERATED ALWAYS AS (quantity_actual * unit_cost_snapshot) STORED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Costo total calculado de forma inmutable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Observaciones de la conciliación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reconciled_by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validó la conciliación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reconciled_at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now()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la validación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scheduling — Agenda y Citas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scheduling.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appointments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Citas agendadas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patients.id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doctor_id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Médico asignado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treatment_plans.id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 de tratamiento al que pertenece (NULL = consulta nueva)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scheduled_start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inicio programada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scheduled_end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fin programada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actual_start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Hora real de inicio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actual_end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Hora real de fin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appt_status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'scheduled'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scheduled | confirmed | in_progress | completed | cancelled | no_show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cancellation_reason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Motivo de cancelación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cancelled_by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canceló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cancelled_at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Timestamp de cancelación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Consultorio o sala asignada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para la cita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scheduling.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appointment_procedures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Procedimientos asignados a una cita específica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appointments.id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treatment_plan_items.id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Ítem del plan de tratamiento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pending | completed | skipped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del procedimiento en esta cita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treatments — Tratamientos, Procedimientos e Insumos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treatments.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treatment_plans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Plan de tratamiento y presupuesto por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patients.id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Médico que creó el plan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del plan (ej: 'Rehabilitación oral completa')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clínicas del plan de tratamiento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'quoted'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quoted | accepted | in_progress | completed | cancelled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total_quoted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cotizado (suma de ítems)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total_paid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cobrado hasta el momento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accepted_at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en que el paciente aceptó el plan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deleted_at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Soft delete — NULL = activo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treatments.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treatment_plan_items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Ítems (procedimientos) dentro de un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treatment_plans.id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 de tratamiento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procedure_id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procedures.id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Procedimiento del catálogo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 libre del procedimiento en este plan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tooth_number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Órgano dental (nomenclatura FDI) — aplica para odontología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NUMERIC(8,2)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Cantidad de veces que se realizará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Precio unitario cotizado al 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discount_pct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NUMERIC(5,2)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Descuento en porcentaje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Subtotal = (unit_price × qty) × (1 − discount_pct/100)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'pending'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pending | reserved | in_progress | completed | cancelled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Orden de visualización dentro del plan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treatments.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procedures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Catálogo de procedimientos médicos de la clínica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dueña del catálogo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interno o código CIE-P (procedimientos)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del procedimiento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 detallada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Categoría (Extracción, Ortodoncia, Cirugía, etc.)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default_price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Precio sugerido de lista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duration_minutes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Duración estimada en minutos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treatments.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procedure_supplies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Insumos necesarios por procedimiento (lista de materiales)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procedure_id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procedures.id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Procedimiento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products.id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Producto / insumo del catálogo de inventario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quantity_required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NUMERIC(10,4)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Cantidad requerida por ejecución del procedimiento (soporta decimales para ml/g)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Unidad de medida: pz | ml | g | cm | etc.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de uso del insumo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8421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inventory — Inventario y Kardex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inventory.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products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Catálogo de productos e insumos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dueña del catálogo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SKU interno o código de barras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VARCHAR(300)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del producto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Categoría: material_dental | medicamento | papelería | equipo | otro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Unidad base: pz | caja | frasco | ml | 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Costo unitario actual (se actualiza con cada entrada)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stock_current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 disponible actual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stock_reserved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 apartado por citas confirmadas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 mínimo — dispara alerta de reposición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 máximo — dispara alerta de exceso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has_expiry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si el producto tiene fecha de caducidad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expiry_alert_days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Días antes de caducidad para disparar alerta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is_controlled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si es medicamento controlado (requiere receta especial)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inventory.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stock_movements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Kardex — registro de cada movimiento de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products.id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Producto afectado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movement_type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stock_mvt_type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entry | exit | reserve | unreserve | adjustment_up | adjustment_down | expiry_loss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Cantidad del movimiento (siempre positivo; el tipo indica dirección)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unit_cost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Costo unitario en el momento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total_cost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NUMERIC(14,4)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quantity × unit_cost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 disponible después del movimiento (snapshot)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 | treatment_item | cash_register | manual_adjustment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de la entidad de origen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Número de lote del proveedor (Fase 2: trazabilidad completa)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de caducidad del lote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del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registró el movimiento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12E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cash — Caja y Cobros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cash.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cash_registers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Cajas registradoras / puntos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 la caja (ej: 'Caja Principal')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habilitada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cash.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cash_sessions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Sesiones de caja (apertura y cierre de turno)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cash_register_id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cash_registers.id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abrió la caja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closed_by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cerró la caja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Hora de apertura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Hora de cierre — NULL = sesión activa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opening_amount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Fondo inicial en efectivo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closing_amount_expected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Total esperado al cierre (calculado por sistema)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closing_amount_actual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Efectivo contado físicamente al cierre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difference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closing_actual − closing_expected (positivo = sobrante)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del cierre de caja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cash.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payments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Cobros realizados a pacientes y ticket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cash_session_id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cash_sessions.id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Sesión de caja activa al momento del cobro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patients.id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appointments.id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Cita asociada — NULL si es pago libre (abono a tratamiento)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treatment_plans.id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 de tratamiento al que se abona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payment_type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full | partial | advance | refund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NUMERIC(12,2)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Monto del cobro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pay_method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cash | card | transfer | check | other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reference_number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Número de autorización / referencia bancaria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ticket_number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Número de ticket único por clínica; el detalle vive en ticket_lines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ticket_lines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'[]'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Detalle del ticket: líneas, subtotales, total y desglose de pago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Notas del cobro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received_by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recibió el pago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accounting — Motor Contable (ARE) y Libro Mayor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accounting.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chart_of_accounts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Catálogo de cuentas contables por clínica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— cada tenant tiene su CoA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de cuenta (ej: 11100)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Nombre de la cuenta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acct_type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asset | liability | income | expense | cost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parent_code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de la cuenta padre — NULL = cuenta raíz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FALSE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cuenta base del sistema (no modificable)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allows_movements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FALSE = cuenta de agrupación, no recibe movimientos directos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Última modificación (auto-update trigger)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activo, FALSE = dado de baja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(clinic_id, code)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único por clínica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accounting.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journal_entries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Libro Mayor — cabecera de cada póliza contable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entry_number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UQ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Número de póliza único por clínica (secuencial + año)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entry_type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entry_type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ENUM: income | expense | cost | adjustment | reversal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contable de la póliza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 en lenguaje natural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domain_event_type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Evento de dominio origen: PaymentRegistered | ConsumptionConciliated | AppointmentCancelled | StockLoss. JournalBalanceError nunca produce una journal_entry; el intento fallido queda solo en domain_events con processed_at NULL.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domain_event_id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del evento de dominio que originó esta póliza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reversed_by_id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journal_entries.id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Póliza de reverso — NULL si no ha sido revertida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reversal_of_id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journal_entries.id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Póliza original que esta revierte — NULL si no es reverso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is_balanced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si Σ débitos = Σ créditos; la validación final corre en trigger DEFERRABLE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checksum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SHA-256 del contenido de las líneas — para auditoría de integridad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created_by_are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TRUE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TRUE = generada automáticamente por el ARE; FALSE = entrada manual del contador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accounting.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journal_lines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Líneas de asiento (débito / crédito) de cada póliza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journal_entry_id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journal_entries.id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Póliza a la que pertenece la línea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chart_of_accounts.code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Código de cuenta del CoA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debit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Monto débito — 0 si es crédito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NUMERIC(14,2)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Monto crédito — 0 si es débito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Descripción de la línea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VARCHAR(60)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 | stock_movement | payroll_item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de la entidad de referencia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 DEFAULT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Orden de las líneas dentro de la póliza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accounting.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domain_events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Log inmutable de todos los eventos de dominio publicados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origen del evento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CitaConfirmada | PagoRegistrado | ConsumoConciliado | CitaCancelada | InsumoAgregado | MermaCaducidad | JournalBalanceError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aggregate_type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Tipo de entidad origen: Appointment | Payment | StockMovement | JournalEntry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aggregate_id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de la entidad que generó el evento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payload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Snapshot completo del estado al momento del evento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processed_at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Cuando el ARE procesó el evento — NULL = pendiente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processing_error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Error del ARE si el procesamiento falló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SCHEMA: audit — Log de Auditoría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audit.</w:t>
      </w: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audit_log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—  Log de auditoría de acciones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000"/>
        <w:gridCol w:w="1600"/>
        <w:gridCol w:w="900"/>
        <w:gridCol w:w="27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 → Tabla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PK,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Identificador único universal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clinics.id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Clínica afectada — NULL si es acción global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users.id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Usuario que realizó la acción — NULL si es sistema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Acción: CREATE | UPDATE | DELETE | LOGIN | LOGOUT | EXPORT | SIGN_DOCUMENT | etc.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entity_type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VARCHAR(80)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Entidad afectada: Patient | Appointment | Payment | JournalEntry | etc.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ID de la entidad afectada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old_values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Estado anterior (para UPDATE y DELETE)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new_values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JSONB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Estado nuevo (para CREATE y UPDATE)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INET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IP de origen de la acción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user_agent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User-agent del cliente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7"/>
                <w:szCs w:val="17"/>
              </w:rPr>
              <w:t xml:space="preserve">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7"/>
                <w:szCs w:val="17"/>
              </w:rPr>
              <w:t xml:space="preserve">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Fecha y hora de creación (UTC)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Mapa de Relaciones entre Schemas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Las relaciones entre schemas siguen el principio de dependencia descendente: ningún schema operativo importa desde accounting ni audit. El flujo de datos siempre va hacia abajo: operación clínica → eventos de dominio → ARE → Libro Mayor.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0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origen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Cardinalidad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 destino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clinic_staff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usuario puede ser staff en varias clínicas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clinic_staff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clínica tiene múltiples empleados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clínica gestiona muchos pacientes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patients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medical_records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expediente por paciente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medical_records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clinical_documents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expediente contiene múltiples documentos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clinical_documents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clinical_histories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historia clínica por documento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clinical_documents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document_signatures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documento puede tener múltiples firmas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patients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paciente puede tener múltiples citas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patients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paciente puede tener múltiples planes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treatment_plans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treatment_plan_items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plan tiene múltiples procedimientos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appt_procedures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cita ejecuta varios ítems del 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conciliation_items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cita puede registrar múltiples conciliaciones de insumos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appointment_procedures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conciliation_items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Cada procedimiento ejecutado puede detallar sus insumos reales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procedures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procedure_supplies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procedimiento requiere N insumos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stock_movements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producto tiene historial completo de movimientos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conciliation_items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 producto puede aparecer en múltiples conciliaciones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cash_sessions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sesión de caja registra múltiples cobros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clinics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system_alerts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Cada clínica puede generar y resolver múltiples alertas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payments → 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journal_entries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Cada pago genera una póliza de ingreso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7"/>
                <w:szCs w:val="17"/>
              </w:rPr>
              <w:t xml:space="preserve">stock_movements → 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journal_entries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Cada consumo/merma genera póliza de costo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17"/>
                <w:szCs w:val="17"/>
              </w:rPr>
              <w:t xml:space="preserve">journal_entries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journal_lines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Una póliza tiene 2 o más líneas de asiento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Reglas de Integridad y Negocio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Multi-tenancy y Row Level Security (RLS)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Todas las tablas operativas incluyen clinic_id. Se implementa RLS en PostgreSQL: cada sesión de base de datos inyecta el clinic_id del tenant activo en el contexto, y las políticas de RLS filtran automáticamente todas las queries. Un usuario no puede acceder a datos de otra clínica aunque conozca el ID.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Soft delete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Las entidades principales (patients, clinical_documents, treatment_plans, products) utilizan soft delete mediante deleted_at. Los registros con deleted_at IS NOT NULL no aparecen en las vistas normales pero se conservan para auditoría y trazabilidad contable. Las pólizas contables (journal_entries, journal_lines) y el audit_log son completamente inmutables: no tienen deleted_at ni updated_at.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Inmutabilidad del Libro Mayor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Las tablas journal_entries y journal_lines NO tienen columnas updated_at ni deleted_at. Son append-only por diseño. Cualquier corrección genera una nueva póliza de reverso referenciada a la original. Se implementa una restricción a nivel de trigger que impide UPDATE y DELETE sobre estas tablas.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Validación de partida doble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Antes de insertar cualquier conjunto de journal_lines, un trigger CONSTRAINT DEFERRABLE INITIALLY DEFERRED valida en PostgreSQL que SUM(debit) = SUM(credit) al momento del COMMIT. Si la condición falla, la transacción completa hace ROLLBACK y el ARE registra el intento fallido en domain_events con event_type JournalBalanceError, processed_at NULL y processing_error.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Atomicidad en reserva y liberación de stock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 transición de stock_current → stock_reserved (al confirmar una cita) y su reverso (al cancelar) se realizan dentro de una sola transacción de base de datos junto con la inserción del stock_movement correspondiente y la publicación del evento de dominio. No existe estado intermedio visible.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Índices GIN en JSONB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Las columnas content_json (clinical_documents), ticket_lines (cash.payments), metadata (core.system_alerts), payload (domain_events), family_hx, nonpath_personal_hx y path_personal_hx (clinical_histories) tienen índices GIN para permitir búsquedas eficientes dentro del contenido JSON sin descomponer la estructura flexible.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Índices Adicionales Recomendados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Índice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last_name_paternal, first_name)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Búsqueda por nombre en el catálogo de pacientes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doctor_id, scheduled_start)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Vista de agenda por médico y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appointments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status, scheduled_start)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Filtro de citas activas del día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stock_movements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product_id, created_at DESC)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Kardex cronológico por producto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journal_entries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entry_date, entry_type)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Reportes contables por periodo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journal_lines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(account_code, journal_entry_id)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Auxiliar de cuenta contable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domain_events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event_type, processed_at)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Cola del ARE — eventos pendientes de procesar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clinical_documents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(medical_record_id, doc_type, created_at DESC)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Listado de documentos por tipo en el expediente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document_signatures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(clinical_document_id, signed_at DESC)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Trazabilidad de firmas por documento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conciliation_items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(appointment_id, appointment_procedure_id)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Conciliación rápida por cita y procedimiento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GIN(ticket_lines)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Búsqueda por conceptos y reimpresión del ticket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stock_current) WHERE stock_current &lt;= stock_min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Partial index para alertas de stock 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system_alerts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status, created_at DESC)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Bandeja operativa de alertas pendientes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system_alerts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(clinic_id, alert_type, entity_id)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Evita alertas duplicadas por entidad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system_alerts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(entity_id)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Consulta directa por entidad afectada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Resumen del Modelo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Aprox. cols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~77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Multi-tenancy, RBAC, asistencia, alertas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patients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Ficha completa NOM-004, soft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clinical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~82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Canvas JSON, firma digital, conciliación, fotos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Citas con estado y procedimientos asignados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treatments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Planes, ítems, catálogo y lista de materiales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inventory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Kardex con snapshot de stock, soporte lotes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~31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Sesiones de caja, cobros, tickets JSONB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accounting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Libro Mayor inmutable, ARE, eventos de dominio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~12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 append-only de todas las acciones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~360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1 MVP completo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Las tablas marcadas para Fase 2+ (valuación por lote, nómina, CxP, órdenes de compra) se integran a este modelo extendiendo los schemas existentes sin romper la estructura base definida aquí.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8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Confidencial  ·  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 w:before="0"/>
    </w:pPr>
    <w:r>
      <w:rPr>
        <w:rFonts w:ascii="Arial" w:cs="Arial" w:eastAsia="Arial" w:hAnsi="Arial"/>
        <w:color w:val="666666"/>
        <w:sz w:val="16"/>
        <w:szCs w:val="16"/>
      </w:rPr>
      <w:t xml:space="preserve">Modelo de Datos — Fase 1 MVP  ·  Sistema de Gestión de Consultorios Médicos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2026-06-12T19:58:46.120Z</dcterms:created>
  <dcterms:modified xsi:type="dcterms:W3CDTF">2026-06-12T19:58:46.121Z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