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C2F" w:rsidRDefault="009643B1" w:rsidP="00375C2F">
      <w:pPr>
        <w:jc w:val="both"/>
        <w:rPr>
          <w:rFonts w:ascii="Verdana" w:hAnsi="Verdana"/>
          <w:b/>
          <w:sz w:val="20"/>
        </w:rPr>
      </w:pPr>
      <w:r>
        <w:rPr>
          <w:rFonts w:ascii="Verdana" w:hAnsi="Verdana"/>
          <w:b/>
          <w:sz w:val="20"/>
          <w:u w:val="single"/>
        </w:rPr>
        <w:t>ESTRUTURA ANALÍTICA DO PROJETO</w:t>
      </w:r>
    </w:p>
    <w:p w:rsidR="00375C2F" w:rsidRPr="00421B01" w:rsidRDefault="00375C2F" w:rsidP="00375C2F">
      <w:pPr>
        <w:jc w:val="both"/>
        <w:rPr>
          <w:rFonts w:ascii="Verdana" w:hAnsi="Verdana"/>
          <w:b/>
          <w:sz w:val="20"/>
        </w:rPr>
      </w:pPr>
    </w:p>
    <w:p w:rsidR="00D2352C" w:rsidRDefault="009643B1" w:rsidP="00375C2F">
      <w:pPr>
        <w:ind w:firstLine="708"/>
        <w:jc w:val="both"/>
        <w:rPr>
          <w:rFonts w:ascii="Verdana" w:hAnsi="Verdana"/>
          <w:sz w:val="20"/>
        </w:rPr>
      </w:pPr>
      <w:r>
        <w:rPr>
          <w:rFonts w:ascii="Verdana" w:hAnsi="Verdana"/>
          <w:sz w:val="20"/>
        </w:rPr>
        <w:t>Com o intuito de definirmos as atividades que serão realizadas no projeto, será utilizada a Estrutura Analítica do Projeto (EAP) como base para as atividades.</w:t>
      </w:r>
    </w:p>
    <w:p w:rsidR="009643B1" w:rsidRDefault="009643B1" w:rsidP="00375C2F">
      <w:pPr>
        <w:ind w:firstLine="708"/>
        <w:jc w:val="both"/>
        <w:rPr>
          <w:rFonts w:ascii="Verdana" w:hAnsi="Verdana"/>
          <w:sz w:val="20"/>
        </w:rPr>
      </w:pPr>
      <w:r>
        <w:rPr>
          <w:rFonts w:ascii="Verdana" w:hAnsi="Verdana"/>
          <w:sz w:val="20"/>
        </w:rPr>
        <w:t>Assim, abriremos os pacotes de entregas em forma de atividades como uma “subdivisão dos pacotes” (PMI, 2004).</w:t>
      </w:r>
    </w:p>
    <w:p w:rsidR="00411304" w:rsidRDefault="009643B1" w:rsidP="00411304">
      <w:pPr>
        <w:ind w:firstLine="708"/>
        <w:jc w:val="both"/>
        <w:rPr>
          <w:rFonts w:ascii="Verdana" w:hAnsi="Verdana"/>
          <w:sz w:val="20"/>
        </w:rPr>
      </w:pPr>
      <w:r>
        <w:rPr>
          <w:rFonts w:ascii="Verdana" w:hAnsi="Verdana"/>
          <w:sz w:val="20"/>
        </w:rPr>
        <w:t>A EAP do projeto em questão foi definida da seguinte forma:</w:t>
      </w:r>
    </w:p>
    <w:p w:rsidR="009643B1" w:rsidRPr="00375C2F" w:rsidRDefault="00891ED9" w:rsidP="00411304">
      <w:pPr>
        <w:ind w:left="-1080" w:firstLine="810"/>
        <w:jc w:val="center"/>
        <w:rPr>
          <w:rFonts w:ascii="Verdana" w:hAnsi="Verdana"/>
          <w:sz w:val="20"/>
        </w:rPr>
      </w:pPr>
      <w:r>
        <w:rPr>
          <w:rFonts w:ascii="Verdana" w:hAnsi="Verdana"/>
          <w:noProof/>
          <w:sz w:val="20"/>
          <w:lang w:val="en-US" w:eastAsia="en-US"/>
        </w:rPr>
        <w:drawing>
          <wp:inline distT="0" distB="0" distL="0" distR="0">
            <wp:extent cx="5469796" cy="1920240"/>
            <wp:effectExtent l="19050" t="0" r="0" b="0"/>
            <wp:docPr id="3" name="Imagem 2" descr="WBS - entre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 - entregas.png"/>
                    <pic:cNvPicPr/>
                  </pic:nvPicPr>
                  <pic:blipFill>
                    <a:blip r:embed="rId8" cstate="print"/>
                    <a:stretch>
                      <a:fillRect/>
                    </a:stretch>
                  </pic:blipFill>
                  <pic:spPr>
                    <a:xfrm>
                      <a:off x="0" y="0"/>
                      <a:ext cx="5469796" cy="1920240"/>
                    </a:xfrm>
                    <a:prstGeom prst="rect">
                      <a:avLst/>
                    </a:prstGeom>
                  </pic:spPr>
                </pic:pic>
              </a:graphicData>
            </a:graphic>
          </wp:inline>
        </w:drawing>
      </w:r>
    </w:p>
    <w:p w:rsidR="00D2352C" w:rsidRDefault="00D2352C" w:rsidP="00375C2F">
      <w:pPr>
        <w:jc w:val="both"/>
        <w:rPr>
          <w:rFonts w:ascii="Verdana" w:hAnsi="Verdana"/>
          <w:b/>
          <w:sz w:val="20"/>
          <w:u w:val="single"/>
        </w:rPr>
      </w:pPr>
    </w:p>
    <w:p w:rsidR="00421B01" w:rsidRPr="00421B01" w:rsidRDefault="009643B1" w:rsidP="009D66B5">
      <w:pPr>
        <w:jc w:val="both"/>
        <w:rPr>
          <w:rFonts w:ascii="Verdana" w:hAnsi="Verdana"/>
          <w:b/>
          <w:sz w:val="20"/>
        </w:rPr>
      </w:pPr>
      <w:r>
        <w:rPr>
          <w:rFonts w:ascii="Verdana" w:hAnsi="Verdana"/>
          <w:b/>
          <w:sz w:val="20"/>
          <w:u w:val="single"/>
        </w:rPr>
        <w:t>DEFINIÇÃO DE ATIVIDADES DO PROJETO</w:t>
      </w:r>
    </w:p>
    <w:p w:rsidR="00375C2F" w:rsidRDefault="00375C2F" w:rsidP="009D66B5">
      <w:pPr>
        <w:jc w:val="both"/>
        <w:rPr>
          <w:sz w:val="20"/>
        </w:rPr>
      </w:pPr>
    </w:p>
    <w:p w:rsidR="00891ED9" w:rsidRDefault="00891ED9" w:rsidP="00891ED9">
      <w:pPr>
        <w:ind w:firstLine="708"/>
        <w:jc w:val="both"/>
        <w:rPr>
          <w:rFonts w:ascii="Verdana" w:hAnsi="Verdana"/>
          <w:sz w:val="20"/>
        </w:rPr>
      </w:pPr>
      <w:r>
        <w:rPr>
          <w:rFonts w:ascii="Verdana" w:hAnsi="Verdana"/>
          <w:sz w:val="20"/>
        </w:rPr>
        <w:t>Tomando como referência a EAP definida na Declaração de Escopo do Projeto, foi definido o nível de detalhamento de atividades como máximo possível devido ao projeto apresentar grande importância para a empresa. Considera-se que um projeto desse porte traria grande receita para a Empresa XY por causa do potencial de vendas em um novo mercado ainda não explorado.</w:t>
      </w:r>
    </w:p>
    <w:p w:rsidR="00891ED9" w:rsidRDefault="00891ED9" w:rsidP="00745192">
      <w:pPr>
        <w:ind w:firstLine="708"/>
        <w:jc w:val="both"/>
        <w:rPr>
          <w:sz w:val="20"/>
        </w:rPr>
      </w:pPr>
      <w:r>
        <w:rPr>
          <w:rFonts w:ascii="Verdana" w:hAnsi="Verdana"/>
          <w:sz w:val="20"/>
        </w:rPr>
        <w:t xml:space="preserve">Assim, </w:t>
      </w:r>
      <w:r w:rsidR="00125511">
        <w:rPr>
          <w:rFonts w:ascii="Verdana" w:hAnsi="Verdana"/>
          <w:sz w:val="20"/>
        </w:rPr>
        <w:t>ao decompor as entregas em atividades, chegamos ao detalhamento de ações a serem realizadas e acompanhadas conforme figura abaixo:</w:t>
      </w:r>
    </w:p>
    <w:p w:rsidR="00462809" w:rsidRDefault="00462809" w:rsidP="00C75E16">
      <w:pPr>
        <w:ind w:left="-1080"/>
        <w:jc w:val="both"/>
        <w:rPr>
          <w:sz w:val="20"/>
        </w:rPr>
      </w:pPr>
      <w:r>
        <w:rPr>
          <w:noProof/>
          <w:sz w:val="20"/>
          <w:lang w:val="en-US" w:eastAsia="en-US"/>
        </w:rPr>
        <w:drawing>
          <wp:inline distT="0" distB="0" distL="0" distR="0">
            <wp:extent cx="6887944" cy="1423923"/>
            <wp:effectExtent l="19050" t="0" r="8156" b="0"/>
            <wp:docPr id="6" name="Imagem 5" descr="WBS - 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 - atividades.png"/>
                    <pic:cNvPicPr/>
                  </pic:nvPicPr>
                  <pic:blipFill>
                    <a:blip r:embed="rId9" cstate="print"/>
                    <a:stretch>
                      <a:fillRect/>
                    </a:stretch>
                  </pic:blipFill>
                  <pic:spPr>
                    <a:xfrm>
                      <a:off x="0" y="0"/>
                      <a:ext cx="6912913" cy="1429085"/>
                    </a:xfrm>
                    <a:prstGeom prst="rect">
                      <a:avLst/>
                    </a:prstGeom>
                  </pic:spPr>
                </pic:pic>
              </a:graphicData>
            </a:graphic>
          </wp:inline>
        </w:drawing>
      </w:r>
    </w:p>
    <w:p w:rsidR="00125511" w:rsidRDefault="00125511" w:rsidP="00125511">
      <w:pPr>
        <w:ind w:firstLine="708"/>
        <w:jc w:val="both"/>
        <w:rPr>
          <w:rFonts w:ascii="Verdana" w:hAnsi="Verdana"/>
          <w:sz w:val="20"/>
        </w:rPr>
      </w:pPr>
      <w:r>
        <w:rPr>
          <w:rFonts w:ascii="Verdana" w:hAnsi="Verdana"/>
          <w:sz w:val="20"/>
        </w:rPr>
        <w:t>Para melhor visualização, todas as imagens estão em página</w:t>
      </w:r>
      <w:r w:rsidR="009A76EE">
        <w:rPr>
          <w:rFonts w:ascii="Verdana" w:hAnsi="Verdana"/>
          <w:sz w:val="20"/>
        </w:rPr>
        <w:t>s</w:t>
      </w:r>
      <w:r>
        <w:rPr>
          <w:rFonts w:ascii="Verdana" w:hAnsi="Verdana"/>
          <w:sz w:val="20"/>
        </w:rPr>
        <w:t xml:space="preserve"> dedicada</w:t>
      </w:r>
      <w:r w:rsidR="009A76EE">
        <w:rPr>
          <w:rFonts w:ascii="Verdana" w:hAnsi="Verdana"/>
          <w:sz w:val="20"/>
        </w:rPr>
        <w:t>s</w:t>
      </w:r>
      <w:r>
        <w:rPr>
          <w:rFonts w:ascii="Verdana" w:hAnsi="Verdana"/>
          <w:sz w:val="20"/>
        </w:rPr>
        <w:t xml:space="preserve"> e mais ampliada</w:t>
      </w:r>
      <w:r w:rsidR="009A76EE">
        <w:rPr>
          <w:rFonts w:ascii="Verdana" w:hAnsi="Verdana"/>
          <w:sz w:val="20"/>
        </w:rPr>
        <w:t>s</w:t>
      </w:r>
      <w:r>
        <w:rPr>
          <w:rFonts w:ascii="Verdana" w:hAnsi="Verdana"/>
          <w:sz w:val="20"/>
        </w:rPr>
        <w:t xml:space="preserve"> nos anexos, ao fim do Gerenciamento do Tempo.</w:t>
      </w:r>
    </w:p>
    <w:p w:rsidR="00411304" w:rsidRPr="00125511" w:rsidRDefault="00411304" w:rsidP="00125511">
      <w:pPr>
        <w:ind w:firstLine="708"/>
        <w:jc w:val="both"/>
        <w:rPr>
          <w:rFonts w:ascii="Verdana" w:hAnsi="Verdana"/>
          <w:sz w:val="20"/>
        </w:rPr>
      </w:pPr>
    </w:p>
    <w:p w:rsidR="002B5384" w:rsidRDefault="006452FD" w:rsidP="009D66B5">
      <w:pPr>
        <w:jc w:val="both"/>
        <w:rPr>
          <w:rFonts w:ascii="Verdana" w:hAnsi="Verdana"/>
          <w:b/>
          <w:sz w:val="20"/>
          <w:u w:val="single"/>
        </w:rPr>
      </w:pPr>
      <w:r>
        <w:rPr>
          <w:rFonts w:ascii="Verdana" w:hAnsi="Verdana"/>
          <w:b/>
          <w:sz w:val="20"/>
          <w:u w:val="single"/>
        </w:rPr>
        <w:t>MARCOS (MILESTONES)</w:t>
      </w:r>
    </w:p>
    <w:p w:rsidR="00411304" w:rsidRPr="00421B01" w:rsidRDefault="00411304" w:rsidP="009D66B5">
      <w:pPr>
        <w:jc w:val="both"/>
        <w:rPr>
          <w:rFonts w:ascii="Verdana" w:hAnsi="Verdana"/>
          <w:b/>
          <w:sz w:val="20"/>
        </w:rPr>
      </w:pPr>
    </w:p>
    <w:p w:rsidR="006452FD" w:rsidRPr="006452FD" w:rsidRDefault="006452FD" w:rsidP="006452FD">
      <w:pPr>
        <w:ind w:firstLine="708"/>
        <w:jc w:val="both"/>
        <w:rPr>
          <w:rFonts w:ascii="Verdana" w:hAnsi="Verdana"/>
          <w:sz w:val="20"/>
        </w:rPr>
      </w:pPr>
      <w:r>
        <w:rPr>
          <w:rFonts w:ascii="Verdana" w:hAnsi="Verdana"/>
          <w:sz w:val="20"/>
        </w:rPr>
        <w:t>Em relação aos marcos que consideramos mais importantes para o projeto, definimos como prioridades:</w:t>
      </w:r>
    </w:p>
    <w:tbl>
      <w:tblPr>
        <w:tblStyle w:val="GradeMdia3-nfase1"/>
        <w:tblW w:w="4934" w:type="pct"/>
        <w:tblLook w:val="04A0"/>
      </w:tblPr>
      <w:tblGrid>
        <w:gridCol w:w="7038"/>
        <w:gridCol w:w="1801"/>
      </w:tblGrid>
      <w:tr w:rsidR="00745192" w:rsidTr="00745192">
        <w:trPr>
          <w:cnfStyle w:val="100000000000"/>
        </w:trPr>
        <w:tc>
          <w:tcPr>
            <w:cnfStyle w:val="001000000000"/>
            <w:tcW w:w="3981" w:type="pct"/>
            <w:noWrap/>
          </w:tcPr>
          <w:p w:rsidR="00745192" w:rsidRDefault="00745192" w:rsidP="00411304">
            <w:pPr>
              <w:jc w:val="center"/>
              <w:rPr>
                <w:rFonts w:asciiTheme="minorHAnsi" w:eastAsiaTheme="minorEastAsia" w:hAnsiTheme="minorHAnsi" w:cstheme="minorBidi"/>
                <w:color w:val="auto"/>
                <w:szCs w:val="22"/>
              </w:rPr>
            </w:pPr>
            <w:r>
              <w:rPr>
                <w:rFonts w:asciiTheme="minorHAnsi" w:eastAsiaTheme="minorEastAsia" w:hAnsiTheme="minorHAnsi" w:cstheme="minorBidi"/>
                <w:color w:val="auto"/>
                <w:szCs w:val="22"/>
              </w:rPr>
              <w:t>MARCO (MILESTONE)</w:t>
            </w:r>
          </w:p>
        </w:tc>
        <w:tc>
          <w:tcPr>
            <w:tcW w:w="1019" w:type="pct"/>
          </w:tcPr>
          <w:p w:rsidR="00745192" w:rsidRDefault="00745192" w:rsidP="00323F10">
            <w:pPr>
              <w:jc w:val="center"/>
              <w:cnfStyle w:val="100000000000"/>
              <w:rPr>
                <w:rFonts w:asciiTheme="minorHAnsi" w:eastAsiaTheme="minorEastAsia" w:hAnsiTheme="minorHAnsi" w:cstheme="minorBidi"/>
                <w:color w:val="auto"/>
                <w:szCs w:val="22"/>
              </w:rPr>
            </w:pPr>
            <w:r>
              <w:rPr>
                <w:rFonts w:asciiTheme="minorHAnsi" w:eastAsiaTheme="minorEastAsia" w:hAnsiTheme="minorHAnsi" w:cstheme="minorBidi"/>
                <w:color w:val="auto"/>
                <w:szCs w:val="22"/>
              </w:rPr>
              <w:t>DATA</w:t>
            </w:r>
          </w:p>
        </w:tc>
      </w:tr>
      <w:tr w:rsidR="00745192" w:rsidTr="00745192">
        <w:trPr>
          <w:cnfStyle w:val="000000100000"/>
        </w:trPr>
        <w:tc>
          <w:tcPr>
            <w:cnfStyle w:val="001000000000"/>
            <w:tcW w:w="3981" w:type="pct"/>
            <w:noWrap/>
            <w:vAlign w:val="center"/>
          </w:tcPr>
          <w:p w:rsidR="00745192" w:rsidRPr="00D43986" w:rsidRDefault="00745192" w:rsidP="00411304">
            <w:pPr>
              <w:rPr>
                <w:rFonts w:asciiTheme="minorHAnsi" w:eastAsiaTheme="minorEastAsia" w:hAnsiTheme="minorHAnsi" w:cstheme="minorBidi"/>
                <w:b w:val="0"/>
                <w:bCs w:val="0"/>
              </w:rPr>
            </w:pPr>
            <w:r>
              <w:rPr>
                <w:rFonts w:ascii="Verdana" w:hAnsi="Verdana"/>
                <w:sz w:val="20"/>
              </w:rPr>
              <w:t>Início do projeto</w:t>
            </w:r>
          </w:p>
        </w:tc>
        <w:tc>
          <w:tcPr>
            <w:tcW w:w="1019" w:type="pct"/>
          </w:tcPr>
          <w:p w:rsidR="00745192" w:rsidRDefault="00745192" w:rsidP="00411304">
            <w:pPr>
              <w:jc w:val="center"/>
              <w:cnfStyle w:val="000000100000"/>
              <w:rPr>
                <w:rFonts w:asciiTheme="minorHAnsi" w:eastAsiaTheme="minorEastAsia" w:hAnsiTheme="minorHAnsi" w:cstheme="minorBidi"/>
              </w:rPr>
            </w:pPr>
            <w:r>
              <w:rPr>
                <w:rFonts w:ascii="Verdana" w:hAnsi="Verdana"/>
                <w:sz w:val="20"/>
              </w:rPr>
              <w:t>01/04/2014</w:t>
            </w:r>
          </w:p>
        </w:tc>
      </w:tr>
      <w:tr w:rsidR="00745192" w:rsidTr="00745192">
        <w:tc>
          <w:tcPr>
            <w:cnfStyle w:val="001000000000"/>
            <w:tcW w:w="3981" w:type="pct"/>
            <w:noWrap/>
          </w:tcPr>
          <w:p w:rsidR="00745192" w:rsidRDefault="00745192" w:rsidP="00411304">
            <w:pPr>
              <w:rPr>
                <w:rFonts w:asciiTheme="minorHAnsi" w:eastAsiaTheme="minorEastAsia" w:hAnsiTheme="minorHAnsi" w:cstheme="minorBidi"/>
                <w:color w:val="auto"/>
              </w:rPr>
            </w:pPr>
            <w:r>
              <w:rPr>
                <w:rFonts w:ascii="Verdana" w:hAnsi="Verdana"/>
                <w:sz w:val="20"/>
              </w:rPr>
              <w:t>Finalização da contratação dos recursos humanos</w:t>
            </w:r>
          </w:p>
        </w:tc>
        <w:tc>
          <w:tcPr>
            <w:tcW w:w="1019" w:type="pct"/>
          </w:tcPr>
          <w:p w:rsidR="00745192" w:rsidRDefault="00745192" w:rsidP="00411304">
            <w:pPr>
              <w:jc w:val="center"/>
              <w:cnfStyle w:val="000000000000"/>
              <w:rPr>
                <w:rFonts w:asciiTheme="minorHAnsi" w:eastAsiaTheme="minorEastAsia" w:hAnsiTheme="minorHAnsi" w:cstheme="minorBidi"/>
              </w:rPr>
            </w:pPr>
            <w:r>
              <w:rPr>
                <w:rFonts w:ascii="Verdana" w:hAnsi="Verdana"/>
                <w:sz w:val="20"/>
              </w:rPr>
              <w:t>21/04/2014</w:t>
            </w:r>
          </w:p>
        </w:tc>
      </w:tr>
      <w:tr w:rsidR="00745192" w:rsidTr="00745192">
        <w:trPr>
          <w:cnfStyle w:val="000000100000"/>
        </w:trPr>
        <w:tc>
          <w:tcPr>
            <w:cnfStyle w:val="001000000000"/>
            <w:tcW w:w="3981" w:type="pct"/>
            <w:noWrap/>
            <w:vAlign w:val="center"/>
          </w:tcPr>
          <w:p w:rsidR="00745192" w:rsidRDefault="00745192" w:rsidP="00411304">
            <w:pPr>
              <w:rPr>
                <w:rFonts w:asciiTheme="minorHAnsi" w:eastAsiaTheme="minorEastAsia" w:hAnsiTheme="minorHAnsi" w:cstheme="minorBidi"/>
                <w:color w:val="auto"/>
              </w:rPr>
            </w:pPr>
            <w:r>
              <w:rPr>
                <w:rFonts w:ascii="Verdana" w:hAnsi="Verdana"/>
                <w:sz w:val="20"/>
              </w:rPr>
              <w:t>Consolidação dos requisitos funcionais do projeto</w:t>
            </w:r>
          </w:p>
        </w:tc>
        <w:tc>
          <w:tcPr>
            <w:tcW w:w="1019" w:type="pct"/>
          </w:tcPr>
          <w:p w:rsidR="00745192" w:rsidRDefault="00745192" w:rsidP="00411304">
            <w:pPr>
              <w:jc w:val="center"/>
              <w:cnfStyle w:val="000000100000"/>
              <w:rPr>
                <w:rFonts w:asciiTheme="minorHAnsi" w:eastAsiaTheme="minorEastAsia" w:hAnsiTheme="minorHAnsi" w:cstheme="minorBidi"/>
              </w:rPr>
            </w:pPr>
            <w:r>
              <w:rPr>
                <w:rFonts w:ascii="Verdana" w:hAnsi="Verdana"/>
                <w:sz w:val="20"/>
              </w:rPr>
              <w:t>25/04/2014</w:t>
            </w:r>
          </w:p>
        </w:tc>
      </w:tr>
      <w:tr w:rsidR="00745192" w:rsidTr="00745192">
        <w:tc>
          <w:tcPr>
            <w:cnfStyle w:val="001000000000"/>
            <w:tcW w:w="3981" w:type="pct"/>
            <w:noWrap/>
          </w:tcPr>
          <w:p w:rsidR="00745192" w:rsidRDefault="00411304" w:rsidP="00411304">
            <w:pPr>
              <w:rPr>
                <w:rFonts w:asciiTheme="minorHAnsi" w:eastAsiaTheme="minorEastAsia" w:hAnsiTheme="minorHAnsi" w:cstheme="minorBidi"/>
                <w:color w:val="auto"/>
              </w:rPr>
            </w:pPr>
            <w:r>
              <w:rPr>
                <w:rFonts w:ascii="Verdana" w:hAnsi="Verdana"/>
                <w:sz w:val="20"/>
              </w:rPr>
              <w:t>Assinatura do contrato</w:t>
            </w:r>
          </w:p>
        </w:tc>
        <w:tc>
          <w:tcPr>
            <w:tcW w:w="1019" w:type="pct"/>
          </w:tcPr>
          <w:p w:rsidR="00745192" w:rsidRDefault="00411304" w:rsidP="00411304">
            <w:pPr>
              <w:jc w:val="center"/>
              <w:cnfStyle w:val="000000000000"/>
              <w:rPr>
                <w:rFonts w:asciiTheme="minorHAnsi" w:eastAsiaTheme="minorEastAsia" w:hAnsiTheme="minorHAnsi" w:cstheme="minorBidi"/>
              </w:rPr>
            </w:pPr>
            <w:r>
              <w:rPr>
                <w:rFonts w:ascii="Verdana" w:hAnsi="Verdana"/>
                <w:sz w:val="20"/>
              </w:rPr>
              <w:t>06/06/2014</w:t>
            </w:r>
          </w:p>
        </w:tc>
      </w:tr>
      <w:tr w:rsidR="00411304" w:rsidTr="00E50AEE">
        <w:trPr>
          <w:cnfStyle w:val="000000100000"/>
        </w:trPr>
        <w:tc>
          <w:tcPr>
            <w:cnfStyle w:val="001000000000"/>
            <w:tcW w:w="3981" w:type="pct"/>
            <w:noWrap/>
          </w:tcPr>
          <w:p w:rsidR="00411304" w:rsidRDefault="00411304" w:rsidP="00323F10">
            <w:pPr>
              <w:rPr>
                <w:rFonts w:asciiTheme="minorHAnsi" w:eastAsiaTheme="minorEastAsia" w:hAnsiTheme="minorHAnsi" w:cstheme="minorBidi"/>
                <w:color w:val="auto"/>
              </w:rPr>
            </w:pPr>
            <w:r>
              <w:rPr>
                <w:rFonts w:ascii="Verdana" w:hAnsi="Verdana"/>
                <w:sz w:val="20"/>
              </w:rPr>
              <w:t>Início do teste piloto</w:t>
            </w:r>
          </w:p>
        </w:tc>
        <w:tc>
          <w:tcPr>
            <w:tcW w:w="1019" w:type="pct"/>
          </w:tcPr>
          <w:p w:rsidR="00411304" w:rsidRDefault="00411304" w:rsidP="00411304">
            <w:pPr>
              <w:jc w:val="center"/>
              <w:cnfStyle w:val="000000100000"/>
              <w:rPr>
                <w:rFonts w:asciiTheme="minorHAnsi" w:eastAsiaTheme="minorEastAsia" w:hAnsiTheme="minorHAnsi" w:cstheme="minorBidi"/>
              </w:rPr>
            </w:pPr>
            <w:r>
              <w:rPr>
                <w:rFonts w:ascii="Verdana" w:hAnsi="Verdana"/>
                <w:sz w:val="20"/>
              </w:rPr>
              <w:t>11/07/2014</w:t>
            </w:r>
          </w:p>
        </w:tc>
      </w:tr>
      <w:tr w:rsidR="00411304" w:rsidTr="00E50AEE">
        <w:tc>
          <w:tcPr>
            <w:cnfStyle w:val="001000000000"/>
            <w:tcW w:w="3981" w:type="pct"/>
            <w:noWrap/>
            <w:vAlign w:val="center"/>
          </w:tcPr>
          <w:p w:rsidR="00411304" w:rsidRDefault="00411304" w:rsidP="00323F10">
            <w:pPr>
              <w:rPr>
                <w:rFonts w:asciiTheme="minorHAnsi" w:eastAsiaTheme="minorEastAsia" w:hAnsiTheme="minorHAnsi" w:cstheme="minorBidi"/>
                <w:color w:val="auto"/>
              </w:rPr>
            </w:pPr>
            <w:r>
              <w:rPr>
                <w:rFonts w:ascii="Verdana" w:hAnsi="Verdana"/>
                <w:sz w:val="20"/>
              </w:rPr>
              <w:t>Sistema de gestão implantado</w:t>
            </w:r>
          </w:p>
        </w:tc>
        <w:tc>
          <w:tcPr>
            <w:tcW w:w="1019" w:type="pct"/>
          </w:tcPr>
          <w:p w:rsidR="00411304" w:rsidRDefault="00411304" w:rsidP="00411304">
            <w:pPr>
              <w:jc w:val="center"/>
              <w:cnfStyle w:val="000000000000"/>
              <w:rPr>
                <w:rFonts w:asciiTheme="minorHAnsi" w:eastAsiaTheme="minorEastAsia" w:hAnsiTheme="minorHAnsi" w:cstheme="minorBidi"/>
              </w:rPr>
            </w:pPr>
            <w:r>
              <w:rPr>
                <w:rFonts w:ascii="Verdana" w:hAnsi="Verdana"/>
                <w:sz w:val="20"/>
              </w:rPr>
              <w:t>12/08/2014</w:t>
            </w:r>
          </w:p>
        </w:tc>
      </w:tr>
      <w:tr w:rsidR="00411304" w:rsidTr="00745192">
        <w:trPr>
          <w:cnfStyle w:val="000000100000"/>
        </w:trPr>
        <w:tc>
          <w:tcPr>
            <w:cnfStyle w:val="001000000000"/>
            <w:tcW w:w="3981" w:type="pct"/>
            <w:noWrap/>
          </w:tcPr>
          <w:p w:rsidR="00411304" w:rsidRDefault="00411304" w:rsidP="00323F10">
            <w:pPr>
              <w:rPr>
                <w:rFonts w:asciiTheme="minorHAnsi" w:eastAsiaTheme="minorEastAsia" w:hAnsiTheme="minorHAnsi" w:cstheme="minorBidi"/>
              </w:rPr>
            </w:pPr>
            <w:r>
              <w:rPr>
                <w:rFonts w:ascii="Verdana" w:hAnsi="Verdana"/>
                <w:sz w:val="20"/>
              </w:rPr>
              <w:t>Início dos treinamentos</w:t>
            </w:r>
          </w:p>
        </w:tc>
        <w:tc>
          <w:tcPr>
            <w:tcW w:w="1019" w:type="pct"/>
          </w:tcPr>
          <w:p w:rsidR="00411304" w:rsidRDefault="00411304" w:rsidP="00411304">
            <w:pPr>
              <w:jc w:val="center"/>
              <w:cnfStyle w:val="000000100000"/>
              <w:rPr>
                <w:rFonts w:asciiTheme="minorHAnsi" w:eastAsiaTheme="minorEastAsia" w:hAnsiTheme="minorHAnsi" w:cstheme="minorBidi"/>
              </w:rPr>
            </w:pPr>
            <w:r>
              <w:rPr>
                <w:rFonts w:ascii="Verdana" w:hAnsi="Verdana"/>
                <w:sz w:val="20"/>
              </w:rPr>
              <w:t>13/08/2014</w:t>
            </w:r>
          </w:p>
        </w:tc>
      </w:tr>
      <w:tr w:rsidR="00411304" w:rsidTr="00745192">
        <w:tc>
          <w:tcPr>
            <w:cnfStyle w:val="001000000000"/>
            <w:tcW w:w="3981" w:type="pct"/>
            <w:noWrap/>
          </w:tcPr>
          <w:p w:rsidR="00411304" w:rsidRDefault="00411304" w:rsidP="00411304">
            <w:pPr>
              <w:rPr>
                <w:rFonts w:ascii="Verdana" w:hAnsi="Verdana"/>
                <w:sz w:val="20"/>
              </w:rPr>
            </w:pPr>
            <w:r w:rsidRPr="00C75E16">
              <w:rPr>
                <w:rFonts w:ascii="Verdana" w:hAnsi="Verdana"/>
                <w:sz w:val="20"/>
              </w:rPr>
              <w:t>Fim do projeto</w:t>
            </w:r>
          </w:p>
        </w:tc>
        <w:tc>
          <w:tcPr>
            <w:tcW w:w="1019" w:type="pct"/>
          </w:tcPr>
          <w:p w:rsidR="00411304" w:rsidRDefault="00411304" w:rsidP="00411304">
            <w:pPr>
              <w:jc w:val="center"/>
              <w:cnfStyle w:val="000000000000"/>
              <w:rPr>
                <w:rFonts w:asciiTheme="minorHAnsi" w:eastAsiaTheme="minorEastAsia" w:hAnsiTheme="minorHAnsi" w:cstheme="minorBidi"/>
              </w:rPr>
            </w:pPr>
            <w:r>
              <w:rPr>
                <w:rFonts w:ascii="Verdana" w:hAnsi="Verdana"/>
                <w:sz w:val="20"/>
              </w:rPr>
              <w:t>29/09/2014</w:t>
            </w:r>
          </w:p>
        </w:tc>
      </w:tr>
    </w:tbl>
    <w:p w:rsidR="005547A2" w:rsidRPr="00421B01" w:rsidRDefault="00876DD7" w:rsidP="009D66B5">
      <w:pPr>
        <w:spacing w:before="120"/>
        <w:ind w:left="142"/>
        <w:jc w:val="both"/>
        <w:rPr>
          <w:rFonts w:ascii="Verdana" w:hAnsi="Verdana"/>
          <w:b/>
          <w:sz w:val="20"/>
          <w:u w:val="single"/>
        </w:rPr>
      </w:pPr>
      <w:r>
        <w:rPr>
          <w:rFonts w:ascii="Verdana" w:hAnsi="Verdana"/>
          <w:b/>
          <w:sz w:val="20"/>
          <w:u w:val="single"/>
        </w:rPr>
        <w:lastRenderedPageBreak/>
        <w:t>SEQUENCIAMENTO DE ATIVIDADES</w:t>
      </w:r>
    </w:p>
    <w:p w:rsidR="006C6BF4" w:rsidRDefault="006C6BF4" w:rsidP="00876DD7">
      <w:pPr>
        <w:ind w:firstLine="708"/>
        <w:jc w:val="both"/>
        <w:rPr>
          <w:rFonts w:ascii="Verdana" w:hAnsi="Verdana"/>
          <w:sz w:val="20"/>
        </w:rPr>
      </w:pPr>
    </w:p>
    <w:p w:rsidR="00876DD7" w:rsidRDefault="00876DD7" w:rsidP="00876DD7">
      <w:pPr>
        <w:ind w:firstLine="708"/>
        <w:jc w:val="both"/>
        <w:rPr>
          <w:rFonts w:ascii="Verdana" w:hAnsi="Verdana"/>
          <w:sz w:val="20"/>
        </w:rPr>
      </w:pPr>
      <w:r>
        <w:rPr>
          <w:rFonts w:ascii="Verdana" w:hAnsi="Verdana"/>
          <w:sz w:val="20"/>
        </w:rPr>
        <w:t xml:space="preserve">Para o sequenciamento de atividades, </w:t>
      </w:r>
      <w:r w:rsidR="006C6BF4">
        <w:rPr>
          <w:rFonts w:ascii="Verdana" w:hAnsi="Verdana"/>
          <w:sz w:val="20"/>
        </w:rPr>
        <w:t>observa-se que todas as relações de precedência foram estabelecidas no conceito FIM-INÍCIO, ou seja, a atividade sucessora só começa após o término da(s) atividade(s) predecessora(s).</w:t>
      </w:r>
    </w:p>
    <w:p w:rsidR="006C6BF4" w:rsidRDefault="006C6BF4" w:rsidP="00876DD7">
      <w:pPr>
        <w:ind w:firstLine="708"/>
        <w:jc w:val="both"/>
        <w:rPr>
          <w:rFonts w:ascii="Verdana" w:hAnsi="Verdana"/>
          <w:sz w:val="20"/>
        </w:rPr>
      </w:pPr>
    </w:p>
    <w:p w:rsidR="006C6BF4" w:rsidRPr="006452FD" w:rsidRDefault="006C6BF4" w:rsidP="006C6BF4">
      <w:pPr>
        <w:jc w:val="both"/>
        <w:rPr>
          <w:rFonts w:ascii="Verdana" w:hAnsi="Verdana"/>
          <w:sz w:val="20"/>
        </w:rPr>
      </w:pPr>
      <w:r>
        <w:rPr>
          <w:rFonts w:ascii="Verdana" w:hAnsi="Verdana"/>
          <w:noProof/>
          <w:sz w:val="20"/>
          <w:lang w:val="en-US" w:eastAsia="en-US"/>
        </w:rPr>
        <w:drawing>
          <wp:inline distT="0" distB="0" distL="0" distR="0">
            <wp:extent cx="5497963" cy="808075"/>
            <wp:effectExtent l="0" t="0" r="26537"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547A2" w:rsidRPr="00421B01" w:rsidRDefault="005547A2" w:rsidP="009D66B5">
      <w:pPr>
        <w:jc w:val="both"/>
        <w:rPr>
          <w:sz w:val="20"/>
        </w:rPr>
      </w:pPr>
    </w:p>
    <w:p w:rsidR="005547A2" w:rsidRPr="00421B01" w:rsidRDefault="006C6BF4" w:rsidP="009D66B5">
      <w:pPr>
        <w:spacing w:before="120"/>
        <w:ind w:left="142"/>
        <w:jc w:val="both"/>
        <w:rPr>
          <w:rFonts w:ascii="Verdana" w:hAnsi="Verdana"/>
          <w:b/>
          <w:sz w:val="20"/>
          <w:u w:val="single"/>
        </w:rPr>
      </w:pPr>
      <w:r>
        <w:rPr>
          <w:rFonts w:ascii="Verdana" w:hAnsi="Verdana"/>
          <w:b/>
          <w:sz w:val="20"/>
          <w:u w:val="single"/>
        </w:rPr>
        <w:t>MÉTODO DE DIAGRAMAÇÃO</w:t>
      </w:r>
    </w:p>
    <w:p w:rsidR="006C6BF4" w:rsidRDefault="006C6BF4" w:rsidP="006C6BF4">
      <w:pPr>
        <w:ind w:firstLine="708"/>
        <w:jc w:val="both"/>
        <w:rPr>
          <w:rFonts w:ascii="Verdana" w:hAnsi="Verdana"/>
          <w:sz w:val="20"/>
        </w:rPr>
      </w:pPr>
    </w:p>
    <w:p w:rsidR="006C6BF4" w:rsidRDefault="006C6BF4" w:rsidP="006C6BF4">
      <w:pPr>
        <w:ind w:firstLine="708"/>
        <w:jc w:val="both"/>
        <w:rPr>
          <w:rFonts w:ascii="Verdana" w:hAnsi="Verdana"/>
          <w:sz w:val="20"/>
        </w:rPr>
      </w:pPr>
      <w:r>
        <w:rPr>
          <w:rFonts w:ascii="Verdana" w:hAnsi="Verdana"/>
          <w:sz w:val="20"/>
        </w:rPr>
        <w:t>Ao analisar os métodos de diagramação, constatamos que o que melhor se enquadra para a realidade do projeto é o chamado PDM (</w:t>
      </w:r>
      <w:proofErr w:type="spellStart"/>
      <w:r>
        <w:rPr>
          <w:rFonts w:ascii="Verdana" w:hAnsi="Verdana"/>
          <w:sz w:val="20"/>
        </w:rPr>
        <w:t>Precedence</w:t>
      </w:r>
      <w:proofErr w:type="spellEnd"/>
      <w:r>
        <w:rPr>
          <w:rFonts w:ascii="Verdana" w:hAnsi="Verdana"/>
          <w:sz w:val="20"/>
        </w:rPr>
        <w:t xml:space="preserve"> </w:t>
      </w:r>
      <w:proofErr w:type="spellStart"/>
      <w:r>
        <w:rPr>
          <w:rFonts w:ascii="Verdana" w:hAnsi="Verdana"/>
          <w:sz w:val="20"/>
        </w:rPr>
        <w:t>Diagramming</w:t>
      </w:r>
      <w:proofErr w:type="spellEnd"/>
      <w:r>
        <w:rPr>
          <w:rFonts w:ascii="Verdana" w:hAnsi="Verdana"/>
          <w:sz w:val="20"/>
        </w:rPr>
        <w:t xml:space="preserve"> </w:t>
      </w:r>
      <w:proofErr w:type="spellStart"/>
      <w:r>
        <w:rPr>
          <w:rFonts w:ascii="Verdana" w:hAnsi="Verdana"/>
          <w:sz w:val="20"/>
        </w:rPr>
        <w:t>Method</w:t>
      </w:r>
      <w:proofErr w:type="spellEnd"/>
      <w:r>
        <w:rPr>
          <w:rFonts w:ascii="Verdana" w:hAnsi="Verdana"/>
          <w:sz w:val="20"/>
        </w:rPr>
        <w:t xml:space="preserve">). Esse método se baseia na representação das atividades do projeto em retângulos e suas relações de dependência estabelecidas por setas, sendo que uma predecessora pode ter uma ou mais sucessoras e vice-versa, ou seja, várias </w:t>
      </w:r>
      <w:proofErr w:type="spellStart"/>
      <w:r>
        <w:rPr>
          <w:rFonts w:ascii="Verdana" w:hAnsi="Verdana"/>
          <w:sz w:val="20"/>
        </w:rPr>
        <w:t>predecessoras</w:t>
      </w:r>
      <w:proofErr w:type="spellEnd"/>
      <w:r>
        <w:rPr>
          <w:rFonts w:ascii="Verdana" w:hAnsi="Verdana"/>
          <w:sz w:val="20"/>
        </w:rPr>
        <w:t xml:space="preserve"> podem ter apenas uma sucessora.</w:t>
      </w:r>
    </w:p>
    <w:p w:rsidR="006C6BF4" w:rsidRDefault="006C6BF4" w:rsidP="006C6BF4">
      <w:pPr>
        <w:ind w:firstLine="708"/>
        <w:jc w:val="both"/>
        <w:rPr>
          <w:rFonts w:ascii="Verdana" w:hAnsi="Verdana"/>
          <w:sz w:val="20"/>
        </w:rPr>
      </w:pPr>
      <w:r>
        <w:rPr>
          <w:rFonts w:ascii="Verdana" w:hAnsi="Verdana"/>
          <w:sz w:val="20"/>
        </w:rPr>
        <w:t xml:space="preserve">Esse método de diagramação foi escolhido por ser o mais utilizado em projetos, bem como o que está presente na maioria dos programas de projeto, como MS Project, </w:t>
      </w:r>
      <w:proofErr w:type="spellStart"/>
      <w:r>
        <w:rPr>
          <w:rFonts w:ascii="Verdana" w:hAnsi="Verdana"/>
          <w:sz w:val="20"/>
        </w:rPr>
        <w:t>Openproj</w:t>
      </w:r>
      <w:proofErr w:type="spellEnd"/>
      <w:r>
        <w:rPr>
          <w:rFonts w:ascii="Verdana" w:hAnsi="Verdana"/>
          <w:sz w:val="20"/>
        </w:rPr>
        <w:t xml:space="preserve">, PERT </w:t>
      </w:r>
      <w:proofErr w:type="spellStart"/>
      <w:r>
        <w:rPr>
          <w:rFonts w:ascii="Verdana" w:hAnsi="Verdana"/>
          <w:sz w:val="20"/>
        </w:rPr>
        <w:t>Chart</w:t>
      </w:r>
      <w:proofErr w:type="spellEnd"/>
      <w:r>
        <w:rPr>
          <w:rFonts w:ascii="Verdana" w:hAnsi="Verdana"/>
          <w:sz w:val="20"/>
        </w:rPr>
        <w:t xml:space="preserve"> </w:t>
      </w:r>
      <w:proofErr w:type="spellStart"/>
      <w:r>
        <w:rPr>
          <w:rFonts w:ascii="Verdana" w:hAnsi="Verdana"/>
          <w:sz w:val="20"/>
        </w:rPr>
        <w:t>Expert</w:t>
      </w:r>
      <w:proofErr w:type="spellEnd"/>
      <w:r>
        <w:rPr>
          <w:rFonts w:ascii="Verdana" w:hAnsi="Verdana"/>
          <w:sz w:val="20"/>
        </w:rPr>
        <w:t>, entre outros.</w:t>
      </w:r>
    </w:p>
    <w:p w:rsidR="00380506" w:rsidRDefault="00380506" w:rsidP="00380506">
      <w:pPr>
        <w:spacing w:before="120"/>
        <w:ind w:left="142"/>
        <w:jc w:val="both"/>
        <w:rPr>
          <w:rFonts w:ascii="Verdana" w:hAnsi="Verdana"/>
          <w:b/>
          <w:sz w:val="20"/>
          <w:u w:val="single"/>
        </w:rPr>
      </w:pPr>
    </w:p>
    <w:p w:rsidR="00380506" w:rsidRPr="00421B01" w:rsidRDefault="00380506" w:rsidP="00380506">
      <w:pPr>
        <w:spacing w:before="120"/>
        <w:ind w:left="142"/>
        <w:jc w:val="both"/>
        <w:rPr>
          <w:rFonts w:ascii="Verdana" w:hAnsi="Verdana"/>
          <w:b/>
          <w:sz w:val="20"/>
          <w:u w:val="single"/>
        </w:rPr>
      </w:pPr>
      <w:r>
        <w:rPr>
          <w:rFonts w:ascii="Verdana" w:hAnsi="Verdana"/>
          <w:b/>
          <w:sz w:val="20"/>
          <w:u w:val="single"/>
        </w:rPr>
        <w:t>LEADS E LEGS</w:t>
      </w:r>
    </w:p>
    <w:p w:rsidR="00380506" w:rsidRDefault="00380506" w:rsidP="00380506">
      <w:pPr>
        <w:ind w:firstLine="708"/>
        <w:jc w:val="both"/>
        <w:rPr>
          <w:rFonts w:ascii="Verdana" w:hAnsi="Verdana"/>
          <w:sz w:val="20"/>
        </w:rPr>
      </w:pPr>
    </w:p>
    <w:p w:rsidR="00380506" w:rsidRDefault="00380506" w:rsidP="00380506">
      <w:pPr>
        <w:ind w:firstLine="708"/>
        <w:jc w:val="both"/>
        <w:rPr>
          <w:rFonts w:ascii="Verdana" w:hAnsi="Verdana"/>
          <w:sz w:val="20"/>
        </w:rPr>
      </w:pPr>
      <w:r>
        <w:rPr>
          <w:rFonts w:ascii="Verdana" w:hAnsi="Verdana"/>
          <w:sz w:val="20"/>
        </w:rPr>
        <w:t>Um “lead” leva à antecipação de alguma atividade sucessora. Em outras palavras, um adiantamento é possível devido a alguma causa externa ou em função de uma decisão da equipe em começar mais cedo um determinado módulo do projeto, mesmo sem ter terminado o anterior. Em relação a esse quesito, observaremos que podemos antecipar atividades que estejam com folga em relação às atividades sucessoras. Os caminhos que representam folgas serão delineados com setas e linhas azuis.</w:t>
      </w:r>
    </w:p>
    <w:p w:rsidR="00380506" w:rsidRDefault="00380506" w:rsidP="00380506">
      <w:pPr>
        <w:ind w:firstLine="708"/>
        <w:jc w:val="both"/>
        <w:rPr>
          <w:rFonts w:ascii="Verdana" w:hAnsi="Verdana"/>
          <w:sz w:val="20"/>
        </w:rPr>
      </w:pPr>
      <w:r>
        <w:rPr>
          <w:rFonts w:ascii="Verdana" w:hAnsi="Verdana"/>
          <w:sz w:val="20"/>
        </w:rPr>
        <w:t>Um “</w:t>
      </w:r>
      <w:proofErr w:type="spellStart"/>
      <w:r>
        <w:rPr>
          <w:rFonts w:ascii="Verdana" w:hAnsi="Verdana"/>
          <w:sz w:val="20"/>
        </w:rPr>
        <w:t>lag</w:t>
      </w:r>
      <w:proofErr w:type="spellEnd"/>
      <w:r>
        <w:rPr>
          <w:rFonts w:ascii="Verdana" w:hAnsi="Verdana"/>
          <w:sz w:val="20"/>
        </w:rPr>
        <w:t>” sugere um atraso em atividade sucessora. Em outras palavras, alguma atividade ou evento pode necessitar de algum tipo de retardo que deve ser considerado em época de planejamento e que não pode ser ignorado pela equipe. Existem situações no projeto em que uma sucessora depende de mais de uma predecessora, causando uma situação equivalente a essa porque a atividade sucessora só poderá ser iniciada após a atividade predecessora que acabará mais tarde. Os caminhos que não possuem folgas serão delineados com setas e linhas vermelhas</w:t>
      </w:r>
      <w:r w:rsidR="009A76EE">
        <w:rPr>
          <w:rFonts w:ascii="Verdana" w:hAnsi="Verdana"/>
          <w:sz w:val="20"/>
        </w:rPr>
        <w:t xml:space="preserve"> (BARCAUI, 2010)</w:t>
      </w:r>
      <w:r>
        <w:rPr>
          <w:rFonts w:ascii="Verdana" w:hAnsi="Verdana"/>
          <w:sz w:val="20"/>
        </w:rPr>
        <w:t>.</w:t>
      </w:r>
    </w:p>
    <w:p w:rsidR="00380506" w:rsidRDefault="00380506" w:rsidP="00380506">
      <w:pPr>
        <w:spacing w:before="120"/>
        <w:ind w:left="142"/>
        <w:jc w:val="both"/>
        <w:rPr>
          <w:rFonts w:ascii="Verdana" w:hAnsi="Verdana"/>
          <w:b/>
          <w:sz w:val="20"/>
          <w:u w:val="single"/>
        </w:rPr>
      </w:pPr>
    </w:p>
    <w:p w:rsidR="00380506" w:rsidRPr="00421B01" w:rsidRDefault="00380506" w:rsidP="00380506">
      <w:pPr>
        <w:spacing w:before="120"/>
        <w:ind w:left="142"/>
        <w:jc w:val="both"/>
        <w:rPr>
          <w:rFonts w:ascii="Verdana" w:hAnsi="Verdana"/>
          <w:b/>
          <w:sz w:val="20"/>
          <w:u w:val="single"/>
        </w:rPr>
      </w:pPr>
      <w:r>
        <w:rPr>
          <w:rFonts w:ascii="Verdana" w:hAnsi="Verdana"/>
          <w:b/>
          <w:sz w:val="20"/>
          <w:u w:val="single"/>
        </w:rPr>
        <w:t>ATIVIDADES-SUMÁRIO (HAMMOCK)</w:t>
      </w:r>
    </w:p>
    <w:p w:rsidR="00380506" w:rsidRDefault="00380506" w:rsidP="00380506">
      <w:pPr>
        <w:ind w:firstLine="708"/>
        <w:jc w:val="both"/>
        <w:rPr>
          <w:rFonts w:ascii="Verdana" w:hAnsi="Verdana"/>
          <w:sz w:val="20"/>
        </w:rPr>
      </w:pPr>
    </w:p>
    <w:p w:rsidR="00380506" w:rsidRDefault="00380506" w:rsidP="00380506">
      <w:pPr>
        <w:ind w:firstLine="708"/>
        <w:jc w:val="both"/>
        <w:rPr>
          <w:rFonts w:ascii="Verdana" w:hAnsi="Verdana"/>
          <w:sz w:val="20"/>
        </w:rPr>
      </w:pPr>
      <w:r>
        <w:rPr>
          <w:rFonts w:ascii="Verdana" w:hAnsi="Verdana"/>
          <w:sz w:val="20"/>
        </w:rPr>
        <w:t xml:space="preserve">As </w:t>
      </w:r>
      <w:proofErr w:type="spellStart"/>
      <w:r>
        <w:rPr>
          <w:rFonts w:ascii="Verdana" w:hAnsi="Verdana"/>
          <w:sz w:val="20"/>
        </w:rPr>
        <w:t>atividades-sumário</w:t>
      </w:r>
      <w:proofErr w:type="spellEnd"/>
      <w:r>
        <w:rPr>
          <w:rFonts w:ascii="Verdana" w:hAnsi="Verdana"/>
          <w:sz w:val="20"/>
        </w:rPr>
        <w:t xml:space="preserve"> representam um conjunto de atividades</w:t>
      </w:r>
      <w:r w:rsidR="00741600">
        <w:rPr>
          <w:rFonts w:ascii="Verdana" w:hAnsi="Verdana"/>
          <w:sz w:val="20"/>
        </w:rPr>
        <w:t xml:space="preserve"> que estejam interligadas. Nesse projeto, acima de todas as atividades interligadas, serão listados os pacotes de entrega.</w:t>
      </w:r>
    </w:p>
    <w:p w:rsidR="00FE722C" w:rsidRDefault="00FE722C" w:rsidP="00FE722C">
      <w:pPr>
        <w:spacing w:before="120"/>
        <w:jc w:val="both"/>
        <w:rPr>
          <w:rFonts w:ascii="Verdana" w:hAnsi="Verdana"/>
          <w:sz w:val="18"/>
          <w:szCs w:val="18"/>
        </w:rPr>
      </w:pPr>
    </w:p>
    <w:p w:rsidR="00741600" w:rsidRDefault="00741600">
      <w:pPr>
        <w:spacing w:after="200" w:line="276" w:lineRule="auto"/>
        <w:rPr>
          <w:rFonts w:ascii="Verdana" w:hAnsi="Verdana"/>
          <w:b/>
          <w:sz w:val="20"/>
          <w:u w:val="single"/>
        </w:rPr>
      </w:pPr>
      <w:r>
        <w:rPr>
          <w:rFonts w:ascii="Verdana" w:hAnsi="Verdana"/>
          <w:b/>
          <w:sz w:val="20"/>
          <w:u w:val="single"/>
        </w:rPr>
        <w:br w:type="page"/>
      </w:r>
    </w:p>
    <w:p w:rsidR="00741600" w:rsidRPr="00421B01" w:rsidRDefault="00741600" w:rsidP="00741600">
      <w:pPr>
        <w:spacing w:before="120"/>
        <w:ind w:left="142"/>
        <w:jc w:val="both"/>
        <w:rPr>
          <w:rFonts w:ascii="Verdana" w:hAnsi="Verdana"/>
          <w:b/>
          <w:sz w:val="20"/>
          <w:u w:val="single"/>
        </w:rPr>
      </w:pPr>
      <w:r>
        <w:rPr>
          <w:rFonts w:ascii="Verdana" w:hAnsi="Verdana"/>
          <w:b/>
          <w:sz w:val="20"/>
          <w:u w:val="single"/>
        </w:rPr>
        <w:lastRenderedPageBreak/>
        <w:t>ESTIMATIVA DE RECURSOS</w:t>
      </w:r>
    </w:p>
    <w:p w:rsidR="00741600" w:rsidRDefault="00741600" w:rsidP="00741600">
      <w:pPr>
        <w:ind w:firstLine="708"/>
        <w:jc w:val="both"/>
        <w:rPr>
          <w:rFonts w:ascii="Verdana" w:hAnsi="Verdana"/>
          <w:sz w:val="20"/>
        </w:rPr>
      </w:pPr>
    </w:p>
    <w:p w:rsidR="00741600" w:rsidRDefault="00741600" w:rsidP="00741600">
      <w:pPr>
        <w:ind w:firstLine="708"/>
        <w:jc w:val="both"/>
        <w:rPr>
          <w:rFonts w:ascii="Verdana" w:hAnsi="Verdana"/>
          <w:sz w:val="20"/>
        </w:rPr>
      </w:pPr>
      <w:r>
        <w:rPr>
          <w:rFonts w:ascii="Verdana" w:hAnsi="Verdana"/>
          <w:sz w:val="20"/>
        </w:rPr>
        <w:t xml:space="preserve">Para a estimativa de recursos, avaliaremos cada atividade de trabalho. Assim verificaremos quais recursos humanos </w:t>
      </w:r>
      <w:proofErr w:type="gramStart"/>
      <w:r>
        <w:rPr>
          <w:rFonts w:ascii="Verdana" w:hAnsi="Verdana"/>
          <w:sz w:val="20"/>
        </w:rPr>
        <w:t>serão</w:t>
      </w:r>
      <w:proofErr w:type="gramEnd"/>
      <w:r>
        <w:rPr>
          <w:rFonts w:ascii="Verdana" w:hAnsi="Verdana"/>
          <w:sz w:val="20"/>
        </w:rPr>
        <w:t xml:space="preserve"> necessários para a realização das atividades e também qual o tempo necessário para a conclusão dessas atividades.</w:t>
      </w:r>
    </w:p>
    <w:p w:rsidR="00741600" w:rsidRPr="00741600" w:rsidRDefault="00741600" w:rsidP="00741600">
      <w:pPr>
        <w:ind w:firstLine="708"/>
        <w:jc w:val="both"/>
        <w:rPr>
          <w:rFonts w:ascii="Verdana" w:hAnsi="Verdana"/>
          <w:sz w:val="20"/>
        </w:rPr>
      </w:pPr>
      <w:r>
        <w:rPr>
          <w:rFonts w:ascii="Verdana" w:hAnsi="Verdana"/>
          <w:sz w:val="20"/>
        </w:rPr>
        <w:t>Fazendo uma avaliação mais aprofundada das necessidades do projeto, foram definidos os seguintes recursos:</w:t>
      </w:r>
    </w:p>
    <w:p w:rsidR="00741600" w:rsidRDefault="00741600" w:rsidP="00741600">
      <w:pPr>
        <w:pStyle w:val="PargrafodaLista"/>
        <w:numPr>
          <w:ilvl w:val="0"/>
          <w:numId w:val="3"/>
        </w:numPr>
        <w:jc w:val="both"/>
        <w:rPr>
          <w:rFonts w:ascii="Verdana" w:hAnsi="Verdana"/>
          <w:sz w:val="20"/>
        </w:rPr>
      </w:pPr>
      <w:proofErr w:type="gramStart"/>
      <w:r>
        <w:rPr>
          <w:rFonts w:ascii="Verdana" w:hAnsi="Verdana"/>
          <w:sz w:val="20"/>
        </w:rPr>
        <w:t>1</w:t>
      </w:r>
      <w:proofErr w:type="gramEnd"/>
      <w:r>
        <w:rPr>
          <w:rFonts w:ascii="Verdana" w:hAnsi="Verdana"/>
          <w:sz w:val="20"/>
        </w:rPr>
        <w:t xml:space="preserve"> </w:t>
      </w:r>
      <w:r w:rsidRPr="00741600">
        <w:rPr>
          <w:rFonts w:ascii="Verdana" w:hAnsi="Verdana"/>
          <w:sz w:val="20"/>
        </w:rPr>
        <w:t>Gerente de projeto</w:t>
      </w:r>
      <w:r>
        <w:rPr>
          <w:rFonts w:ascii="Verdana" w:hAnsi="Verdana"/>
          <w:sz w:val="20"/>
        </w:rPr>
        <w:t xml:space="preserve"> (equipe da Empresa </w:t>
      </w:r>
      <w:r w:rsidR="00B13259">
        <w:rPr>
          <w:rFonts w:ascii="Verdana" w:hAnsi="Verdana"/>
          <w:sz w:val="20"/>
        </w:rPr>
        <w:t>LOG CONTROL</w:t>
      </w:r>
      <w:r>
        <w:rPr>
          <w:rFonts w:ascii="Verdana" w:hAnsi="Verdana"/>
          <w:sz w:val="20"/>
        </w:rPr>
        <w:t>);</w:t>
      </w:r>
    </w:p>
    <w:p w:rsidR="00741600" w:rsidRDefault="00741600" w:rsidP="00741600">
      <w:pPr>
        <w:pStyle w:val="PargrafodaLista"/>
        <w:numPr>
          <w:ilvl w:val="0"/>
          <w:numId w:val="3"/>
        </w:numPr>
        <w:jc w:val="both"/>
        <w:rPr>
          <w:rFonts w:ascii="Verdana" w:hAnsi="Verdana"/>
          <w:sz w:val="20"/>
        </w:rPr>
      </w:pPr>
      <w:proofErr w:type="gramStart"/>
      <w:r>
        <w:rPr>
          <w:rFonts w:ascii="Verdana" w:hAnsi="Verdana"/>
          <w:sz w:val="20"/>
        </w:rPr>
        <w:t>1</w:t>
      </w:r>
      <w:proofErr w:type="gramEnd"/>
      <w:r>
        <w:rPr>
          <w:rFonts w:ascii="Verdana" w:hAnsi="Verdana"/>
          <w:sz w:val="20"/>
        </w:rPr>
        <w:t xml:space="preserve"> Analista Sr </w:t>
      </w:r>
      <w:r w:rsidR="00745192">
        <w:rPr>
          <w:rFonts w:ascii="Verdana" w:hAnsi="Verdana"/>
          <w:sz w:val="20"/>
        </w:rPr>
        <w:t>(equipe da Empresa LOG CONTROL)</w:t>
      </w:r>
      <w:r>
        <w:rPr>
          <w:rFonts w:ascii="Verdana" w:hAnsi="Verdana"/>
          <w:sz w:val="20"/>
        </w:rPr>
        <w:t>;</w:t>
      </w:r>
    </w:p>
    <w:p w:rsidR="00741600" w:rsidRDefault="00741600" w:rsidP="00741600">
      <w:pPr>
        <w:pStyle w:val="PargrafodaLista"/>
        <w:numPr>
          <w:ilvl w:val="0"/>
          <w:numId w:val="3"/>
        </w:numPr>
        <w:jc w:val="both"/>
        <w:rPr>
          <w:rFonts w:ascii="Verdana" w:hAnsi="Verdana"/>
          <w:sz w:val="20"/>
        </w:rPr>
      </w:pPr>
      <w:proofErr w:type="gramStart"/>
      <w:r>
        <w:rPr>
          <w:rFonts w:ascii="Verdana" w:hAnsi="Verdana"/>
          <w:sz w:val="20"/>
        </w:rPr>
        <w:t>2</w:t>
      </w:r>
      <w:proofErr w:type="gramEnd"/>
      <w:r>
        <w:rPr>
          <w:rFonts w:ascii="Verdana" w:hAnsi="Verdana"/>
          <w:sz w:val="20"/>
        </w:rPr>
        <w:t xml:space="preserve"> </w:t>
      </w:r>
      <w:r w:rsidRPr="00741600">
        <w:rPr>
          <w:rFonts w:ascii="Verdana" w:hAnsi="Verdana"/>
          <w:sz w:val="20"/>
        </w:rPr>
        <w:t xml:space="preserve">Analista </w:t>
      </w:r>
      <w:proofErr w:type="spellStart"/>
      <w:r w:rsidRPr="00741600">
        <w:rPr>
          <w:rFonts w:ascii="Verdana" w:hAnsi="Verdana"/>
          <w:sz w:val="20"/>
        </w:rPr>
        <w:t>Pl</w:t>
      </w:r>
      <w:proofErr w:type="spellEnd"/>
      <w:r>
        <w:rPr>
          <w:rFonts w:ascii="Verdana" w:hAnsi="Verdana"/>
          <w:sz w:val="20"/>
        </w:rPr>
        <w:t xml:space="preserve"> (</w:t>
      </w:r>
      <w:r w:rsidR="00ED793B">
        <w:rPr>
          <w:rFonts w:ascii="Verdana" w:hAnsi="Verdana"/>
          <w:sz w:val="20"/>
        </w:rPr>
        <w:t>contratados externamente</w:t>
      </w:r>
      <w:r>
        <w:rPr>
          <w:rFonts w:ascii="Verdana" w:hAnsi="Verdana"/>
          <w:sz w:val="20"/>
        </w:rPr>
        <w:t>);</w:t>
      </w:r>
    </w:p>
    <w:p w:rsidR="00741600" w:rsidRDefault="00741600" w:rsidP="00741600">
      <w:pPr>
        <w:pStyle w:val="PargrafodaLista"/>
        <w:numPr>
          <w:ilvl w:val="0"/>
          <w:numId w:val="3"/>
        </w:numPr>
        <w:jc w:val="both"/>
        <w:rPr>
          <w:rFonts w:ascii="Verdana" w:hAnsi="Verdana"/>
          <w:sz w:val="20"/>
        </w:rPr>
      </w:pPr>
      <w:proofErr w:type="gramStart"/>
      <w:r>
        <w:rPr>
          <w:rFonts w:ascii="Verdana" w:hAnsi="Verdana"/>
          <w:sz w:val="20"/>
        </w:rPr>
        <w:t>2</w:t>
      </w:r>
      <w:proofErr w:type="gramEnd"/>
      <w:r>
        <w:rPr>
          <w:rFonts w:ascii="Verdana" w:hAnsi="Verdana"/>
          <w:sz w:val="20"/>
        </w:rPr>
        <w:t xml:space="preserve"> </w:t>
      </w:r>
      <w:r w:rsidRPr="00741600">
        <w:rPr>
          <w:rFonts w:ascii="Verdana" w:hAnsi="Verdana"/>
          <w:sz w:val="20"/>
        </w:rPr>
        <w:t>Analista Jr</w:t>
      </w:r>
      <w:r>
        <w:rPr>
          <w:rFonts w:ascii="Verdana" w:hAnsi="Verdana"/>
          <w:sz w:val="20"/>
        </w:rPr>
        <w:t xml:space="preserve"> (contratados externamente);</w:t>
      </w:r>
    </w:p>
    <w:p w:rsidR="00741600" w:rsidRPr="00421B01" w:rsidRDefault="00741600" w:rsidP="00741600">
      <w:pPr>
        <w:pStyle w:val="PargrafodaLista"/>
        <w:numPr>
          <w:ilvl w:val="0"/>
          <w:numId w:val="3"/>
        </w:numPr>
        <w:jc w:val="both"/>
        <w:rPr>
          <w:rFonts w:ascii="Verdana" w:hAnsi="Verdana"/>
          <w:sz w:val="20"/>
        </w:rPr>
      </w:pPr>
      <w:r>
        <w:rPr>
          <w:rFonts w:ascii="Verdana" w:hAnsi="Verdana"/>
          <w:sz w:val="20"/>
        </w:rPr>
        <w:t>Empresa de consultoria de recursos humanos especializada em recrutamento e seleção de profissionais será contratada.</w:t>
      </w:r>
    </w:p>
    <w:p w:rsidR="00741600" w:rsidRDefault="00741600" w:rsidP="00741600">
      <w:pPr>
        <w:jc w:val="both"/>
        <w:rPr>
          <w:rFonts w:ascii="Verdana" w:hAnsi="Verdana"/>
          <w:sz w:val="20"/>
        </w:rPr>
      </w:pPr>
    </w:p>
    <w:p w:rsidR="00741600" w:rsidRPr="00741600" w:rsidRDefault="00741600" w:rsidP="00741600">
      <w:pPr>
        <w:ind w:firstLine="708"/>
        <w:jc w:val="both"/>
        <w:rPr>
          <w:rFonts w:ascii="Verdana" w:hAnsi="Verdana"/>
          <w:sz w:val="20"/>
        </w:rPr>
      </w:pPr>
      <w:r>
        <w:rPr>
          <w:rFonts w:ascii="Verdana" w:hAnsi="Verdana"/>
          <w:sz w:val="20"/>
        </w:rPr>
        <w:t xml:space="preserve">Durante a </w:t>
      </w:r>
      <w:r w:rsidR="00E001F5">
        <w:rPr>
          <w:rFonts w:ascii="Verdana" w:hAnsi="Verdana"/>
          <w:sz w:val="20"/>
        </w:rPr>
        <w:t>definição dos recursos alocados em cada atividade, será observado se não haverá incompatibilidade de recursos com datas, pois não podemos ter um mesmo recurso humano alocado para duas atividades ao mesmo tempo. Sempre que houver essa situação, os recursos alocados serão revistos, assim como as datas das atividades.</w:t>
      </w:r>
    </w:p>
    <w:p w:rsidR="00741600" w:rsidRDefault="00741600" w:rsidP="00741600">
      <w:pPr>
        <w:jc w:val="both"/>
        <w:rPr>
          <w:rFonts w:ascii="Verdana" w:hAnsi="Verdana"/>
          <w:sz w:val="20"/>
        </w:rPr>
      </w:pPr>
    </w:p>
    <w:p w:rsidR="00E001F5" w:rsidRPr="00421B01" w:rsidRDefault="00E001F5" w:rsidP="00E001F5">
      <w:pPr>
        <w:spacing w:before="120"/>
        <w:ind w:left="142"/>
        <w:jc w:val="both"/>
        <w:rPr>
          <w:rFonts w:ascii="Verdana" w:hAnsi="Verdana"/>
          <w:b/>
          <w:sz w:val="20"/>
          <w:u w:val="single"/>
        </w:rPr>
      </w:pPr>
      <w:r>
        <w:rPr>
          <w:rFonts w:ascii="Verdana" w:hAnsi="Verdana"/>
          <w:b/>
          <w:sz w:val="20"/>
          <w:u w:val="single"/>
        </w:rPr>
        <w:t>ESTIMATIVA DE ATIVIDADES</w:t>
      </w:r>
    </w:p>
    <w:p w:rsidR="00E001F5" w:rsidRDefault="00E001F5" w:rsidP="00E001F5">
      <w:pPr>
        <w:ind w:firstLine="708"/>
        <w:jc w:val="both"/>
        <w:rPr>
          <w:rFonts w:ascii="Verdana" w:hAnsi="Verdana"/>
          <w:sz w:val="20"/>
        </w:rPr>
      </w:pPr>
    </w:p>
    <w:p w:rsidR="00E001F5" w:rsidRDefault="00E001F5" w:rsidP="00E001F5">
      <w:pPr>
        <w:ind w:firstLine="708"/>
        <w:jc w:val="both"/>
        <w:rPr>
          <w:rFonts w:ascii="Verdana" w:hAnsi="Verdana"/>
          <w:sz w:val="20"/>
        </w:rPr>
      </w:pPr>
      <w:r>
        <w:rPr>
          <w:rFonts w:ascii="Verdana" w:hAnsi="Verdana"/>
          <w:sz w:val="20"/>
        </w:rPr>
        <w:t>O tempo de duração das atividades foi estimado em equivalência ao que já foi realizado em projetos similares da Empresa XY, especialista em projetos de automação de processos desse tipo.</w:t>
      </w:r>
    </w:p>
    <w:p w:rsidR="00E001F5" w:rsidRDefault="00E001F5" w:rsidP="00E001F5">
      <w:pPr>
        <w:ind w:firstLine="708"/>
        <w:jc w:val="both"/>
        <w:rPr>
          <w:rFonts w:ascii="Verdana" w:hAnsi="Verdana"/>
          <w:sz w:val="20"/>
        </w:rPr>
      </w:pPr>
      <w:r>
        <w:rPr>
          <w:rFonts w:ascii="Verdana" w:hAnsi="Verdana"/>
          <w:sz w:val="20"/>
        </w:rPr>
        <w:t>Como são várias atividades a serem realizadas, aplicaremos a estimativa de três pontos, onde há uma base em três cenários distintos: um otimista (melhor caso), no qual são considerados apenas eventos de oportunidade; o pessimista (pior caso), quando são considerados apenas eventos de ameaça; e o mais provável, que considera um pouco de cada, tanto oportunidades como ameaças.</w:t>
      </w:r>
    </w:p>
    <w:p w:rsidR="00E001F5" w:rsidRDefault="00E001F5" w:rsidP="00E001F5">
      <w:pPr>
        <w:ind w:firstLine="708"/>
        <w:jc w:val="both"/>
        <w:rPr>
          <w:rFonts w:ascii="Verdana" w:hAnsi="Verdana"/>
          <w:sz w:val="20"/>
        </w:rPr>
      </w:pPr>
      <w:r>
        <w:rPr>
          <w:rFonts w:ascii="Verdana" w:hAnsi="Verdana"/>
          <w:sz w:val="20"/>
        </w:rPr>
        <w:t>Para o tempo esperado</w:t>
      </w:r>
      <w:r w:rsidR="00342F76">
        <w:rPr>
          <w:rFonts w:ascii="Verdana" w:hAnsi="Verdana"/>
          <w:sz w:val="20"/>
        </w:rPr>
        <w:t xml:space="preserve"> (Te) de cada atividade, consideraremos a seguinte fórmula para cálculo:</w:t>
      </w:r>
    </w:p>
    <w:p w:rsidR="00342F76" w:rsidRDefault="00342F76" w:rsidP="00E001F5">
      <w:pPr>
        <w:ind w:firstLine="708"/>
        <w:jc w:val="both"/>
        <w:rPr>
          <w:rFonts w:ascii="Verdana" w:hAnsi="Verdana"/>
          <w:sz w:val="20"/>
        </w:rPr>
      </w:pPr>
    </w:p>
    <w:p w:rsidR="00342F76" w:rsidRPr="00342F76" w:rsidRDefault="00CD0901" w:rsidP="00342F76">
      <w:pPr>
        <w:jc w:val="both"/>
        <w:rPr>
          <w:rFonts w:ascii="Verdana" w:hAnsi="Verdana"/>
          <w:szCs w:val="24"/>
        </w:rPr>
      </w:pPr>
      <m:oMathPara>
        <m:oMath>
          <m:sSub>
            <m:sSubPr>
              <m:ctrlPr>
                <w:rPr>
                  <w:rFonts w:ascii="Cambria Math" w:hAnsi="Cambria Math"/>
                  <w:szCs w:val="24"/>
                </w:rPr>
              </m:ctrlPr>
            </m:sSubPr>
            <m:e>
              <m:r>
                <m:rPr>
                  <m:sty m:val="p"/>
                </m:rPr>
                <w:rPr>
                  <w:rFonts w:ascii="Cambria Math" w:hAnsi="Cambria Math"/>
                  <w:szCs w:val="24"/>
                </w:rPr>
                <m:t>T</m:t>
              </m:r>
            </m:e>
            <m:sub>
              <m:r>
                <m:rPr>
                  <m:sty m:val="p"/>
                </m:rPr>
                <w:rPr>
                  <w:rFonts w:ascii="Cambria Math" w:hAnsi="Cambria Math"/>
                  <w:szCs w:val="24"/>
                </w:rPr>
                <m:t xml:space="preserve">e </m:t>
              </m:r>
            </m:sub>
          </m:sSub>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otimista+pessimista+(mais provável*4)</m:t>
              </m:r>
            </m:num>
            <m:den>
              <m:r>
                <m:rPr>
                  <m:sty m:val="p"/>
                </m:rPr>
                <w:rPr>
                  <w:rFonts w:ascii="Cambria Math" w:hAnsi="Cambria Math"/>
                  <w:szCs w:val="24"/>
                </w:rPr>
                <m:t>6</m:t>
              </m:r>
            </m:den>
          </m:f>
        </m:oMath>
      </m:oMathPara>
    </w:p>
    <w:p w:rsidR="00342F76" w:rsidRDefault="00342F76" w:rsidP="00E001F5">
      <w:pPr>
        <w:ind w:firstLine="708"/>
        <w:jc w:val="both"/>
        <w:rPr>
          <w:rFonts w:ascii="Verdana" w:hAnsi="Verdana"/>
          <w:sz w:val="20"/>
        </w:rPr>
      </w:pPr>
    </w:p>
    <w:p w:rsidR="00342F76" w:rsidRDefault="00342F76">
      <w:pPr>
        <w:spacing w:after="200" w:line="276" w:lineRule="auto"/>
        <w:rPr>
          <w:rFonts w:ascii="Verdana" w:hAnsi="Verdana"/>
          <w:sz w:val="20"/>
        </w:rPr>
      </w:pPr>
      <w:r>
        <w:rPr>
          <w:rFonts w:ascii="Verdana" w:hAnsi="Verdana"/>
          <w:sz w:val="20"/>
        </w:rPr>
        <w:br w:type="page"/>
      </w:r>
    </w:p>
    <w:p w:rsidR="00342F76" w:rsidRPr="00421B01" w:rsidRDefault="00342F76" w:rsidP="00342F76">
      <w:pPr>
        <w:spacing w:before="120"/>
        <w:ind w:left="142"/>
        <w:jc w:val="both"/>
        <w:rPr>
          <w:rFonts w:ascii="Verdana" w:hAnsi="Verdana"/>
          <w:b/>
          <w:sz w:val="20"/>
          <w:u w:val="single"/>
        </w:rPr>
      </w:pPr>
      <w:r>
        <w:rPr>
          <w:rFonts w:ascii="Verdana" w:hAnsi="Verdana"/>
          <w:b/>
          <w:sz w:val="20"/>
          <w:u w:val="single"/>
        </w:rPr>
        <w:lastRenderedPageBreak/>
        <w:t>DESENVOLVIMENTO DO CRONOGRAMA</w:t>
      </w:r>
    </w:p>
    <w:p w:rsidR="00342F76" w:rsidRDefault="00342F76" w:rsidP="00342F76">
      <w:pPr>
        <w:ind w:firstLine="708"/>
        <w:jc w:val="both"/>
        <w:rPr>
          <w:rFonts w:ascii="Verdana" w:hAnsi="Verdana"/>
          <w:sz w:val="20"/>
        </w:rPr>
      </w:pPr>
    </w:p>
    <w:p w:rsidR="00342F76" w:rsidRDefault="00C75E16" w:rsidP="00342F76">
      <w:pPr>
        <w:ind w:firstLine="708"/>
        <w:jc w:val="both"/>
        <w:rPr>
          <w:rFonts w:ascii="Verdana" w:hAnsi="Verdana"/>
          <w:sz w:val="20"/>
        </w:rPr>
      </w:pPr>
      <w:r>
        <w:rPr>
          <w:rFonts w:ascii="Verdana" w:hAnsi="Verdana"/>
          <w:sz w:val="20"/>
        </w:rPr>
        <w:t>Para o desenvolvimento do cronograma, foram avaliad</w:t>
      </w:r>
      <w:r w:rsidR="00EE380B">
        <w:rPr>
          <w:rFonts w:ascii="Verdana" w:hAnsi="Verdana"/>
          <w:sz w:val="20"/>
        </w:rPr>
        <w:t>a</w:t>
      </w:r>
      <w:r>
        <w:rPr>
          <w:rFonts w:ascii="Verdana" w:hAnsi="Verdana"/>
          <w:sz w:val="20"/>
        </w:rPr>
        <w:t xml:space="preserve">s todas as atividades do projeto e estimadas as suas respectivas durações. </w:t>
      </w:r>
      <w:r w:rsidR="00EE380B">
        <w:rPr>
          <w:rFonts w:ascii="Verdana" w:hAnsi="Verdana"/>
          <w:sz w:val="20"/>
        </w:rPr>
        <w:t xml:space="preserve">Também foram avaliadas todas as dependências entre as atividades e, além disso, suas respectivas durações de acordo com a estimativa de três pontos. </w:t>
      </w:r>
      <w:r>
        <w:rPr>
          <w:rFonts w:ascii="Verdana" w:hAnsi="Verdana"/>
          <w:sz w:val="20"/>
        </w:rPr>
        <w:t>Deste modo, o diagrama de rede inicial estipulado para esse projeto foi o seguinte:</w:t>
      </w:r>
    </w:p>
    <w:p w:rsidR="00C75E16" w:rsidRDefault="00C75E16" w:rsidP="00342F76">
      <w:pPr>
        <w:ind w:firstLine="708"/>
        <w:jc w:val="both"/>
        <w:rPr>
          <w:rFonts w:ascii="Verdana" w:hAnsi="Verdana"/>
          <w:sz w:val="20"/>
        </w:rPr>
      </w:pPr>
    </w:p>
    <w:p w:rsidR="00C75E16" w:rsidRDefault="008A38A3" w:rsidP="00C75E16">
      <w:pPr>
        <w:ind w:left="-1080"/>
        <w:jc w:val="both"/>
        <w:rPr>
          <w:rFonts w:ascii="Verdana" w:hAnsi="Verdana"/>
          <w:sz w:val="20"/>
        </w:rPr>
      </w:pPr>
      <w:r>
        <w:rPr>
          <w:rFonts w:ascii="Verdana" w:hAnsi="Verdana"/>
          <w:noProof/>
          <w:sz w:val="20"/>
          <w:lang w:val="en-US" w:eastAsia="en-US"/>
        </w:rPr>
        <w:drawing>
          <wp:inline distT="0" distB="0" distL="0" distR="0">
            <wp:extent cx="6884769" cy="1072767"/>
            <wp:effectExtent l="19050" t="0" r="0" b="0"/>
            <wp:docPr id="2" name="Imagem 1" descr="Diagrama de Rede Si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e Simples.png"/>
                    <pic:cNvPicPr/>
                  </pic:nvPicPr>
                  <pic:blipFill>
                    <a:blip r:embed="rId15" cstate="print"/>
                    <a:stretch>
                      <a:fillRect/>
                    </a:stretch>
                  </pic:blipFill>
                  <pic:spPr>
                    <a:xfrm>
                      <a:off x="0" y="0"/>
                      <a:ext cx="6884841" cy="1072778"/>
                    </a:xfrm>
                    <a:prstGeom prst="rect">
                      <a:avLst/>
                    </a:prstGeom>
                  </pic:spPr>
                </pic:pic>
              </a:graphicData>
            </a:graphic>
          </wp:inline>
        </w:drawing>
      </w:r>
    </w:p>
    <w:p w:rsidR="00C75E16" w:rsidRDefault="00C75E16" w:rsidP="00342F76">
      <w:pPr>
        <w:ind w:firstLine="708"/>
        <w:jc w:val="both"/>
        <w:rPr>
          <w:rFonts w:ascii="Verdana" w:hAnsi="Verdana"/>
          <w:sz w:val="20"/>
        </w:rPr>
      </w:pPr>
    </w:p>
    <w:p w:rsidR="00C75E16" w:rsidRDefault="00EE380B" w:rsidP="00342F76">
      <w:pPr>
        <w:ind w:firstLine="708"/>
        <w:jc w:val="both"/>
        <w:rPr>
          <w:rFonts w:ascii="Verdana" w:hAnsi="Verdana"/>
          <w:sz w:val="20"/>
        </w:rPr>
      </w:pPr>
      <w:r>
        <w:rPr>
          <w:rFonts w:ascii="Verdana" w:hAnsi="Verdana"/>
          <w:sz w:val="20"/>
        </w:rPr>
        <w:t>O desenvolvimento do cronograma deve ser feito iterativamente, ou seja, elaborado de forma progressiva e repetida até o momento em que seus resultados sejam confiáveis e possam atender aos objetivos do projeto. O resultado principal desse processo é determinar “as datas de início e término planejadas para as atividades do projeto”.</w:t>
      </w:r>
    </w:p>
    <w:p w:rsidR="00EE380B" w:rsidRDefault="00EE380B" w:rsidP="00342F76">
      <w:pPr>
        <w:ind w:firstLine="708"/>
        <w:jc w:val="both"/>
        <w:rPr>
          <w:rFonts w:ascii="Verdana" w:hAnsi="Verdana"/>
          <w:sz w:val="20"/>
        </w:rPr>
      </w:pPr>
      <w:r>
        <w:rPr>
          <w:rFonts w:ascii="Verdana" w:hAnsi="Verdana"/>
          <w:sz w:val="20"/>
        </w:rPr>
        <w:t>Um fator importante que deve ser considerado na sua elaboração é uma reavaliação das estimativas de duração e da quantidade de recursos de maneira a criar um cronograma do projeto que possa ser aprovado e atenda aos objetivos dos interessados. O cronograma será a linha de base (“</w:t>
      </w:r>
      <w:proofErr w:type="spellStart"/>
      <w:r>
        <w:rPr>
          <w:rFonts w:ascii="Verdana" w:hAnsi="Verdana"/>
          <w:sz w:val="20"/>
        </w:rPr>
        <w:t>baseline</w:t>
      </w:r>
      <w:proofErr w:type="spellEnd"/>
      <w:r>
        <w:rPr>
          <w:rFonts w:ascii="Verdana" w:hAnsi="Verdana"/>
          <w:sz w:val="20"/>
        </w:rPr>
        <w:t xml:space="preserve">”) de prazo utilizado para acompanhar o progresso </w:t>
      </w:r>
      <w:r w:rsidR="007341A1">
        <w:rPr>
          <w:rFonts w:ascii="Verdana" w:hAnsi="Verdana"/>
          <w:sz w:val="20"/>
        </w:rPr>
        <w:t>do projeto no decorrer de sua execução. O processo deve ser contínuo ao longo do projeto e, portanto, não se conclui. O gerente de projeto deve estar sempre atento, pois cada evento inesperado que ocorrer deverá gerar revisões no planejamento.</w:t>
      </w:r>
    </w:p>
    <w:p w:rsidR="007341A1" w:rsidRDefault="007341A1" w:rsidP="00342F76">
      <w:pPr>
        <w:ind w:firstLine="708"/>
        <w:jc w:val="both"/>
        <w:rPr>
          <w:rFonts w:ascii="Verdana" w:hAnsi="Verdana"/>
          <w:sz w:val="20"/>
        </w:rPr>
      </w:pPr>
      <w:r>
        <w:rPr>
          <w:rFonts w:ascii="Verdana" w:hAnsi="Verdana"/>
          <w:sz w:val="20"/>
        </w:rPr>
        <w:t>O primeiro ingrediente recomendado para a elaboração de um cronograma é a lista das atividades com sua estimativa provável de duração é o sequenciamento representado no diagrama de rede (BARCAUI, 2010).</w:t>
      </w:r>
    </w:p>
    <w:p w:rsidR="00741600" w:rsidRDefault="00741600" w:rsidP="00E001F5">
      <w:pPr>
        <w:jc w:val="both"/>
        <w:rPr>
          <w:rFonts w:ascii="Verdana" w:hAnsi="Verdana"/>
          <w:sz w:val="20"/>
        </w:rPr>
      </w:pPr>
    </w:p>
    <w:p w:rsidR="007341A1" w:rsidRPr="00421B01" w:rsidRDefault="007341A1" w:rsidP="007341A1">
      <w:pPr>
        <w:spacing w:before="120"/>
        <w:ind w:left="142"/>
        <w:jc w:val="both"/>
        <w:rPr>
          <w:rFonts w:ascii="Verdana" w:hAnsi="Verdana"/>
          <w:b/>
          <w:sz w:val="20"/>
          <w:u w:val="single"/>
        </w:rPr>
      </w:pPr>
      <w:r>
        <w:rPr>
          <w:rFonts w:ascii="Verdana" w:hAnsi="Verdana"/>
          <w:b/>
          <w:sz w:val="20"/>
          <w:u w:val="single"/>
        </w:rPr>
        <w:t>CAMINHO CRÍTICO</w:t>
      </w:r>
    </w:p>
    <w:p w:rsidR="007341A1" w:rsidRDefault="007341A1" w:rsidP="007341A1">
      <w:pPr>
        <w:ind w:firstLine="708"/>
        <w:jc w:val="both"/>
        <w:rPr>
          <w:rFonts w:ascii="Verdana" w:hAnsi="Verdana"/>
          <w:sz w:val="20"/>
        </w:rPr>
      </w:pPr>
    </w:p>
    <w:p w:rsidR="00E061B0" w:rsidRDefault="00E061B0" w:rsidP="00E061B0">
      <w:pPr>
        <w:ind w:firstLine="708"/>
        <w:jc w:val="both"/>
        <w:rPr>
          <w:rFonts w:ascii="Verdana" w:hAnsi="Verdana"/>
          <w:sz w:val="20"/>
        </w:rPr>
      </w:pPr>
      <w:r>
        <w:rPr>
          <w:rFonts w:ascii="Verdana" w:hAnsi="Verdana"/>
          <w:sz w:val="20"/>
        </w:rPr>
        <w:t xml:space="preserve">Após avaliarmos o diagrama de rede, </w:t>
      </w:r>
      <w:r w:rsidR="00DD078C">
        <w:rPr>
          <w:rFonts w:ascii="Verdana" w:hAnsi="Verdana"/>
          <w:sz w:val="20"/>
        </w:rPr>
        <w:t>foi possível</w:t>
      </w:r>
      <w:r>
        <w:rPr>
          <w:rFonts w:ascii="Verdana" w:hAnsi="Verdana"/>
          <w:sz w:val="20"/>
        </w:rPr>
        <w:t xml:space="preserve"> identificar quais caminhos possuem folgas, ou seja, </w:t>
      </w:r>
      <w:r w:rsidR="00AB0740">
        <w:rPr>
          <w:rFonts w:ascii="Verdana" w:hAnsi="Verdana"/>
          <w:sz w:val="20"/>
        </w:rPr>
        <w:t xml:space="preserve">aqueles que os recursos </w:t>
      </w:r>
      <w:r w:rsidR="00E017F9">
        <w:rPr>
          <w:rFonts w:ascii="Verdana" w:hAnsi="Verdana"/>
          <w:sz w:val="20"/>
        </w:rPr>
        <w:t xml:space="preserve">humanos </w:t>
      </w:r>
      <w:r w:rsidR="00AB0740">
        <w:rPr>
          <w:rFonts w:ascii="Verdana" w:hAnsi="Verdana"/>
          <w:sz w:val="20"/>
        </w:rPr>
        <w:t xml:space="preserve">alocados possuem </w:t>
      </w:r>
      <w:proofErr w:type="gramStart"/>
      <w:r w:rsidR="00AB0740">
        <w:rPr>
          <w:rFonts w:ascii="Verdana" w:hAnsi="Verdana"/>
          <w:sz w:val="20"/>
        </w:rPr>
        <w:t>uma certa</w:t>
      </w:r>
      <w:proofErr w:type="gramEnd"/>
      <w:r w:rsidR="00AB0740">
        <w:rPr>
          <w:rFonts w:ascii="Verdana" w:hAnsi="Verdana"/>
          <w:sz w:val="20"/>
        </w:rPr>
        <w:t xml:space="preserve"> margem de liberdade de atraso (dentro do prazo entre o término mais cedo – “</w:t>
      </w:r>
      <w:proofErr w:type="spellStart"/>
      <w:r w:rsidR="00AB0740">
        <w:rPr>
          <w:rFonts w:ascii="Verdana" w:hAnsi="Verdana"/>
          <w:sz w:val="20"/>
        </w:rPr>
        <w:t>early</w:t>
      </w:r>
      <w:proofErr w:type="spellEnd"/>
      <w:r w:rsidR="00AB0740">
        <w:rPr>
          <w:rFonts w:ascii="Verdana" w:hAnsi="Verdana"/>
          <w:sz w:val="20"/>
        </w:rPr>
        <w:t xml:space="preserve"> </w:t>
      </w:r>
      <w:proofErr w:type="spellStart"/>
      <w:r w:rsidR="00AB0740">
        <w:rPr>
          <w:rFonts w:ascii="Verdana" w:hAnsi="Verdana"/>
          <w:sz w:val="20"/>
        </w:rPr>
        <w:t>finish</w:t>
      </w:r>
      <w:proofErr w:type="spellEnd"/>
      <w:r w:rsidR="00AB0740">
        <w:rPr>
          <w:rFonts w:ascii="Verdana" w:hAnsi="Verdana"/>
          <w:sz w:val="20"/>
        </w:rPr>
        <w:t xml:space="preserve"> date ou EFD” – da atividade predecessora e o início mais cedo – “</w:t>
      </w:r>
      <w:proofErr w:type="spellStart"/>
      <w:r w:rsidR="00AB0740">
        <w:rPr>
          <w:rFonts w:ascii="Verdana" w:hAnsi="Verdana"/>
          <w:sz w:val="20"/>
        </w:rPr>
        <w:t>early</w:t>
      </w:r>
      <w:proofErr w:type="spellEnd"/>
      <w:r w:rsidR="00AB0740">
        <w:rPr>
          <w:rFonts w:ascii="Verdana" w:hAnsi="Verdana"/>
          <w:sz w:val="20"/>
        </w:rPr>
        <w:t xml:space="preserve"> start date ou ESD” – da atividade sucessora)</w:t>
      </w:r>
      <w:r w:rsidR="00DD078C">
        <w:rPr>
          <w:rFonts w:ascii="Verdana" w:hAnsi="Verdana"/>
          <w:sz w:val="20"/>
        </w:rPr>
        <w:t xml:space="preserve"> </w:t>
      </w:r>
      <w:r w:rsidR="009A76EE">
        <w:rPr>
          <w:rFonts w:ascii="Verdana" w:hAnsi="Verdana"/>
          <w:sz w:val="20"/>
        </w:rPr>
        <w:t>e qual o caminho que não possui folga, ou seja, o atraso de qualquer atividade pertencente a este caminho gerará um atraso no cronograma do projeto como um todo</w:t>
      </w:r>
      <w:r>
        <w:rPr>
          <w:rFonts w:ascii="Verdana" w:hAnsi="Verdana"/>
          <w:sz w:val="20"/>
        </w:rPr>
        <w:t xml:space="preserve">. Para padronização, utilizamos linhas e setas azuis para os caminhos com folgas e linhas e setas vermelhas para caminhos sem folga, isto é, para o </w:t>
      </w:r>
      <w:r w:rsidRPr="009A76EE">
        <w:rPr>
          <w:rFonts w:ascii="Verdana" w:hAnsi="Verdana"/>
          <w:b/>
          <w:sz w:val="20"/>
          <w:u w:val="single"/>
        </w:rPr>
        <w:t>caminho crítico</w:t>
      </w:r>
      <w:r>
        <w:rPr>
          <w:rFonts w:ascii="Verdana" w:hAnsi="Verdana"/>
          <w:sz w:val="20"/>
        </w:rPr>
        <w:t>.</w:t>
      </w:r>
    </w:p>
    <w:p w:rsidR="00E017F9" w:rsidRDefault="00E017F9" w:rsidP="00E061B0">
      <w:pPr>
        <w:ind w:firstLine="708"/>
        <w:jc w:val="both"/>
        <w:rPr>
          <w:rFonts w:ascii="Verdana" w:hAnsi="Verdana"/>
          <w:sz w:val="20"/>
        </w:rPr>
      </w:pPr>
      <w:r>
        <w:rPr>
          <w:rFonts w:ascii="Verdana" w:hAnsi="Verdana"/>
          <w:sz w:val="20"/>
        </w:rPr>
        <w:t>Devido às restrições de recursos financeiros e importância de atrasos no projeto, não foram utilizadas as técnicas de aceleração do cronograma como paralelismo ou “</w:t>
      </w:r>
      <w:proofErr w:type="spellStart"/>
      <w:r>
        <w:rPr>
          <w:rFonts w:ascii="Verdana" w:hAnsi="Verdana"/>
          <w:sz w:val="20"/>
        </w:rPr>
        <w:t>fast</w:t>
      </w:r>
      <w:proofErr w:type="spellEnd"/>
      <w:r>
        <w:rPr>
          <w:rFonts w:ascii="Verdana" w:hAnsi="Verdana"/>
          <w:sz w:val="20"/>
        </w:rPr>
        <w:t xml:space="preserve"> </w:t>
      </w:r>
      <w:proofErr w:type="spellStart"/>
      <w:r>
        <w:rPr>
          <w:rFonts w:ascii="Verdana" w:hAnsi="Verdana"/>
          <w:sz w:val="20"/>
        </w:rPr>
        <w:t>tracking</w:t>
      </w:r>
      <w:proofErr w:type="spellEnd"/>
      <w:r>
        <w:rPr>
          <w:rFonts w:ascii="Verdana" w:hAnsi="Verdana"/>
          <w:sz w:val="20"/>
        </w:rPr>
        <w:t>”.</w:t>
      </w:r>
    </w:p>
    <w:p w:rsidR="00E017F9" w:rsidRDefault="00E017F9" w:rsidP="00E061B0">
      <w:pPr>
        <w:ind w:firstLine="708"/>
        <w:jc w:val="both"/>
        <w:rPr>
          <w:rFonts w:ascii="Verdana" w:hAnsi="Verdana"/>
          <w:sz w:val="20"/>
        </w:rPr>
      </w:pPr>
      <w:r>
        <w:rPr>
          <w:rFonts w:ascii="Verdana" w:hAnsi="Verdana"/>
          <w:sz w:val="20"/>
        </w:rPr>
        <w:t>Para acompanhamento e avaliação simples e visual do andamento do projeto será utilizado o diagrama de barras com desvios entre progresso físico, duração prevista, duração real e trabalho.</w:t>
      </w:r>
    </w:p>
    <w:p w:rsidR="00FF5F7F" w:rsidRDefault="00E017F9" w:rsidP="00FF5F7F">
      <w:pPr>
        <w:ind w:firstLine="708"/>
        <w:jc w:val="both"/>
        <w:rPr>
          <w:rFonts w:ascii="Verdana" w:hAnsi="Verdana"/>
          <w:sz w:val="20"/>
        </w:rPr>
      </w:pPr>
      <w:r>
        <w:rPr>
          <w:rFonts w:ascii="Verdana" w:hAnsi="Verdana"/>
          <w:sz w:val="20"/>
        </w:rPr>
        <w:t xml:space="preserve">Eventuais ações corretivas por causa de atrasos ou adiantamento de atividades serão realizadas de acordo com o que ficar estabelecido em ações decorrentes de reuniões periódicas previstas para serem </w:t>
      </w:r>
      <w:proofErr w:type="gramStart"/>
      <w:r>
        <w:rPr>
          <w:rFonts w:ascii="Verdana" w:hAnsi="Verdana"/>
          <w:sz w:val="20"/>
        </w:rPr>
        <w:t>realizadas nas datas dos marcos preestabelecidos</w:t>
      </w:r>
      <w:proofErr w:type="gramEnd"/>
      <w:r>
        <w:rPr>
          <w:rFonts w:ascii="Verdana" w:hAnsi="Verdana"/>
          <w:sz w:val="20"/>
        </w:rPr>
        <w:t>.</w:t>
      </w:r>
    </w:p>
    <w:p w:rsidR="00FF5F7F" w:rsidRDefault="00FF5F7F" w:rsidP="00FF5F7F">
      <w:pPr>
        <w:ind w:firstLine="708"/>
        <w:jc w:val="both"/>
        <w:rPr>
          <w:rFonts w:ascii="Verdana" w:hAnsi="Verdana"/>
          <w:sz w:val="20"/>
        </w:rPr>
      </w:pPr>
    </w:p>
    <w:p w:rsidR="00FF5F7F" w:rsidRPr="00421B01" w:rsidRDefault="00FF5F7F" w:rsidP="00FF5F7F">
      <w:pPr>
        <w:spacing w:before="120"/>
        <w:ind w:left="142"/>
        <w:jc w:val="both"/>
        <w:rPr>
          <w:rFonts w:ascii="Verdana" w:hAnsi="Verdana"/>
          <w:b/>
          <w:sz w:val="20"/>
          <w:u w:val="single"/>
        </w:rPr>
      </w:pPr>
      <w:r>
        <w:rPr>
          <w:rFonts w:ascii="Verdana" w:hAnsi="Verdana"/>
          <w:b/>
          <w:sz w:val="20"/>
          <w:u w:val="single"/>
        </w:rPr>
        <w:lastRenderedPageBreak/>
        <w:t>DIAGRAMA DE GANTT OU GRÁFICO DE BARRAS</w:t>
      </w:r>
    </w:p>
    <w:p w:rsidR="00FF5F7F" w:rsidRDefault="00FF5F7F" w:rsidP="00FF5F7F">
      <w:pPr>
        <w:ind w:firstLine="708"/>
        <w:jc w:val="both"/>
        <w:rPr>
          <w:rFonts w:ascii="Verdana" w:hAnsi="Verdana"/>
          <w:sz w:val="20"/>
        </w:rPr>
      </w:pPr>
    </w:p>
    <w:p w:rsidR="00FF5F7F" w:rsidRDefault="00FF5F7F" w:rsidP="00FF5F7F">
      <w:pPr>
        <w:ind w:firstLine="708"/>
        <w:jc w:val="both"/>
        <w:rPr>
          <w:rFonts w:ascii="Verdana" w:hAnsi="Verdana"/>
          <w:sz w:val="20"/>
        </w:rPr>
      </w:pPr>
      <w:r>
        <w:rPr>
          <w:rFonts w:ascii="Verdana" w:hAnsi="Verdana"/>
          <w:sz w:val="20"/>
        </w:rPr>
        <w:t xml:space="preserve">Para acompanhamento dos pacotes de entregas e da disponibilidade dos recursos alocados para o projeto, também será utilizado o Diagrama de </w:t>
      </w:r>
      <w:proofErr w:type="spellStart"/>
      <w:r>
        <w:rPr>
          <w:rFonts w:ascii="Verdana" w:hAnsi="Verdana"/>
          <w:sz w:val="20"/>
        </w:rPr>
        <w:t>Gantt</w:t>
      </w:r>
      <w:proofErr w:type="spellEnd"/>
      <w:r>
        <w:rPr>
          <w:rFonts w:ascii="Verdana" w:hAnsi="Verdana"/>
          <w:sz w:val="20"/>
        </w:rPr>
        <w:t xml:space="preserve"> ou Gráfico de Barras.</w:t>
      </w:r>
    </w:p>
    <w:p w:rsidR="00FF5F7F" w:rsidRDefault="00FF5F7F" w:rsidP="00FF5F7F">
      <w:pPr>
        <w:ind w:firstLine="708"/>
        <w:jc w:val="both"/>
        <w:rPr>
          <w:rFonts w:ascii="Verdana" w:hAnsi="Verdana"/>
          <w:sz w:val="20"/>
        </w:rPr>
      </w:pPr>
      <w:r>
        <w:rPr>
          <w:rFonts w:ascii="Verdana" w:hAnsi="Verdana"/>
          <w:sz w:val="20"/>
        </w:rPr>
        <w:t>Desta forma, ficará mais um recurso visual para acompanhamento de todas as atividades e, consequentemente, do projeto.</w:t>
      </w:r>
    </w:p>
    <w:p w:rsidR="00FF5F7F" w:rsidRDefault="00FF5F7F" w:rsidP="00FF5F7F">
      <w:pPr>
        <w:ind w:firstLine="708"/>
        <w:jc w:val="both"/>
        <w:rPr>
          <w:rFonts w:ascii="Verdana" w:hAnsi="Verdana"/>
          <w:sz w:val="20"/>
        </w:rPr>
      </w:pPr>
      <w:r>
        <w:rPr>
          <w:rFonts w:ascii="Verdana" w:hAnsi="Verdana"/>
          <w:sz w:val="20"/>
        </w:rPr>
        <w:t xml:space="preserve">O Diagrama de </w:t>
      </w:r>
      <w:proofErr w:type="spellStart"/>
      <w:r>
        <w:rPr>
          <w:rFonts w:ascii="Verdana" w:hAnsi="Verdana"/>
          <w:sz w:val="20"/>
        </w:rPr>
        <w:t>Gantt</w:t>
      </w:r>
      <w:proofErr w:type="spellEnd"/>
      <w:r>
        <w:rPr>
          <w:rFonts w:ascii="Verdana" w:hAnsi="Verdana"/>
          <w:sz w:val="20"/>
        </w:rPr>
        <w:t xml:space="preserve"> foi elaborado a partir do Diagrama de Rede estabelecido para o projeto e utiliza as datas de início e término definidos para as atividades de forma a representar seus períodos.</w:t>
      </w:r>
    </w:p>
    <w:p w:rsidR="00FF5F7F" w:rsidRDefault="00FF5F7F" w:rsidP="00FF5F7F">
      <w:pPr>
        <w:ind w:firstLine="708"/>
        <w:jc w:val="both"/>
        <w:rPr>
          <w:rFonts w:ascii="Verdana" w:hAnsi="Verdana"/>
          <w:sz w:val="20"/>
        </w:rPr>
      </w:pPr>
      <w:r>
        <w:rPr>
          <w:rFonts w:ascii="Verdana" w:hAnsi="Verdana"/>
          <w:sz w:val="20"/>
        </w:rPr>
        <w:t>De acordo com as atividades e durações estabelecidas pelo Diagrama de Rede, chegamo</w:t>
      </w:r>
      <w:r w:rsidR="00FF2DE7">
        <w:rPr>
          <w:rFonts w:ascii="Verdana" w:hAnsi="Verdana"/>
          <w:sz w:val="20"/>
        </w:rPr>
        <w:t xml:space="preserve">s ao Diagrama de </w:t>
      </w:r>
      <w:proofErr w:type="spellStart"/>
      <w:r w:rsidR="00FF2DE7">
        <w:rPr>
          <w:rFonts w:ascii="Verdana" w:hAnsi="Verdana"/>
          <w:sz w:val="20"/>
        </w:rPr>
        <w:t>Gantt</w:t>
      </w:r>
      <w:proofErr w:type="spellEnd"/>
      <w:r w:rsidR="00FF2DE7">
        <w:rPr>
          <w:rFonts w:ascii="Verdana" w:hAnsi="Verdana"/>
          <w:sz w:val="20"/>
        </w:rPr>
        <w:t xml:space="preserve">, mostrado em detalhes </w:t>
      </w:r>
      <w:r w:rsidR="005C2F04">
        <w:rPr>
          <w:rFonts w:ascii="Verdana" w:hAnsi="Verdana"/>
          <w:sz w:val="20"/>
        </w:rPr>
        <w:t>nas imagens em anexo.</w:t>
      </w:r>
    </w:p>
    <w:p w:rsidR="00FF5F7F" w:rsidRDefault="00FF5F7F" w:rsidP="00FF5F7F">
      <w:pPr>
        <w:ind w:firstLine="708"/>
        <w:jc w:val="both"/>
        <w:rPr>
          <w:rFonts w:ascii="Verdana" w:hAnsi="Verdana"/>
          <w:sz w:val="20"/>
        </w:rPr>
      </w:pPr>
    </w:p>
    <w:p w:rsidR="005C2F04" w:rsidRPr="00421B01" w:rsidRDefault="005C2F04" w:rsidP="005C2F04">
      <w:pPr>
        <w:spacing w:before="120"/>
        <w:ind w:left="142"/>
        <w:jc w:val="both"/>
        <w:rPr>
          <w:rFonts w:ascii="Verdana" w:hAnsi="Verdana"/>
          <w:b/>
          <w:sz w:val="20"/>
          <w:u w:val="single"/>
        </w:rPr>
      </w:pPr>
      <w:r>
        <w:rPr>
          <w:rFonts w:ascii="Verdana" w:hAnsi="Verdana"/>
          <w:b/>
          <w:sz w:val="20"/>
          <w:u w:val="single"/>
        </w:rPr>
        <w:t>GERENCIAMENTO DE RECURSOS</w:t>
      </w:r>
    </w:p>
    <w:p w:rsidR="005C2F04" w:rsidRDefault="005C2F04" w:rsidP="005C2F04">
      <w:pPr>
        <w:ind w:firstLine="708"/>
        <w:jc w:val="both"/>
        <w:rPr>
          <w:rFonts w:ascii="Verdana" w:hAnsi="Verdana"/>
          <w:sz w:val="20"/>
        </w:rPr>
      </w:pPr>
    </w:p>
    <w:p w:rsidR="005C2F04" w:rsidRDefault="005C2F04" w:rsidP="005C2F04">
      <w:pPr>
        <w:ind w:firstLine="708"/>
        <w:jc w:val="both"/>
        <w:rPr>
          <w:rFonts w:ascii="Verdana" w:hAnsi="Verdana"/>
          <w:sz w:val="20"/>
        </w:rPr>
      </w:pPr>
      <w:r>
        <w:rPr>
          <w:rFonts w:ascii="Verdana" w:hAnsi="Verdana"/>
          <w:sz w:val="20"/>
        </w:rPr>
        <w:t xml:space="preserve">Com o Diagrama de </w:t>
      </w:r>
      <w:proofErr w:type="spellStart"/>
      <w:r>
        <w:rPr>
          <w:rFonts w:ascii="Verdana" w:hAnsi="Verdana"/>
          <w:sz w:val="20"/>
        </w:rPr>
        <w:t>Gantt</w:t>
      </w:r>
      <w:proofErr w:type="spellEnd"/>
      <w:r>
        <w:rPr>
          <w:rFonts w:ascii="Verdana" w:hAnsi="Verdana"/>
          <w:sz w:val="20"/>
        </w:rPr>
        <w:t xml:space="preserve"> estabelecido, ficou certificado que nenhum recurso estava alocado para duas atividades ao mesmo tempo.</w:t>
      </w:r>
    </w:p>
    <w:p w:rsidR="005C2F04" w:rsidRDefault="005C2F04" w:rsidP="005C2F04">
      <w:pPr>
        <w:ind w:firstLine="708"/>
        <w:jc w:val="both"/>
        <w:rPr>
          <w:rFonts w:ascii="Verdana" w:hAnsi="Verdana"/>
          <w:sz w:val="20"/>
        </w:rPr>
      </w:pPr>
      <w:r>
        <w:rPr>
          <w:rFonts w:ascii="Verdana" w:hAnsi="Verdana"/>
          <w:sz w:val="20"/>
        </w:rPr>
        <w:t>Deste modo, é possível avaliar que nenhum dos recursos alocados para esse projeto está sublocado, nem superlocado.</w:t>
      </w:r>
    </w:p>
    <w:p w:rsidR="005C2F04" w:rsidRDefault="005C2F04" w:rsidP="00FF5F7F">
      <w:pPr>
        <w:ind w:firstLine="708"/>
        <w:jc w:val="both"/>
        <w:rPr>
          <w:rFonts w:ascii="Verdana" w:hAnsi="Verdana"/>
          <w:sz w:val="20"/>
        </w:rPr>
      </w:pPr>
    </w:p>
    <w:p w:rsidR="00FF5F7F" w:rsidRPr="00421B01" w:rsidRDefault="00FF5F7F" w:rsidP="00FF5F7F">
      <w:pPr>
        <w:spacing w:before="120"/>
        <w:ind w:left="142"/>
        <w:jc w:val="both"/>
        <w:rPr>
          <w:rFonts w:ascii="Verdana" w:hAnsi="Verdana"/>
          <w:b/>
          <w:sz w:val="20"/>
          <w:u w:val="single"/>
        </w:rPr>
      </w:pPr>
      <w:r>
        <w:rPr>
          <w:rFonts w:ascii="Verdana" w:hAnsi="Verdana"/>
          <w:b/>
          <w:sz w:val="20"/>
          <w:u w:val="single"/>
        </w:rPr>
        <w:t>ANÁLISE DE VALOR AGREGADO</w:t>
      </w:r>
    </w:p>
    <w:p w:rsidR="00FF5F7F" w:rsidRDefault="00FF5F7F" w:rsidP="00FF5F7F">
      <w:pPr>
        <w:ind w:firstLine="708"/>
        <w:jc w:val="both"/>
        <w:rPr>
          <w:rFonts w:ascii="Verdana" w:hAnsi="Verdana"/>
          <w:sz w:val="20"/>
        </w:rPr>
      </w:pPr>
    </w:p>
    <w:p w:rsidR="00FF5F7F" w:rsidRDefault="00FF5F7F" w:rsidP="00FF5F7F">
      <w:pPr>
        <w:ind w:firstLine="708"/>
        <w:jc w:val="both"/>
        <w:rPr>
          <w:rFonts w:ascii="Verdana" w:hAnsi="Verdana"/>
          <w:sz w:val="20"/>
        </w:rPr>
      </w:pPr>
      <w:r>
        <w:rPr>
          <w:rFonts w:ascii="Verdana" w:hAnsi="Verdana"/>
          <w:sz w:val="20"/>
        </w:rPr>
        <w:t>Em relação aos indicadores de avaliação de valor agregado em relação ao cronograma</w:t>
      </w:r>
      <w:r w:rsidR="000633CF">
        <w:rPr>
          <w:rFonts w:ascii="Verdana" w:hAnsi="Verdana"/>
          <w:sz w:val="20"/>
        </w:rPr>
        <w:t xml:space="preserve"> como avaliação do “</w:t>
      </w:r>
      <w:proofErr w:type="spellStart"/>
      <w:r w:rsidR="000633CF">
        <w:rPr>
          <w:rFonts w:ascii="Verdana" w:hAnsi="Verdana"/>
          <w:sz w:val="20"/>
        </w:rPr>
        <w:t>Earned</w:t>
      </w:r>
      <w:proofErr w:type="spellEnd"/>
      <w:r w:rsidR="000633CF">
        <w:rPr>
          <w:rFonts w:ascii="Verdana" w:hAnsi="Verdana"/>
          <w:sz w:val="20"/>
        </w:rPr>
        <w:t xml:space="preserve"> </w:t>
      </w:r>
      <w:proofErr w:type="spellStart"/>
      <w:r w:rsidR="000633CF">
        <w:rPr>
          <w:rFonts w:ascii="Verdana" w:hAnsi="Verdana"/>
          <w:sz w:val="20"/>
        </w:rPr>
        <w:t>Value</w:t>
      </w:r>
      <w:proofErr w:type="spellEnd"/>
      <w:r w:rsidR="000633CF">
        <w:rPr>
          <w:rFonts w:ascii="Verdana" w:hAnsi="Verdana"/>
          <w:sz w:val="20"/>
        </w:rPr>
        <w:t xml:space="preserve"> Management (EVM)” os índices de Valor Planejado (VP), Valor Agregado (VA), Custo Real (CR), Orçamento No Término (ONT), Estimativa No Término (ENT), Curva S, entre outros serão </w:t>
      </w:r>
      <w:proofErr w:type="gramStart"/>
      <w:r w:rsidR="000633CF">
        <w:rPr>
          <w:rFonts w:ascii="Verdana" w:hAnsi="Verdana"/>
          <w:sz w:val="20"/>
        </w:rPr>
        <w:t>melhor</w:t>
      </w:r>
      <w:proofErr w:type="gramEnd"/>
      <w:r w:rsidR="000633CF">
        <w:rPr>
          <w:rFonts w:ascii="Verdana" w:hAnsi="Verdana"/>
          <w:sz w:val="20"/>
        </w:rPr>
        <w:t xml:space="preserve"> exemplificados na parte de custos, mais a frente neste projeto.</w:t>
      </w:r>
    </w:p>
    <w:p w:rsidR="00FF5F7F" w:rsidRDefault="00FF5F7F" w:rsidP="00FF5F7F">
      <w:pPr>
        <w:ind w:firstLine="708"/>
        <w:jc w:val="both"/>
        <w:rPr>
          <w:rFonts w:ascii="Verdana" w:hAnsi="Verdana"/>
          <w:sz w:val="20"/>
        </w:rPr>
      </w:pPr>
    </w:p>
    <w:p w:rsidR="00FF5F7F" w:rsidRPr="00FF5F7F" w:rsidRDefault="00FF5F7F" w:rsidP="00FF5F7F">
      <w:pPr>
        <w:jc w:val="both"/>
        <w:rPr>
          <w:rFonts w:ascii="Verdana" w:hAnsi="Verdana"/>
          <w:sz w:val="20"/>
        </w:rPr>
        <w:sectPr w:rsidR="00FF5F7F" w:rsidRPr="00FF5F7F" w:rsidSect="00F34AC2">
          <w:headerReference w:type="default" r:id="rId16"/>
          <w:footerReference w:type="default" r:id="rId17"/>
          <w:pgSz w:w="11909" w:h="16834" w:code="9"/>
          <w:pgMar w:top="1584" w:right="1584" w:bottom="1584" w:left="158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FE722C" w:rsidRPr="00FE722C" w:rsidRDefault="00FE722C" w:rsidP="00FE722C">
      <w:pPr>
        <w:spacing w:before="120"/>
        <w:ind w:left="-1080"/>
        <w:jc w:val="center"/>
        <w:rPr>
          <w:rFonts w:ascii="Verdana" w:hAnsi="Verdana"/>
          <w:b/>
          <w:sz w:val="18"/>
          <w:szCs w:val="18"/>
          <w:u w:val="single"/>
        </w:rPr>
      </w:pPr>
      <w:r w:rsidRPr="00FE722C">
        <w:rPr>
          <w:rFonts w:ascii="Verdana" w:hAnsi="Verdana"/>
          <w:b/>
          <w:sz w:val="18"/>
          <w:szCs w:val="18"/>
          <w:u w:val="single"/>
        </w:rPr>
        <w:lastRenderedPageBreak/>
        <w:t>ESTRUTURA ANALÍTICA DO PROJETO COM DETALHAMENTO DAS ATIVIDADES</w:t>
      </w:r>
    </w:p>
    <w:p w:rsidR="00125511" w:rsidRDefault="00FE722C" w:rsidP="00125511">
      <w:pPr>
        <w:spacing w:before="120"/>
        <w:ind w:left="-1080"/>
        <w:jc w:val="both"/>
        <w:rPr>
          <w:rFonts w:ascii="Verdana" w:hAnsi="Verdana"/>
          <w:sz w:val="18"/>
          <w:szCs w:val="18"/>
        </w:rPr>
      </w:pPr>
      <w:r>
        <w:rPr>
          <w:rFonts w:ascii="Verdana" w:hAnsi="Verdana"/>
          <w:noProof/>
          <w:sz w:val="18"/>
          <w:szCs w:val="18"/>
          <w:lang w:val="en-US" w:eastAsia="en-US"/>
        </w:rPr>
        <w:drawing>
          <wp:inline distT="0" distB="0" distL="0" distR="0">
            <wp:extent cx="10039350" cy="2075383"/>
            <wp:effectExtent l="19050" t="0" r="0" b="0"/>
            <wp:docPr id="9" name="Imagem 3" descr="C:\Users\Julio\Desktop\FGV\TCC FINAL - INTEGRAÇÃO DO PROJETO\ARQUIVOS GERAIS FINAIS\TEMPO\FIGURAS\WBS - 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lio\Desktop\FGV\TCC FINAL - INTEGRAÇÃO DO PROJETO\ARQUIVOS GERAIS FINAIS\TEMPO\FIGURAS\WBS - atividades.png"/>
                    <pic:cNvPicPr>
                      <a:picLocks noChangeAspect="1" noChangeArrowheads="1"/>
                    </pic:cNvPicPr>
                  </pic:nvPicPr>
                  <pic:blipFill>
                    <a:blip r:embed="rId9" cstate="print"/>
                    <a:srcRect/>
                    <a:stretch>
                      <a:fillRect/>
                    </a:stretch>
                  </pic:blipFill>
                  <pic:spPr bwMode="auto">
                    <a:xfrm>
                      <a:off x="0" y="0"/>
                      <a:ext cx="10056302" cy="2078887"/>
                    </a:xfrm>
                    <a:prstGeom prst="rect">
                      <a:avLst/>
                    </a:prstGeom>
                    <a:noFill/>
                    <a:ln w="9525">
                      <a:noFill/>
                      <a:miter lim="800000"/>
                      <a:headEnd/>
                      <a:tailEnd/>
                    </a:ln>
                  </pic:spPr>
                </pic:pic>
              </a:graphicData>
            </a:graphic>
          </wp:inline>
        </w:drawing>
      </w:r>
    </w:p>
    <w:p w:rsidR="00125511" w:rsidRDefault="00125511">
      <w:pPr>
        <w:spacing w:after="200" w:line="276" w:lineRule="auto"/>
        <w:rPr>
          <w:rFonts w:ascii="Verdana" w:hAnsi="Verdana"/>
          <w:sz w:val="18"/>
          <w:szCs w:val="18"/>
        </w:rPr>
      </w:pPr>
      <w:r>
        <w:rPr>
          <w:rFonts w:ascii="Verdana" w:hAnsi="Verdana"/>
          <w:sz w:val="18"/>
          <w:szCs w:val="18"/>
        </w:rPr>
        <w:br w:type="page"/>
      </w:r>
    </w:p>
    <w:p w:rsidR="009A76EE" w:rsidRDefault="009A76EE" w:rsidP="009A76EE">
      <w:pPr>
        <w:spacing w:after="200" w:line="276" w:lineRule="auto"/>
        <w:jc w:val="center"/>
        <w:rPr>
          <w:rFonts w:ascii="Verdana" w:hAnsi="Verdana"/>
          <w:b/>
          <w:sz w:val="18"/>
          <w:szCs w:val="18"/>
          <w:u w:val="single"/>
        </w:rPr>
      </w:pPr>
      <w:r>
        <w:rPr>
          <w:rFonts w:ascii="Verdana" w:hAnsi="Verdana"/>
          <w:b/>
          <w:sz w:val="18"/>
          <w:szCs w:val="18"/>
          <w:u w:val="single"/>
        </w:rPr>
        <w:lastRenderedPageBreak/>
        <w:t xml:space="preserve">DIAGRAMA DE REDE SIMPLES </w:t>
      </w:r>
      <w:r w:rsidRPr="00FE722C">
        <w:rPr>
          <w:rFonts w:ascii="Verdana" w:hAnsi="Verdana"/>
          <w:b/>
          <w:sz w:val="18"/>
          <w:szCs w:val="18"/>
          <w:u w:val="single"/>
        </w:rPr>
        <w:t>DAS ATIVIDADES</w:t>
      </w:r>
    </w:p>
    <w:p w:rsidR="009A76EE" w:rsidRDefault="008A38A3" w:rsidP="009A76EE">
      <w:pPr>
        <w:spacing w:after="200" w:line="276" w:lineRule="auto"/>
        <w:ind w:left="-1080"/>
        <w:rPr>
          <w:rFonts w:ascii="Verdana" w:hAnsi="Verdana"/>
          <w:b/>
          <w:sz w:val="18"/>
          <w:szCs w:val="18"/>
          <w:u w:val="single"/>
        </w:rPr>
      </w:pPr>
      <w:r w:rsidRPr="008A38A3">
        <w:rPr>
          <w:rFonts w:ascii="Verdana" w:hAnsi="Verdana"/>
          <w:noProof/>
          <w:sz w:val="18"/>
          <w:szCs w:val="18"/>
          <w:lang w:val="en-US" w:eastAsia="en-US"/>
        </w:rPr>
        <w:drawing>
          <wp:inline distT="0" distB="0" distL="0" distR="0">
            <wp:extent cx="9983918" cy="1555668"/>
            <wp:effectExtent l="19050" t="0" r="0" b="0"/>
            <wp:docPr id="10" name="Imagem 1" descr="Diagrama de Rede Si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e Simples.png"/>
                    <pic:cNvPicPr/>
                  </pic:nvPicPr>
                  <pic:blipFill>
                    <a:blip r:embed="rId15" cstate="print"/>
                    <a:stretch>
                      <a:fillRect/>
                    </a:stretch>
                  </pic:blipFill>
                  <pic:spPr>
                    <a:xfrm>
                      <a:off x="0" y="0"/>
                      <a:ext cx="10021265" cy="1561487"/>
                    </a:xfrm>
                    <a:prstGeom prst="rect">
                      <a:avLst/>
                    </a:prstGeom>
                  </pic:spPr>
                </pic:pic>
              </a:graphicData>
            </a:graphic>
          </wp:inline>
        </w:drawing>
      </w:r>
      <w:r w:rsidR="009A76EE">
        <w:rPr>
          <w:rFonts w:ascii="Verdana" w:hAnsi="Verdana"/>
          <w:b/>
          <w:sz w:val="18"/>
          <w:szCs w:val="18"/>
          <w:u w:val="single"/>
        </w:rPr>
        <w:br w:type="page"/>
      </w:r>
    </w:p>
    <w:p w:rsidR="00FE722C" w:rsidRDefault="00125511" w:rsidP="00125511">
      <w:pPr>
        <w:spacing w:before="120"/>
        <w:ind w:left="-1080"/>
        <w:jc w:val="center"/>
        <w:rPr>
          <w:rFonts w:ascii="Verdana" w:hAnsi="Verdana"/>
          <w:b/>
          <w:sz w:val="18"/>
          <w:szCs w:val="18"/>
          <w:u w:val="single"/>
        </w:rPr>
      </w:pPr>
      <w:r>
        <w:rPr>
          <w:rFonts w:ascii="Verdana" w:hAnsi="Verdana"/>
          <w:b/>
          <w:sz w:val="18"/>
          <w:szCs w:val="18"/>
          <w:u w:val="single"/>
        </w:rPr>
        <w:lastRenderedPageBreak/>
        <w:t xml:space="preserve">DIAGRAMA DE REDE </w:t>
      </w:r>
      <w:proofErr w:type="gramStart"/>
      <w:r w:rsidRPr="00FE722C">
        <w:rPr>
          <w:rFonts w:ascii="Verdana" w:hAnsi="Verdana"/>
          <w:b/>
          <w:sz w:val="18"/>
          <w:szCs w:val="18"/>
          <w:u w:val="single"/>
        </w:rPr>
        <w:t>DAS ATIVIDADES</w:t>
      </w:r>
      <w:r w:rsidR="009A76EE">
        <w:rPr>
          <w:rFonts w:ascii="Verdana" w:hAnsi="Verdana"/>
          <w:b/>
          <w:sz w:val="18"/>
          <w:szCs w:val="18"/>
          <w:u w:val="single"/>
        </w:rPr>
        <w:t xml:space="preserve"> POR ATIVIDADES SUMÁRIO</w:t>
      </w:r>
      <w:proofErr w:type="gramEnd"/>
    </w:p>
    <w:p w:rsidR="00AD1242" w:rsidRDefault="009B2FAD" w:rsidP="009B2FAD">
      <w:pPr>
        <w:spacing w:after="200" w:line="276" w:lineRule="auto"/>
        <w:ind w:left="-1080"/>
        <w:jc w:val="center"/>
        <w:rPr>
          <w:rFonts w:ascii="Verdana" w:hAnsi="Verdana"/>
          <w:sz w:val="18"/>
          <w:szCs w:val="18"/>
        </w:rPr>
      </w:pPr>
      <w:r>
        <w:rPr>
          <w:rFonts w:ascii="Verdana" w:hAnsi="Verdana"/>
          <w:noProof/>
          <w:sz w:val="18"/>
          <w:szCs w:val="18"/>
          <w:lang w:val="en-US" w:eastAsia="en-US"/>
        </w:rPr>
        <w:drawing>
          <wp:inline distT="0" distB="0" distL="0" distR="0">
            <wp:extent cx="9778093" cy="5399917"/>
            <wp:effectExtent l="19050" t="0" r="0" b="0"/>
            <wp:docPr id="25" name="Imagem 24" descr="Diagrama de Rede por Pac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e por Pacotes.png"/>
                    <pic:cNvPicPr/>
                  </pic:nvPicPr>
                  <pic:blipFill>
                    <a:blip r:embed="rId18" cstate="print"/>
                    <a:stretch>
                      <a:fillRect/>
                    </a:stretch>
                  </pic:blipFill>
                  <pic:spPr>
                    <a:xfrm>
                      <a:off x="0" y="0"/>
                      <a:ext cx="9779487" cy="5400687"/>
                    </a:xfrm>
                    <a:prstGeom prst="rect">
                      <a:avLst/>
                    </a:prstGeom>
                  </pic:spPr>
                </pic:pic>
              </a:graphicData>
            </a:graphic>
          </wp:inline>
        </w:drawing>
      </w:r>
    </w:p>
    <w:p w:rsidR="00125511" w:rsidRPr="00AD1242" w:rsidRDefault="00125511" w:rsidP="00AD1242">
      <w:pPr>
        <w:spacing w:after="200" w:line="276" w:lineRule="auto"/>
        <w:jc w:val="center"/>
        <w:rPr>
          <w:rFonts w:ascii="Verdana" w:hAnsi="Verdana"/>
          <w:sz w:val="18"/>
          <w:szCs w:val="18"/>
        </w:rPr>
      </w:pPr>
      <w:r>
        <w:rPr>
          <w:rFonts w:ascii="Verdana" w:hAnsi="Verdana"/>
          <w:b/>
          <w:sz w:val="18"/>
          <w:szCs w:val="18"/>
          <w:u w:val="single"/>
        </w:rPr>
        <w:lastRenderedPageBreak/>
        <w:t xml:space="preserve">DIAGRAMA DE REDE </w:t>
      </w:r>
      <w:r w:rsidRPr="00FE722C">
        <w:rPr>
          <w:rFonts w:ascii="Verdana" w:hAnsi="Verdana"/>
          <w:b/>
          <w:sz w:val="18"/>
          <w:szCs w:val="18"/>
          <w:u w:val="single"/>
        </w:rPr>
        <w:t>DAS ATIVIDADES</w:t>
      </w:r>
      <w:r>
        <w:rPr>
          <w:rFonts w:ascii="Verdana" w:hAnsi="Verdana"/>
          <w:b/>
          <w:sz w:val="18"/>
          <w:szCs w:val="18"/>
          <w:u w:val="single"/>
        </w:rPr>
        <w:t xml:space="preserve"> COM DETALHAMENTO SEMANAL</w:t>
      </w:r>
    </w:p>
    <w:p w:rsidR="00125511" w:rsidRDefault="00125511" w:rsidP="00FE722C">
      <w:pPr>
        <w:spacing w:before="120"/>
        <w:ind w:left="-1080"/>
        <w:jc w:val="center"/>
        <w:rPr>
          <w:rFonts w:ascii="Verdana" w:hAnsi="Verdana"/>
          <w:b/>
          <w:sz w:val="18"/>
          <w:szCs w:val="18"/>
          <w:u w:val="single"/>
        </w:rPr>
      </w:pPr>
    </w:p>
    <w:p w:rsidR="00125511" w:rsidRDefault="009B2FAD" w:rsidP="00125511">
      <w:pPr>
        <w:spacing w:after="200" w:line="276" w:lineRule="auto"/>
        <w:ind w:left="-1080"/>
        <w:rPr>
          <w:rFonts w:ascii="Verdana" w:hAnsi="Verdana"/>
          <w:b/>
          <w:sz w:val="18"/>
          <w:szCs w:val="18"/>
          <w:u w:val="single"/>
        </w:rPr>
      </w:pPr>
      <w:r w:rsidRPr="009B2FAD">
        <w:rPr>
          <w:rFonts w:ascii="Verdana" w:hAnsi="Verdana"/>
          <w:b/>
          <w:noProof/>
          <w:sz w:val="18"/>
          <w:szCs w:val="18"/>
          <w:lang w:val="en-US" w:eastAsia="en-US"/>
        </w:rPr>
        <w:drawing>
          <wp:inline distT="0" distB="0" distL="0" distR="0">
            <wp:extent cx="10029825" cy="4123192"/>
            <wp:effectExtent l="19050" t="0" r="9525" b="0"/>
            <wp:docPr id="16" name="Imagem 15" descr="Acompanhamento 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ompanhamento Semanal.png"/>
                    <pic:cNvPicPr/>
                  </pic:nvPicPr>
                  <pic:blipFill>
                    <a:blip r:embed="rId19" cstate="print"/>
                    <a:stretch>
                      <a:fillRect/>
                    </a:stretch>
                  </pic:blipFill>
                  <pic:spPr>
                    <a:xfrm>
                      <a:off x="0" y="0"/>
                      <a:ext cx="10028713" cy="4122735"/>
                    </a:xfrm>
                    <a:prstGeom prst="rect">
                      <a:avLst/>
                    </a:prstGeom>
                  </pic:spPr>
                </pic:pic>
              </a:graphicData>
            </a:graphic>
          </wp:inline>
        </w:drawing>
      </w:r>
    </w:p>
    <w:p w:rsidR="00125511" w:rsidRDefault="00125511">
      <w:pPr>
        <w:spacing w:after="200" w:line="276" w:lineRule="auto"/>
        <w:rPr>
          <w:rFonts w:ascii="Verdana" w:hAnsi="Verdana"/>
          <w:b/>
          <w:sz w:val="18"/>
          <w:szCs w:val="18"/>
          <w:u w:val="single"/>
        </w:rPr>
      </w:pPr>
      <w:r>
        <w:rPr>
          <w:rFonts w:ascii="Verdana" w:hAnsi="Verdana"/>
          <w:b/>
          <w:sz w:val="18"/>
          <w:szCs w:val="18"/>
          <w:u w:val="single"/>
        </w:rPr>
        <w:br w:type="page"/>
      </w:r>
    </w:p>
    <w:p w:rsidR="00FE722C" w:rsidRDefault="00FE722C" w:rsidP="00FE722C">
      <w:pPr>
        <w:spacing w:before="120"/>
        <w:ind w:left="-1080"/>
        <w:jc w:val="center"/>
        <w:rPr>
          <w:rFonts w:ascii="Verdana" w:hAnsi="Verdana"/>
          <w:b/>
          <w:sz w:val="18"/>
          <w:szCs w:val="18"/>
          <w:u w:val="single"/>
        </w:rPr>
      </w:pPr>
      <w:r w:rsidRPr="00FE722C">
        <w:rPr>
          <w:rFonts w:ascii="Verdana" w:hAnsi="Verdana"/>
          <w:b/>
          <w:sz w:val="18"/>
          <w:szCs w:val="18"/>
          <w:u w:val="single"/>
        </w:rPr>
        <w:lastRenderedPageBreak/>
        <w:t>ESTRUTURA ANALÍTICA DO PROJETO COM DETALHAMENTO DAS IDENTIFICAÇÕES E PRAZOS DAS ATIVIDADES</w:t>
      </w:r>
    </w:p>
    <w:p w:rsidR="00125511" w:rsidRPr="00FE722C" w:rsidRDefault="00125511" w:rsidP="00FE722C">
      <w:pPr>
        <w:spacing w:before="120"/>
        <w:ind w:left="-1080"/>
        <w:jc w:val="center"/>
        <w:rPr>
          <w:rFonts w:ascii="Verdana" w:hAnsi="Verdana"/>
          <w:b/>
          <w:sz w:val="18"/>
          <w:szCs w:val="18"/>
          <w:u w:val="single"/>
        </w:rPr>
      </w:pPr>
    </w:p>
    <w:p w:rsidR="00FE722C" w:rsidRDefault="009B2FAD" w:rsidP="00FE722C">
      <w:pPr>
        <w:spacing w:before="120"/>
        <w:ind w:left="-1080"/>
        <w:jc w:val="both"/>
        <w:rPr>
          <w:rFonts w:ascii="Verdana" w:hAnsi="Verdana"/>
          <w:sz w:val="18"/>
          <w:szCs w:val="18"/>
        </w:rPr>
      </w:pPr>
      <w:r>
        <w:rPr>
          <w:rFonts w:ascii="Verdana" w:hAnsi="Verdana"/>
          <w:noProof/>
          <w:sz w:val="18"/>
          <w:szCs w:val="18"/>
          <w:lang w:val="en-US" w:eastAsia="en-US"/>
        </w:rPr>
        <w:drawing>
          <wp:inline distT="0" distB="0" distL="0" distR="0">
            <wp:extent cx="9987993" cy="2846717"/>
            <wp:effectExtent l="19050" t="0" r="0" b="0"/>
            <wp:docPr id="15" name="Imagem 14" descr="WBS - atividades detalh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 - atividades detalhado.png"/>
                    <pic:cNvPicPr/>
                  </pic:nvPicPr>
                  <pic:blipFill>
                    <a:blip r:embed="rId20" cstate="print"/>
                    <a:stretch>
                      <a:fillRect/>
                    </a:stretch>
                  </pic:blipFill>
                  <pic:spPr>
                    <a:xfrm>
                      <a:off x="0" y="0"/>
                      <a:ext cx="9990062" cy="2847307"/>
                    </a:xfrm>
                    <a:prstGeom prst="rect">
                      <a:avLst/>
                    </a:prstGeom>
                  </pic:spPr>
                </pic:pic>
              </a:graphicData>
            </a:graphic>
          </wp:inline>
        </w:drawing>
      </w:r>
    </w:p>
    <w:p w:rsidR="00196F2F" w:rsidRDefault="00196F2F" w:rsidP="00FE722C">
      <w:pPr>
        <w:spacing w:before="120"/>
        <w:ind w:left="-1080"/>
        <w:jc w:val="both"/>
        <w:rPr>
          <w:rFonts w:ascii="Verdana" w:hAnsi="Verdana"/>
          <w:sz w:val="18"/>
          <w:szCs w:val="18"/>
        </w:rPr>
      </w:pPr>
    </w:p>
    <w:p w:rsidR="00196F2F" w:rsidRDefault="00196F2F">
      <w:pPr>
        <w:spacing w:after="200" w:line="276" w:lineRule="auto"/>
        <w:rPr>
          <w:rFonts w:ascii="Verdana" w:hAnsi="Verdana"/>
          <w:b/>
          <w:sz w:val="18"/>
          <w:szCs w:val="18"/>
          <w:u w:val="single"/>
        </w:rPr>
      </w:pPr>
      <w:r>
        <w:rPr>
          <w:rFonts w:ascii="Verdana" w:hAnsi="Verdana"/>
          <w:b/>
          <w:sz w:val="18"/>
          <w:szCs w:val="18"/>
          <w:u w:val="single"/>
        </w:rPr>
        <w:br w:type="page"/>
      </w:r>
    </w:p>
    <w:p w:rsidR="00196F2F" w:rsidRDefault="00196F2F" w:rsidP="00196F2F">
      <w:pPr>
        <w:spacing w:before="120"/>
        <w:ind w:left="-1080"/>
        <w:jc w:val="center"/>
        <w:rPr>
          <w:rFonts w:ascii="Verdana" w:hAnsi="Verdana"/>
          <w:b/>
          <w:sz w:val="18"/>
          <w:szCs w:val="18"/>
          <w:u w:val="single"/>
        </w:rPr>
      </w:pPr>
      <w:r>
        <w:rPr>
          <w:rFonts w:ascii="Verdana" w:hAnsi="Verdana"/>
          <w:b/>
          <w:sz w:val="18"/>
          <w:szCs w:val="18"/>
          <w:u w:val="single"/>
        </w:rPr>
        <w:lastRenderedPageBreak/>
        <w:t>DIAGRAMA DE GANTT</w:t>
      </w:r>
    </w:p>
    <w:p w:rsidR="00196F2F" w:rsidRDefault="00196F2F" w:rsidP="00196F2F">
      <w:pPr>
        <w:spacing w:before="120"/>
        <w:ind w:left="-1080"/>
        <w:jc w:val="center"/>
        <w:rPr>
          <w:rFonts w:ascii="Verdana" w:hAnsi="Verdana"/>
          <w:b/>
          <w:sz w:val="18"/>
          <w:szCs w:val="18"/>
          <w:u w:val="single"/>
        </w:rPr>
      </w:pPr>
    </w:p>
    <w:p w:rsidR="00ED793B" w:rsidRDefault="00ED793B" w:rsidP="00ED793B">
      <w:pPr>
        <w:spacing w:before="120"/>
        <w:rPr>
          <w:rFonts w:ascii="Verdana" w:hAnsi="Verdana"/>
          <w:b/>
          <w:sz w:val="18"/>
          <w:szCs w:val="18"/>
          <w:u w:val="single"/>
        </w:rPr>
      </w:pPr>
    </w:p>
    <w:p w:rsidR="007341A1" w:rsidRDefault="007341A1" w:rsidP="00FE722C">
      <w:pPr>
        <w:spacing w:before="120"/>
        <w:ind w:left="-1080"/>
        <w:jc w:val="both"/>
        <w:rPr>
          <w:rFonts w:ascii="Verdana" w:hAnsi="Verdana"/>
          <w:sz w:val="18"/>
          <w:szCs w:val="18"/>
        </w:rPr>
        <w:sectPr w:rsidR="007341A1" w:rsidSect="00FE722C">
          <w:headerReference w:type="default" r:id="rId21"/>
          <w:pgSz w:w="16834" w:h="11909" w:orient="landscape" w:code="9"/>
          <w:pgMar w:top="1584" w:right="1584" w:bottom="1584" w:left="158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341A1" w:rsidRPr="007341A1" w:rsidRDefault="007341A1" w:rsidP="007341A1">
      <w:pPr>
        <w:spacing w:before="120"/>
        <w:jc w:val="both"/>
        <w:rPr>
          <w:rFonts w:ascii="Verdana" w:hAnsi="Verdana"/>
          <w:sz w:val="18"/>
          <w:szCs w:val="18"/>
        </w:rPr>
      </w:pPr>
      <w:r>
        <w:rPr>
          <w:rFonts w:ascii="Verdana" w:hAnsi="Verdana"/>
          <w:sz w:val="18"/>
          <w:szCs w:val="18"/>
        </w:rPr>
        <w:lastRenderedPageBreak/>
        <w:t xml:space="preserve">BARCAUI, André B.; BORBA, </w:t>
      </w:r>
      <w:proofErr w:type="spellStart"/>
      <w:r>
        <w:rPr>
          <w:rFonts w:ascii="Verdana" w:hAnsi="Verdana"/>
          <w:sz w:val="18"/>
          <w:szCs w:val="18"/>
        </w:rPr>
        <w:t>Danubio</w:t>
      </w:r>
      <w:proofErr w:type="spellEnd"/>
      <w:r>
        <w:rPr>
          <w:rFonts w:ascii="Verdana" w:hAnsi="Verdana"/>
          <w:sz w:val="18"/>
          <w:szCs w:val="18"/>
        </w:rPr>
        <w:t xml:space="preserve">; SILVA, Ivaldo M. da Silva; NEVES, Rodrigo B. </w:t>
      </w:r>
      <w:r>
        <w:rPr>
          <w:rFonts w:ascii="Verdana" w:hAnsi="Verdana"/>
          <w:i/>
          <w:sz w:val="18"/>
          <w:szCs w:val="18"/>
        </w:rPr>
        <w:t xml:space="preserve">Gerenciamento de Tempo em Projetos. </w:t>
      </w:r>
      <w:r>
        <w:rPr>
          <w:rFonts w:ascii="Verdana" w:hAnsi="Verdana"/>
          <w:sz w:val="18"/>
          <w:szCs w:val="18"/>
        </w:rPr>
        <w:t xml:space="preserve">Editora </w:t>
      </w:r>
      <w:r w:rsidRPr="008E6D2C">
        <w:rPr>
          <w:rFonts w:ascii="Verdana" w:hAnsi="Verdana" w:cs="Tahoma"/>
          <w:sz w:val="18"/>
          <w:szCs w:val="18"/>
        </w:rPr>
        <w:t>Fundação Getúlio Vargas (FGV)</w:t>
      </w:r>
      <w:r>
        <w:rPr>
          <w:rFonts w:ascii="Verdana" w:hAnsi="Verdana" w:cs="Tahoma"/>
          <w:sz w:val="18"/>
          <w:szCs w:val="18"/>
        </w:rPr>
        <w:t>.</w:t>
      </w:r>
    </w:p>
    <w:sectPr w:rsidR="007341A1" w:rsidRPr="007341A1" w:rsidSect="007341A1">
      <w:headerReference w:type="default" r:id="rId22"/>
      <w:pgSz w:w="11909" w:h="16834" w:code="9"/>
      <w:pgMar w:top="1584" w:right="1584" w:bottom="1584" w:left="158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3E6" w:rsidRDefault="002763E6" w:rsidP="00F34AC2">
      <w:r>
        <w:separator/>
      </w:r>
    </w:p>
  </w:endnote>
  <w:endnote w:type="continuationSeparator" w:id="0">
    <w:p w:rsidR="002763E6" w:rsidRDefault="002763E6" w:rsidP="00F34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4098826"/>
      <w:docPartObj>
        <w:docPartGallery w:val="Page Numbers (Bottom of Page)"/>
        <w:docPartUnique/>
      </w:docPartObj>
    </w:sdtPr>
    <w:sdtContent>
      <w:p w:rsidR="00FF5F7F" w:rsidRDefault="00CD0901">
        <w:pPr>
          <w:pStyle w:val="Rodap"/>
          <w:jc w:val="right"/>
        </w:pPr>
        <w:fldSimple w:instr=" PAGE   \* MERGEFORMAT ">
          <w:r w:rsidR="009B2FAD">
            <w:rPr>
              <w:noProof/>
            </w:rPr>
            <w:t>1</w:t>
          </w:r>
        </w:fldSimple>
      </w:p>
    </w:sdtContent>
  </w:sdt>
  <w:p w:rsidR="00FF5F7F" w:rsidRDefault="00FF5F7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3E6" w:rsidRDefault="002763E6" w:rsidP="00F34AC2">
      <w:r>
        <w:separator/>
      </w:r>
    </w:p>
  </w:footnote>
  <w:footnote w:type="continuationSeparator" w:id="0">
    <w:p w:rsidR="002763E6" w:rsidRDefault="002763E6" w:rsidP="00F34A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F7F" w:rsidRDefault="00FF5F7F" w:rsidP="00FE722C">
    <w:pPr>
      <w:pStyle w:val="Cabealho"/>
      <w:jc w:val="center"/>
      <w:rPr>
        <w:rFonts w:ascii="Verdana" w:hAnsi="Verdana"/>
        <w:b/>
        <w:color w:val="948A54" w:themeColor="background2" w:themeShade="80"/>
        <w:u w:val="single"/>
      </w:rPr>
    </w:pPr>
    <w:r>
      <w:rPr>
        <w:rFonts w:ascii="Verdana" w:hAnsi="Verdana"/>
        <w:b/>
        <w:color w:val="948A54" w:themeColor="background2" w:themeShade="80"/>
        <w:u w:val="single"/>
      </w:rPr>
      <w:t>GERENCIAMENTO DE TEMPO DO PROJETO</w:t>
    </w:r>
  </w:p>
  <w:p w:rsidR="00FF5F7F" w:rsidRPr="009A5B42" w:rsidRDefault="00FF5F7F" w:rsidP="009643B1">
    <w:pPr>
      <w:pStyle w:val="Cabealho"/>
      <w:rPr>
        <w:rFonts w:ascii="Verdana" w:hAnsi="Verdana"/>
        <w:b/>
        <w:color w:val="948A54" w:themeColor="background2" w:themeShade="80"/>
        <w:u w:val="single"/>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F7F" w:rsidRDefault="00FF5F7F" w:rsidP="00F34AC2">
    <w:pPr>
      <w:pStyle w:val="Cabealho"/>
      <w:jc w:val="center"/>
      <w:rPr>
        <w:rFonts w:ascii="Verdana" w:hAnsi="Verdana"/>
        <w:b/>
        <w:color w:val="948A54" w:themeColor="background2" w:themeShade="80"/>
        <w:u w:val="single"/>
      </w:rPr>
    </w:pPr>
    <w:proofErr w:type="gramStart"/>
    <w:r>
      <w:rPr>
        <w:rFonts w:ascii="Verdana" w:hAnsi="Verdana"/>
        <w:b/>
        <w:color w:val="948A54" w:themeColor="background2" w:themeShade="80"/>
        <w:u w:val="single"/>
      </w:rPr>
      <w:t>GERENCIAMENTO DE TEMPO DO PROJETO - ANEXOS</w:t>
    </w:r>
    <w:proofErr w:type="gramEnd"/>
  </w:p>
  <w:p w:rsidR="00FF5F7F" w:rsidRPr="009A5B42" w:rsidRDefault="00FF5F7F" w:rsidP="009643B1">
    <w:pPr>
      <w:pStyle w:val="Cabealho"/>
      <w:rPr>
        <w:rFonts w:ascii="Verdana" w:hAnsi="Verdana"/>
        <w:b/>
        <w:color w:val="948A54" w:themeColor="background2" w:themeShade="80"/>
        <w:u w:val="singl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F7F" w:rsidRDefault="00FF5F7F" w:rsidP="00F34AC2">
    <w:pPr>
      <w:pStyle w:val="Cabealho"/>
      <w:jc w:val="center"/>
      <w:rPr>
        <w:rFonts w:ascii="Verdana" w:hAnsi="Verdana"/>
        <w:b/>
        <w:color w:val="948A54" w:themeColor="background2" w:themeShade="80"/>
        <w:u w:val="single"/>
      </w:rPr>
    </w:pPr>
    <w:r>
      <w:rPr>
        <w:rFonts w:ascii="Verdana" w:hAnsi="Verdana"/>
        <w:b/>
        <w:color w:val="948A54" w:themeColor="background2" w:themeShade="80"/>
        <w:u w:val="single"/>
      </w:rPr>
      <w:t>GERENCIAMENTO DE TEMPO DO PROJETO - BIBLIOGRAFIA</w:t>
    </w:r>
  </w:p>
  <w:p w:rsidR="00FF5F7F" w:rsidRPr="009A5B42" w:rsidRDefault="00FF5F7F" w:rsidP="009643B1">
    <w:pPr>
      <w:pStyle w:val="Cabealho"/>
      <w:rPr>
        <w:rFonts w:ascii="Verdana" w:hAnsi="Verdana"/>
        <w:b/>
        <w:color w:val="948A54" w:themeColor="background2" w:themeShade="80"/>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731D"/>
    <w:multiLevelType w:val="hybridMultilevel"/>
    <w:tmpl w:val="F1E6A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444A0"/>
    <w:multiLevelType w:val="hybridMultilevel"/>
    <w:tmpl w:val="C35C335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D2791"/>
    <w:multiLevelType w:val="hybridMultilevel"/>
    <w:tmpl w:val="5B7C0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6A728B"/>
    <w:multiLevelType w:val="hybridMultilevel"/>
    <w:tmpl w:val="12AA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3166F"/>
    <w:multiLevelType w:val="hybridMultilevel"/>
    <w:tmpl w:val="A2F40B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5F1CAC"/>
    <w:multiLevelType w:val="hybridMultilevel"/>
    <w:tmpl w:val="7464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9044C1"/>
    <w:multiLevelType w:val="hybridMultilevel"/>
    <w:tmpl w:val="B9BE3F36"/>
    <w:lvl w:ilvl="0" w:tplc="84F884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02035D"/>
    <w:multiLevelType w:val="hybridMultilevel"/>
    <w:tmpl w:val="57C6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3B3212"/>
    <w:multiLevelType w:val="hybridMultilevel"/>
    <w:tmpl w:val="5630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7A3002"/>
    <w:multiLevelType w:val="hybridMultilevel"/>
    <w:tmpl w:val="9D7C2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34666E"/>
    <w:multiLevelType w:val="hybridMultilevel"/>
    <w:tmpl w:val="B366D578"/>
    <w:lvl w:ilvl="0" w:tplc="84F88402">
      <w:numFmt w:val="bullet"/>
      <w:lvlText w:val=""/>
      <w:lvlJc w:val="left"/>
      <w:pPr>
        <w:ind w:left="502" w:hanging="360"/>
      </w:pPr>
      <w:rPr>
        <w:rFonts w:ascii="Symbol" w:eastAsia="Times New Roman" w:hAnsi="Symbol"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abstractNumId w:val="10"/>
  </w:num>
  <w:num w:numId="2">
    <w:abstractNumId w:val="0"/>
  </w:num>
  <w:num w:numId="3">
    <w:abstractNumId w:val="5"/>
  </w:num>
  <w:num w:numId="4">
    <w:abstractNumId w:val="6"/>
  </w:num>
  <w:num w:numId="5">
    <w:abstractNumId w:val="3"/>
  </w:num>
  <w:num w:numId="6">
    <w:abstractNumId w:val="9"/>
  </w:num>
  <w:num w:numId="7">
    <w:abstractNumId w:val="4"/>
  </w:num>
  <w:num w:numId="8">
    <w:abstractNumId w:val="2"/>
  </w:num>
  <w:num w:numId="9">
    <w:abstractNumId w:val="8"/>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04A39"/>
    <w:rsid w:val="00003DE9"/>
    <w:rsid w:val="000305F1"/>
    <w:rsid w:val="00030BF5"/>
    <w:rsid w:val="000329CA"/>
    <w:rsid w:val="000633CF"/>
    <w:rsid w:val="000777D5"/>
    <w:rsid w:val="000845E5"/>
    <w:rsid w:val="000D4B22"/>
    <w:rsid w:val="000E0DE4"/>
    <w:rsid w:val="00102D39"/>
    <w:rsid w:val="00115BC4"/>
    <w:rsid w:val="00125511"/>
    <w:rsid w:val="00144F06"/>
    <w:rsid w:val="001926D7"/>
    <w:rsid w:val="00196F2F"/>
    <w:rsid w:val="001C4C81"/>
    <w:rsid w:val="001C793D"/>
    <w:rsid w:val="001D048A"/>
    <w:rsid w:val="001F5AFD"/>
    <w:rsid w:val="002629DB"/>
    <w:rsid w:val="002763E6"/>
    <w:rsid w:val="002B5384"/>
    <w:rsid w:val="002F3821"/>
    <w:rsid w:val="00342F76"/>
    <w:rsid w:val="00375C2F"/>
    <w:rsid w:val="00380506"/>
    <w:rsid w:val="00393915"/>
    <w:rsid w:val="003B3615"/>
    <w:rsid w:val="003F52DD"/>
    <w:rsid w:val="00411304"/>
    <w:rsid w:val="00414A55"/>
    <w:rsid w:val="00421B01"/>
    <w:rsid w:val="00455CD3"/>
    <w:rsid w:val="00462809"/>
    <w:rsid w:val="0047649F"/>
    <w:rsid w:val="00495AAE"/>
    <w:rsid w:val="0049716F"/>
    <w:rsid w:val="004A4AC4"/>
    <w:rsid w:val="004A67A2"/>
    <w:rsid w:val="004E2008"/>
    <w:rsid w:val="005547A2"/>
    <w:rsid w:val="00563C6A"/>
    <w:rsid w:val="00570A83"/>
    <w:rsid w:val="00584286"/>
    <w:rsid w:val="005C2F04"/>
    <w:rsid w:val="005D6C0F"/>
    <w:rsid w:val="006452FD"/>
    <w:rsid w:val="006C6BF4"/>
    <w:rsid w:val="006D2E5B"/>
    <w:rsid w:val="006D5FD0"/>
    <w:rsid w:val="006E3816"/>
    <w:rsid w:val="006E4A96"/>
    <w:rsid w:val="006F0533"/>
    <w:rsid w:val="007201E0"/>
    <w:rsid w:val="007341A1"/>
    <w:rsid w:val="00735EC0"/>
    <w:rsid w:val="00741600"/>
    <w:rsid w:val="00745192"/>
    <w:rsid w:val="007535E0"/>
    <w:rsid w:val="00766BFC"/>
    <w:rsid w:val="00773C21"/>
    <w:rsid w:val="00792093"/>
    <w:rsid w:val="007D43C3"/>
    <w:rsid w:val="00845A39"/>
    <w:rsid w:val="008552B6"/>
    <w:rsid w:val="00876DD7"/>
    <w:rsid w:val="00891ED9"/>
    <w:rsid w:val="008A38A3"/>
    <w:rsid w:val="009040F6"/>
    <w:rsid w:val="009643B1"/>
    <w:rsid w:val="009A582E"/>
    <w:rsid w:val="009A5B42"/>
    <w:rsid w:val="009A76EE"/>
    <w:rsid w:val="009B2FAD"/>
    <w:rsid w:val="009D66B5"/>
    <w:rsid w:val="00A0148B"/>
    <w:rsid w:val="00A74B3A"/>
    <w:rsid w:val="00A829E9"/>
    <w:rsid w:val="00AB0740"/>
    <w:rsid w:val="00AD1242"/>
    <w:rsid w:val="00AD4CE2"/>
    <w:rsid w:val="00B01FDD"/>
    <w:rsid w:val="00B0346B"/>
    <w:rsid w:val="00B04A39"/>
    <w:rsid w:val="00B057DC"/>
    <w:rsid w:val="00B13259"/>
    <w:rsid w:val="00B26834"/>
    <w:rsid w:val="00B643AC"/>
    <w:rsid w:val="00B84759"/>
    <w:rsid w:val="00B85872"/>
    <w:rsid w:val="00BC42B5"/>
    <w:rsid w:val="00BC719C"/>
    <w:rsid w:val="00BF5621"/>
    <w:rsid w:val="00C149D3"/>
    <w:rsid w:val="00C347AF"/>
    <w:rsid w:val="00C75E16"/>
    <w:rsid w:val="00CB55C9"/>
    <w:rsid w:val="00CC2EE3"/>
    <w:rsid w:val="00CD0901"/>
    <w:rsid w:val="00CD75C0"/>
    <w:rsid w:val="00CF41D7"/>
    <w:rsid w:val="00D03CD2"/>
    <w:rsid w:val="00D06FEE"/>
    <w:rsid w:val="00D1091C"/>
    <w:rsid w:val="00D2352C"/>
    <w:rsid w:val="00D504A4"/>
    <w:rsid w:val="00D5544F"/>
    <w:rsid w:val="00D66492"/>
    <w:rsid w:val="00D7787D"/>
    <w:rsid w:val="00DD078C"/>
    <w:rsid w:val="00DD770A"/>
    <w:rsid w:val="00E001F5"/>
    <w:rsid w:val="00E017F9"/>
    <w:rsid w:val="00E022E8"/>
    <w:rsid w:val="00E05645"/>
    <w:rsid w:val="00E061B0"/>
    <w:rsid w:val="00E26619"/>
    <w:rsid w:val="00E36FD0"/>
    <w:rsid w:val="00EA09FF"/>
    <w:rsid w:val="00ED793B"/>
    <w:rsid w:val="00EE380B"/>
    <w:rsid w:val="00F30B2C"/>
    <w:rsid w:val="00F34AC2"/>
    <w:rsid w:val="00F363F1"/>
    <w:rsid w:val="00F72816"/>
    <w:rsid w:val="00F86298"/>
    <w:rsid w:val="00FA0137"/>
    <w:rsid w:val="00FC1A61"/>
    <w:rsid w:val="00FC5D90"/>
    <w:rsid w:val="00FE0082"/>
    <w:rsid w:val="00FE722C"/>
    <w:rsid w:val="00FF2DE7"/>
    <w:rsid w:val="00FF5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A39"/>
    <w:pPr>
      <w:spacing w:after="0" w:line="240" w:lineRule="auto"/>
    </w:pPr>
    <w:rPr>
      <w:rFonts w:ascii="Book Antiqua" w:eastAsia="Times New Roman" w:hAnsi="Book Antiqua" w:cs="Times New Roman"/>
      <w:sz w:val="24"/>
      <w:szCs w:val="20"/>
      <w:lang w:val="pt-BR" w:eastAsia="pt-BR"/>
    </w:rPr>
  </w:style>
  <w:style w:type="paragraph" w:styleId="Ttulo6">
    <w:name w:val="heading 6"/>
    <w:basedOn w:val="Normal"/>
    <w:next w:val="Normal"/>
    <w:link w:val="Ttulo6Char"/>
    <w:qFormat/>
    <w:rsid w:val="00B04A39"/>
    <w:pPr>
      <w:keepNext/>
      <w:spacing w:before="120"/>
      <w:ind w:left="142"/>
      <w:outlineLvl w:val="5"/>
    </w:pPr>
    <w:rPr>
      <w:i/>
    </w:rPr>
  </w:style>
  <w:style w:type="paragraph" w:styleId="Ttulo7">
    <w:name w:val="heading 7"/>
    <w:basedOn w:val="Normal"/>
    <w:next w:val="Normal"/>
    <w:link w:val="Ttulo7Char"/>
    <w:qFormat/>
    <w:rsid w:val="00B04A39"/>
    <w:pPr>
      <w:keepNext/>
      <w:spacing w:before="120"/>
      <w:ind w:left="72"/>
      <w:outlineLvl w:val="6"/>
    </w:pPr>
    <w:rPr>
      <w:i/>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har">
    <w:name w:val="Título 6 Char"/>
    <w:basedOn w:val="Fontepargpadro"/>
    <w:link w:val="Ttulo6"/>
    <w:rsid w:val="00B04A39"/>
    <w:rPr>
      <w:rFonts w:ascii="Book Antiqua" w:eastAsia="Times New Roman" w:hAnsi="Book Antiqua" w:cs="Times New Roman"/>
      <w:i/>
      <w:sz w:val="24"/>
      <w:szCs w:val="20"/>
      <w:lang w:val="pt-BR" w:eastAsia="pt-BR"/>
    </w:rPr>
  </w:style>
  <w:style w:type="character" w:customStyle="1" w:styleId="Ttulo7Char">
    <w:name w:val="Título 7 Char"/>
    <w:basedOn w:val="Fontepargpadro"/>
    <w:link w:val="Ttulo7"/>
    <w:rsid w:val="00B04A39"/>
    <w:rPr>
      <w:rFonts w:ascii="Book Antiqua" w:eastAsia="Times New Roman" w:hAnsi="Book Antiqua" w:cs="Times New Roman"/>
      <w:i/>
      <w:noProof/>
      <w:sz w:val="24"/>
      <w:szCs w:val="20"/>
      <w:lang w:val="pt-BR" w:eastAsia="pt-BR"/>
    </w:rPr>
  </w:style>
  <w:style w:type="paragraph" w:styleId="PargrafodaLista">
    <w:name w:val="List Paragraph"/>
    <w:basedOn w:val="Normal"/>
    <w:uiPriority w:val="34"/>
    <w:qFormat/>
    <w:rsid w:val="002B5384"/>
    <w:pPr>
      <w:ind w:left="720"/>
      <w:contextualSpacing/>
    </w:pPr>
  </w:style>
  <w:style w:type="paragraph" w:styleId="Textodebalo">
    <w:name w:val="Balloon Text"/>
    <w:basedOn w:val="Normal"/>
    <w:link w:val="TextodebaloChar"/>
    <w:uiPriority w:val="99"/>
    <w:semiHidden/>
    <w:unhideWhenUsed/>
    <w:rsid w:val="00F34AC2"/>
    <w:rPr>
      <w:rFonts w:ascii="Tahoma" w:hAnsi="Tahoma" w:cs="Tahoma"/>
      <w:sz w:val="16"/>
      <w:szCs w:val="16"/>
    </w:rPr>
  </w:style>
  <w:style w:type="character" w:customStyle="1" w:styleId="TextodebaloChar">
    <w:name w:val="Texto de balão Char"/>
    <w:basedOn w:val="Fontepargpadro"/>
    <w:link w:val="Textodebalo"/>
    <w:uiPriority w:val="99"/>
    <w:semiHidden/>
    <w:rsid w:val="00F34AC2"/>
    <w:rPr>
      <w:rFonts w:ascii="Tahoma" w:eastAsia="Times New Roman" w:hAnsi="Tahoma" w:cs="Tahoma"/>
      <w:sz w:val="16"/>
      <w:szCs w:val="16"/>
      <w:lang w:val="pt-BR" w:eastAsia="pt-BR"/>
    </w:rPr>
  </w:style>
  <w:style w:type="paragraph" w:styleId="Cabealho">
    <w:name w:val="header"/>
    <w:basedOn w:val="Normal"/>
    <w:link w:val="CabealhoChar"/>
    <w:uiPriority w:val="99"/>
    <w:unhideWhenUsed/>
    <w:rsid w:val="00F34AC2"/>
    <w:pPr>
      <w:tabs>
        <w:tab w:val="center" w:pos="4680"/>
        <w:tab w:val="right" w:pos="9360"/>
      </w:tabs>
    </w:pPr>
  </w:style>
  <w:style w:type="character" w:customStyle="1" w:styleId="CabealhoChar">
    <w:name w:val="Cabeçalho Char"/>
    <w:basedOn w:val="Fontepargpadro"/>
    <w:link w:val="Cabealho"/>
    <w:uiPriority w:val="99"/>
    <w:rsid w:val="00F34AC2"/>
    <w:rPr>
      <w:rFonts w:ascii="Book Antiqua" w:eastAsia="Times New Roman" w:hAnsi="Book Antiqua" w:cs="Times New Roman"/>
      <w:sz w:val="24"/>
      <w:szCs w:val="20"/>
      <w:lang w:val="pt-BR" w:eastAsia="pt-BR"/>
    </w:rPr>
  </w:style>
  <w:style w:type="paragraph" w:styleId="Rodap">
    <w:name w:val="footer"/>
    <w:basedOn w:val="Normal"/>
    <w:link w:val="RodapChar"/>
    <w:uiPriority w:val="99"/>
    <w:unhideWhenUsed/>
    <w:rsid w:val="00F34AC2"/>
    <w:pPr>
      <w:tabs>
        <w:tab w:val="center" w:pos="4680"/>
        <w:tab w:val="right" w:pos="9360"/>
      </w:tabs>
    </w:pPr>
  </w:style>
  <w:style w:type="character" w:customStyle="1" w:styleId="RodapChar">
    <w:name w:val="Rodapé Char"/>
    <w:basedOn w:val="Fontepargpadro"/>
    <w:link w:val="Rodap"/>
    <w:uiPriority w:val="99"/>
    <w:rsid w:val="00F34AC2"/>
    <w:rPr>
      <w:rFonts w:ascii="Book Antiqua" w:eastAsia="Times New Roman" w:hAnsi="Book Antiqua" w:cs="Times New Roman"/>
      <w:sz w:val="24"/>
      <w:szCs w:val="20"/>
      <w:lang w:val="pt-BR" w:eastAsia="pt-BR"/>
    </w:rPr>
  </w:style>
  <w:style w:type="character" w:styleId="TextodoEspaoReservado">
    <w:name w:val="Placeholder Text"/>
    <w:basedOn w:val="Fontepargpadro"/>
    <w:uiPriority w:val="99"/>
    <w:semiHidden/>
    <w:rsid w:val="00342F76"/>
    <w:rPr>
      <w:color w:val="808080"/>
    </w:rPr>
  </w:style>
  <w:style w:type="table" w:styleId="GradeMdia3-nfase1">
    <w:name w:val="Medium Grid 3 Accent 1"/>
    <w:basedOn w:val="Tabelanormal"/>
    <w:uiPriority w:val="69"/>
    <w:rsid w:val="007451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448201842">
      <w:bodyDiv w:val="1"/>
      <w:marLeft w:val="0"/>
      <w:marRight w:val="0"/>
      <w:marTop w:val="0"/>
      <w:marBottom w:val="0"/>
      <w:divBdr>
        <w:top w:val="none" w:sz="0" w:space="0" w:color="auto"/>
        <w:left w:val="none" w:sz="0" w:space="0" w:color="auto"/>
        <w:bottom w:val="none" w:sz="0" w:space="0" w:color="auto"/>
        <w:right w:val="none" w:sz="0" w:space="0" w:color="auto"/>
      </w:divBdr>
    </w:div>
    <w:div w:id="585237297">
      <w:bodyDiv w:val="1"/>
      <w:marLeft w:val="0"/>
      <w:marRight w:val="0"/>
      <w:marTop w:val="0"/>
      <w:marBottom w:val="0"/>
      <w:divBdr>
        <w:top w:val="none" w:sz="0" w:space="0" w:color="auto"/>
        <w:left w:val="none" w:sz="0" w:space="0" w:color="auto"/>
        <w:bottom w:val="none" w:sz="0" w:space="0" w:color="auto"/>
        <w:right w:val="none" w:sz="0" w:space="0" w:color="auto"/>
      </w:divBdr>
    </w:div>
    <w:div w:id="1096365618">
      <w:bodyDiv w:val="1"/>
      <w:marLeft w:val="0"/>
      <w:marRight w:val="0"/>
      <w:marTop w:val="0"/>
      <w:marBottom w:val="0"/>
      <w:divBdr>
        <w:top w:val="none" w:sz="0" w:space="0" w:color="auto"/>
        <w:left w:val="none" w:sz="0" w:space="0" w:color="auto"/>
        <w:bottom w:val="none" w:sz="0" w:space="0" w:color="auto"/>
        <w:right w:val="none" w:sz="0" w:space="0" w:color="auto"/>
      </w:divBdr>
    </w:div>
    <w:div w:id="189334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0975B6-BC48-47C2-9B67-5A841628BFD9}" type="doc">
      <dgm:prSet loTypeId="urn:microsoft.com/office/officeart/2005/8/layout/process1" loCatId="process" qsTypeId="urn:microsoft.com/office/officeart/2005/8/quickstyle/simple1" qsCatId="simple" csTypeId="urn:microsoft.com/office/officeart/2005/8/colors/accent1_2" csCatId="accent1" phldr="1"/>
      <dgm:spPr/>
    </dgm:pt>
    <dgm:pt modelId="{067579C3-DD28-4864-BA8B-827EA5B98E7D}">
      <dgm:prSet phldrT="[Texto]"/>
      <dgm:spPr/>
      <dgm:t>
        <a:bodyPr/>
        <a:lstStyle/>
        <a:p>
          <a:r>
            <a:rPr lang="en-US"/>
            <a:t>Predecessora</a:t>
          </a:r>
        </a:p>
      </dgm:t>
    </dgm:pt>
    <dgm:pt modelId="{19B970F9-C3BC-4402-824E-6C550688CE39}" type="parTrans" cxnId="{E3DD017A-ADAE-49C8-881C-0578C340A8AF}">
      <dgm:prSet/>
      <dgm:spPr/>
      <dgm:t>
        <a:bodyPr/>
        <a:lstStyle/>
        <a:p>
          <a:endParaRPr lang="en-US"/>
        </a:p>
      </dgm:t>
    </dgm:pt>
    <dgm:pt modelId="{4902DB67-BA4C-48A7-9484-B9CF050C050C}" type="sibTrans" cxnId="{E3DD017A-ADAE-49C8-881C-0578C340A8AF}">
      <dgm:prSet/>
      <dgm:spPr/>
      <dgm:t>
        <a:bodyPr/>
        <a:lstStyle/>
        <a:p>
          <a:endParaRPr lang="en-US"/>
        </a:p>
      </dgm:t>
    </dgm:pt>
    <dgm:pt modelId="{C185E741-CFF2-4A44-81FF-380F7A43EA3A}">
      <dgm:prSet phldrT="[Texto]"/>
      <dgm:spPr/>
      <dgm:t>
        <a:bodyPr/>
        <a:lstStyle/>
        <a:p>
          <a:r>
            <a:rPr lang="en-US"/>
            <a:t>Sucessora</a:t>
          </a:r>
        </a:p>
      </dgm:t>
    </dgm:pt>
    <dgm:pt modelId="{418EC26B-A6EB-4677-B7CC-0062E3654C0E}" type="parTrans" cxnId="{60B24231-BFD4-45EB-AB5E-E145A1E04754}">
      <dgm:prSet/>
      <dgm:spPr/>
      <dgm:t>
        <a:bodyPr/>
        <a:lstStyle/>
        <a:p>
          <a:endParaRPr lang="en-US"/>
        </a:p>
      </dgm:t>
    </dgm:pt>
    <dgm:pt modelId="{0EFBA6E2-E888-4FED-B650-D3982B6A5421}" type="sibTrans" cxnId="{60B24231-BFD4-45EB-AB5E-E145A1E04754}">
      <dgm:prSet/>
      <dgm:spPr/>
      <dgm:t>
        <a:bodyPr/>
        <a:lstStyle/>
        <a:p>
          <a:endParaRPr lang="en-US"/>
        </a:p>
      </dgm:t>
    </dgm:pt>
    <dgm:pt modelId="{D78DCC08-8AD8-45A0-94D4-4B07E8429F85}" type="pres">
      <dgm:prSet presAssocID="{350975B6-BC48-47C2-9B67-5A841628BFD9}" presName="Name0" presStyleCnt="0">
        <dgm:presLayoutVars>
          <dgm:dir/>
          <dgm:resizeHandles val="exact"/>
        </dgm:presLayoutVars>
      </dgm:prSet>
      <dgm:spPr/>
    </dgm:pt>
    <dgm:pt modelId="{987F6090-D27B-4080-8D38-A26F8900A8C0}" type="pres">
      <dgm:prSet presAssocID="{067579C3-DD28-4864-BA8B-827EA5B98E7D}" presName="node" presStyleLbl="node1" presStyleIdx="0" presStyleCnt="2">
        <dgm:presLayoutVars>
          <dgm:bulletEnabled val="1"/>
        </dgm:presLayoutVars>
      </dgm:prSet>
      <dgm:spPr/>
      <dgm:t>
        <a:bodyPr/>
        <a:lstStyle/>
        <a:p>
          <a:endParaRPr lang="en-US"/>
        </a:p>
      </dgm:t>
    </dgm:pt>
    <dgm:pt modelId="{612ABBBC-9F85-4B45-B87E-CF5CB2633224}" type="pres">
      <dgm:prSet presAssocID="{4902DB67-BA4C-48A7-9484-B9CF050C050C}" presName="sibTrans" presStyleLbl="sibTrans2D1" presStyleIdx="0" presStyleCnt="1" custScaleX="184695"/>
      <dgm:spPr/>
      <dgm:t>
        <a:bodyPr/>
        <a:lstStyle/>
        <a:p>
          <a:endParaRPr lang="en-US"/>
        </a:p>
      </dgm:t>
    </dgm:pt>
    <dgm:pt modelId="{9503C144-CBFE-4B38-80A2-584F1DAEB4DD}" type="pres">
      <dgm:prSet presAssocID="{4902DB67-BA4C-48A7-9484-B9CF050C050C}" presName="connectorText" presStyleLbl="sibTrans2D1" presStyleIdx="0" presStyleCnt="1"/>
      <dgm:spPr/>
      <dgm:t>
        <a:bodyPr/>
        <a:lstStyle/>
        <a:p>
          <a:endParaRPr lang="en-US"/>
        </a:p>
      </dgm:t>
    </dgm:pt>
    <dgm:pt modelId="{368C3A0C-EA6F-49E3-80AC-E703C0C1ADBA}" type="pres">
      <dgm:prSet presAssocID="{C185E741-CFF2-4A44-81FF-380F7A43EA3A}" presName="node" presStyleLbl="node1" presStyleIdx="1" presStyleCnt="2">
        <dgm:presLayoutVars>
          <dgm:bulletEnabled val="1"/>
        </dgm:presLayoutVars>
      </dgm:prSet>
      <dgm:spPr/>
      <dgm:t>
        <a:bodyPr/>
        <a:lstStyle/>
        <a:p>
          <a:endParaRPr lang="en-US"/>
        </a:p>
      </dgm:t>
    </dgm:pt>
  </dgm:ptLst>
  <dgm:cxnLst>
    <dgm:cxn modelId="{60B24231-BFD4-45EB-AB5E-E145A1E04754}" srcId="{350975B6-BC48-47C2-9B67-5A841628BFD9}" destId="{C185E741-CFF2-4A44-81FF-380F7A43EA3A}" srcOrd="1" destOrd="0" parTransId="{418EC26B-A6EB-4677-B7CC-0062E3654C0E}" sibTransId="{0EFBA6E2-E888-4FED-B650-D3982B6A5421}"/>
    <dgm:cxn modelId="{E3DD017A-ADAE-49C8-881C-0578C340A8AF}" srcId="{350975B6-BC48-47C2-9B67-5A841628BFD9}" destId="{067579C3-DD28-4864-BA8B-827EA5B98E7D}" srcOrd="0" destOrd="0" parTransId="{19B970F9-C3BC-4402-824E-6C550688CE39}" sibTransId="{4902DB67-BA4C-48A7-9484-B9CF050C050C}"/>
    <dgm:cxn modelId="{465CEB26-2BAD-4D4C-A2D1-214FF7E54D8C}" type="presOf" srcId="{4902DB67-BA4C-48A7-9484-B9CF050C050C}" destId="{612ABBBC-9F85-4B45-B87E-CF5CB2633224}" srcOrd="0" destOrd="0" presId="urn:microsoft.com/office/officeart/2005/8/layout/process1"/>
    <dgm:cxn modelId="{3AC88723-5A87-41AE-8E6C-4EDF7DEB11C4}" type="presOf" srcId="{C185E741-CFF2-4A44-81FF-380F7A43EA3A}" destId="{368C3A0C-EA6F-49E3-80AC-E703C0C1ADBA}" srcOrd="0" destOrd="0" presId="urn:microsoft.com/office/officeart/2005/8/layout/process1"/>
    <dgm:cxn modelId="{2924F7D4-29CD-4BEF-9EE0-78FC58C49B22}" type="presOf" srcId="{4902DB67-BA4C-48A7-9484-B9CF050C050C}" destId="{9503C144-CBFE-4B38-80A2-584F1DAEB4DD}" srcOrd="1" destOrd="0" presId="urn:microsoft.com/office/officeart/2005/8/layout/process1"/>
    <dgm:cxn modelId="{480A806B-67D5-477F-BA25-34B305851D66}" type="presOf" srcId="{350975B6-BC48-47C2-9B67-5A841628BFD9}" destId="{D78DCC08-8AD8-45A0-94D4-4B07E8429F85}" srcOrd="0" destOrd="0" presId="urn:microsoft.com/office/officeart/2005/8/layout/process1"/>
    <dgm:cxn modelId="{D92D1808-BF4C-4570-A339-47698F0F9D43}" type="presOf" srcId="{067579C3-DD28-4864-BA8B-827EA5B98E7D}" destId="{987F6090-D27B-4080-8D38-A26F8900A8C0}" srcOrd="0" destOrd="0" presId="urn:microsoft.com/office/officeart/2005/8/layout/process1"/>
    <dgm:cxn modelId="{2CC1B1D6-82DA-4387-9CFA-6B1AA5A19054}" type="presParOf" srcId="{D78DCC08-8AD8-45A0-94D4-4B07E8429F85}" destId="{987F6090-D27B-4080-8D38-A26F8900A8C0}" srcOrd="0" destOrd="0" presId="urn:microsoft.com/office/officeart/2005/8/layout/process1"/>
    <dgm:cxn modelId="{3892B2F5-F25A-4160-A856-42F689C84C9B}" type="presParOf" srcId="{D78DCC08-8AD8-45A0-94D4-4B07E8429F85}" destId="{612ABBBC-9F85-4B45-B87E-CF5CB2633224}" srcOrd="1" destOrd="0" presId="urn:microsoft.com/office/officeart/2005/8/layout/process1"/>
    <dgm:cxn modelId="{645B54D2-63A5-4324-893A-91F8B5045AF0}" type="presParOf" srcId="{612ABBBC-9F85-4B45-B87E-CF5CB2633224}" destId="{9503C144-CBFE-4B38-80A2-584F1DAEB4DD}" srcOrd="0" destOrd="0" presId="urn:microsoft.com/office/officeart/2005/8/layout/process1"/>
    <dgm:cxn modelId="{1CE0F6D4-0713-48CF-B48D-7D32938DC556}" type="presParOf" srcId="{D78DCC08-8AD8-45A0-94D4-4B07E8429F85}" destId="{368C3A0C-EA6F-49E3-80AC-E703C0C1ADBA}" srcOrd="2" destOrd="0" presId="urn:microsoft.com/office/officeart/2005/8/layout/process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87F6090-D27B-4080-8D38-A26F8900A8C0}">
      <dsp:nvSpPr>
        <dsp:cNvPr id="0" name=""/>
        <dsp:cNvSpPr/>
      </dsp:nvSpPr>
      <dsp:spPr>
        <a:xfrm>
          <a:off x="1073" y="0"/>
          <a:ext cx="2289923" cy="8080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Predecessora</a:t>
          </a:r>
        </a:p>
      </dsp:txBody>
      <dsp:txXfrm>
        <a:off x="1073" y="0"/>
        <a:ext cx="2289923" cy="808075"/>
      </dsp:txXfrm>
    </dsp:sp>
    <dsp:sp modelId="{612ABBBC-9F85-4B45-B87E-CF5CB2633224}">
      <dsp:nvSpPr>
        <dsp:cNvPr id="0" name=""/>
        <dsp:cNvSpPr/>
      </dsp:nvSpPr>
      <dsp:spPr>
        <a:xfrm>
          <a:off x="2314407" y="120087"/>
          <a:ext cx="896627" cy="5679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en-US" sz="2300" kern="1200"/>
        </a:p>
      </dsp:txBody>
      <dsp:txXfrm>
        <a:off x="2314407" y="120087"/>
        <a:ext cx="896627" cy="567900"/>
      </dsp:txXfrm>
    </dsp:sp>
    <dsp:sp modelId="{368C3A0C-EA6F-49E3-80AC-E703C0C1ADBA}">
      <dsp:nvSpPr>
        <dsp:cNvPr id="0" name=""/>
        <dsp:cNvSpPr/>
      </dsp:nvSpPr>
      <dsp:spPr>
        <a:xfrm>
          <a:off x="3206966" y="0"/>
          <a:ext cx="2289923" cy="8080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en-US" sz="2900" kern="1200"/>
            <a:t>Sucessora</a:t>
          </a:r>
        </a:p>
      </dsp:txBody>
      <dsp:txXfrm>
        <a:off x="3206966" y="0"/>
        <a:ext cx="2289923" cy="8080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C0125-80F0-4054-B8BC-29B74623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12</Pages>
  <Words>1507</Words>
  <Characters>8593</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Julio</cp:lastModifiedBy>
  <cp:revision>28</cp:revision>
  <dcterms:created xsi:type="dcterms:W3CDTF">2014-01-12T13:58:00Z</dcterms:created>
  <dcterms:modified xsi:type="dcterms:W3CDTF">2014-03-22T16:16:00Z</dcterms:modified>
</cp:coreProperties>
</file>