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F43F" w14:textId="7ACDA815" w:rsidR="00445EBA" w:rsidRPr="00445EBA" w:rsidRDefault="00445EBA" w:rsidP="00445EBA">
      <w:r w:rsidRPr="00445EBA">
        <w:t>.</w:t>
      </w:r>
    </w:p>
    <w:p w14:paraId="5FE5F804" w14:textId="77777777" w:rsidR="00445EBA" w:rsidRPr="003632E1" w:rsidRDefault="00445EBA">
      <w:pPr>
        <w:rPr>
          <w:b/>
          <w:bCs/>
          <w:lang w:val="es-MX"/>
        </w:rPr>
      </w:pPr>
    </w:p>
    <w:p w14:paraId="14689735" w14:textId="1A984E40" w:rsidR="00445EBA" w:rsidRPr="003632E1" w:rsidRDefault="00445EBA" w:rsidP="003632E1">
      <w:pPr>
        <w:jc w:val="center"/>
        <w:rPr>
          <w:b/>
          <w:bCs/>
        </w:rPr>
      </w:pPr>
      <w:r w:rsidRPr="003632E1">
        <w:rPr>
          <w:b/>
          <w:bCs/>
        </w:rPr>
        <w:t>Tema</w:t>
      </w:r>
      <w:r w:rsidR="00FD21EA" w:rsidRPr="003632E1">
        <w:rPr>
          <w:b/>
          <w:bCs/>
        </w:rPr>
        <w:t>: Fortalecimiento de la alfabetización y el acompañamiento integral en los adultos mayores del asilo.</w:t>
      </w:r>
    </w:p>
    <w:p w14:paraId="0B7D995C" w14:textId="3EB62FA1" w:rsidR="00445EBA" w:rsidRDefault="003632E1" w:rsidP="003632E1">
      <w:pPr>
        <w:jc w:val="center"/>
      </w:pPr>
      <w:r>
        <w:rPr>
          <w:noProof/>
        </w:rPr>
        <w:drawing>
          <wp:inline distT="0" distB="0" distL="0" distR="0" wp14:anchorId="148C015C" wp14:editId="53D110BF">
            <wp:extent cx="3866515" cy="2899886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923" cy="2911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15C4E" w14:textId="379FD21F" w:rsidR="00445EBA" w:rsidRDefault="003632E1" w:rsidP="003632E1">
      <w:pPr>
        <w:jc w:val="both"/>
      </w:pPr>
      <w:r>
        <w:t>E</w:t>
      </w:r>
      <w:r w:rsidRPr="003632E1">
        <w:t xml:space="preserve">l presente documento recopila casos de impacto del proceso de alfabetización desarrollado con los adultos mayores del asilo, con el propósito de evidenciar los efectos sociales, emocionales y cognitivos generados a partir de las actividades pedagógicas implementadas. Más allá de describir las acciones realizadas, se busca resaltar los cambios observados en la participación, la comunicación, la motivación y el fortalecimiento de habilidades de lectura y escritura. </w:t>
      </w:r>
    </w:p>
    <w:p w14:paraId="094CD0F9" w14:textId="77777777" w:rsidR="003632E1" w:rsidRDefault="003632E1" w:rsidP="00445EBA"/>
    <w:p w14:paraId="2D552CAE" w14:textId="77777777" w:rsidR="003632E1" w:rsidRDefault="00BC2DFC" w:rsidP="003632E1">
      <w:pPr>
        <w:ind w:firstLine="0"/>
        <w:jc w:val="both"/>
      </w:pPr>
      <w:r w:rsidRPr="00BC2DFC">
        <w:rPr>
          <w:b/>
          <w:bCs/>
        </w:rPr>
        <w:t>Descripción general</w:t>
      </w:r>
      <w:r w:rsidR="00FD21EA">
        <w:t>:</w:t>
      </w:r>
      <w:r w:rsidR="00FD21EA" w:rsidRPr="00FD21EA">
        <w:t xml:space="preserve"> </w:t>
      </w:r>
    </w:p>
    <w:p w14:paraId="0E7EF7AD" w14:textId="636B7ADC" w:rsidR="00BC2DFC" w:rsidRPr="00BC2DFC" w:rsidRDefault="00FD21EA" w:rsidP="003632E1">
      <w:pPr>
        <w:jc w:val="both"/>
      </w:pPr>
      <w:r w:rsidRPr="00FD21EA">
        <w:t xml:space="preserve">El proceso de alfabetización desarrollado en el asilo permitió fortalecer las habilidades comunicativas de los adultos mayores mediante actividades de lectura, </w:t>
      </w:r>
      <w:r w:rsidRPr="00FD21EA">
        <w:lastRenderedPageBreak/>
        <w:t>escritura y dinámicas lúdicas. Durante los encuentros se promovió la participación activa a través de juegos, fichas, cuentos y ejercicios de reconocimiento de sílabas y palabras. Estas actividades generaron espacios de interacción donde los abuelitos compartieron experiencias, recuerdos y emociones. Además, se evidenció mayor motivación por aprender y por participar en cada jornada pedagógica. El acompañamiento constante favoreció la confianza y el vínculo afectivo entre los participantes y el docente en formación. En general, la alfabetización impactó de manera positiva en lo social, emocional y cognitivo de los adultos mayores.</w:t>
      </w:r>
    </w:p>
    <w:p w14:paraId="37F06B6F" w14:textId="77777777" w:rsidR="00445EBA" w:rsidRDefault="00445EBA" w:rsidP="003632E1">
      <w:pPr>
        <w:jc w:val="both"/>
        <w:rPr>
          <w:lang w:val="es-MX"/>
        </w:rPr>
      </w:pPr>
    </w:p>
    <w:p w14:paraId="1D565506" w14:textId="4A149DFF" w:rsidR="00BC2DFC" w:rsidRDefault="003632E1" w:rsidP="003632E1">
      <w:pPr>
        <w:jc w:val="both"/>
        <w:rPr>
          <w:lang w:val="es-MX"/>
        </w:rPr>
      </w:pPr>
      <w:r w:rsidRPr="003632E1">
        <w:rPr>
          <w:lang w:val="es-MX"/>
        </w:rPr>
        <w:t>Para profundizar en el impacto del proceso de alfabetización desarrollado en el asilo, se presentan tres componentes fundamentales: el impacto social, el impacto emocional y el impacto cognitivo o cultural. Estos permiten evidenciar los cambios generados en los adultos mayores a partir de las actividades pedagógicas realizadas, considerando tanto la interacción entre ellos como sus sentimientos y el fortalecimiento de sus habilidades de aprendizaje. A continuación, se describe cada componente acompañado de una imagen representativa y una breve explicación de los resultados obtenidos</w:t>
      </w:r>
    </w:p>
    <w:p w14:paraId="35FCCC1D" w14:textId="77777777" w:rsidR="003632E1" w:rsidRDefault="003632E1" w:rsidP="003632E1">
      <w:pPr>
        <w:jc w:val="both"/>
      </w:pPr>
    </w:p>
    <w:p w14:paraId="58F07881" w14:textId="221D5150" w:rsidR="00FD21EA" w:rsidRPr="003632E1" w:rsidRDefault="00BC2DFC" w:rsidP="003632E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632E1">
        <w:rPr>
          <w:b/>
          <w:bCs/>
        </w:rPr>
        <w:t>Imagen del impacto social:</w:t>
      </w:r>
    </w:p>
    <w:p w14:paraId="1D3DA5BB" w14:textId="3E2F32E0" w:rsidR="00BC2DFC" w:rsidRDefault="00FD21EA" w:rsidP="003632E1">
      <w:pPr>
        <w:jc w:val="both"/>
      </w:pPr>
      <w:r>
        <w:rPr>
          <w:b/>
          <w:bCs/>
          <w:noProof/>
        </w:rPr>
        <w:lastRenderedPageBreak/>
        <w:drawing>
          <wp:inline distT="0" distB="0" distL="0" distR="0" wp14:anchorId="2313553E" wp14:editId="062FAF7A">
            <wp:extent cx="1885791" cy="2514388"/>
            <wp:effectExtent l="19050" t="19050" r="19685" b="196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098" cy="251746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C2DFC" w:rsidRPr="00BC2DFC">
        <w:rPr>
          <w:b/>
          <w:bCs/>
        </w:rPr>
        <w:br/>
        <w:t>Descripción:</w:t>
      </w:r>
      <w:r w:rsidRPr="00FD21EA">
        <w:t xml:space="preserve"> Las actividades grupales promovieron la interacción entre los adultos mayores, fortaleciendo la convivencia y el trabajo en equipo. Se observó mayor participación y disposición para comunicarse con sus compañeros durante las jornadas de alfabetización.</w:t>
      </w:r>
    </w:p>
    <w:p w14:paraId="33BF9A03" w14:textId="77777777" w:rsidR="003632E1" w:rsidRPr="003632E1" w:rsidRDefault="003632E1" w:rsidP="003632E1">
      <w:pPr>
        <w:jc w:val="both"/>
      </w:pPr>
    </w:p>
    <w:p w14:paraId="23024375" w14:textId="04F173A9" w:rsidR="00FD21EA" w:rsidRPr="003632E1" w:rsidRDefault="00BC2DFC" w:rsidP="003632E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632E1">
        <w:rPr>
          <w:b/>
          <w:bCs/>
        </w:rPr>
        <w:t>Imagen del impacto emocional:</w:t>
      </w:r>
    </w:p>
    <w:p w14:paraId="1B83628E" w14:textId="33D05D6E" w:rsidR="00BC2DFC" w:rsidRDefault="00FD21EA" w:rsidP="003632E1">
      <w:pPr>
        <w:jc w:val="both"/>
      </w:pPr>
      <w:r>
        <w:rPr>
          <w:b/>
          <w:bCs/>
          <w:noProof/>
        </w:rPr>
        <w:drawing>
          <wp:inline distT="0" distB="0" distL="0" distR="0" wp14:anchorId="21C2A265" wp14:editId="060445A9">
            <wp:extent cx="1973739" cy="2631651"/>
            <wp:effectExtent l="19050" t="19050" r="26670" b="165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55" cy="263500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C2DFC" w:rsidRPr="00BC2DFC">
        <w:rPr>
          <w:b/>
          <w:bCs/>
        </w:rPr>
        <w:br/>
        <w:t>Descripción:</w:t>
      </w:r>
      <w:r w:rsidRPr="00FD21EA">
        <w:t xml:space="preserve"> El proceso generó sentimientos de alegría, motivación y acompañamiento en </w:t>
      </w:r>
      <w:r w:rsidRPr="00FD21EA">
        <w:lastRenderedPageBreak/>
        <w:t>los adultos mayores. Muchos participantes expresaron entusiasmo por asistir a las actividades y se evidenció un ambiente de confianza y afecto.</w:t>
      </w:r>
    </w:p>
    <w:p w14:paraId="5B9D0699" w14:textId="77777777" w:rsidR="003632E1" w:rsidRPr="00BC2DFC" w:rsidRDefault="003632E1" w:rsidP="003632E1">
      <w:pPr>
        <w:jc w:val="both"/>
        <w:rPr>
          <w:b/>
          <w:bCs/>
        </w:rPr>
      </w:pPr>
    </w:p>
    <w:p w14:paraId="3E5AFCA0" w14:textId="30A32394" w:rsidR="00FD21EA" w:rsidRPr="003632E1" w:rsidRDefault="00BC2DFC" w:rsidP="003632E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3632E1">
        <w:rPr>
          <w:b/>
          <w:bCs/>
        </w:rPr>
        <w:t>Imagen del impacto cognitivo o cultural:</w:t>
      </w:r>
    </w:p>
    <w:p w14:paraId="1A68A40D" w14:textId="01381EB1" w:rsidR="00BC2DFC" w:rsidRPr="003632E1" w:rsidRDefault="00FD21EA" w:rsidP="003632E1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F881E6" wp14:editId="555A388B">
            <wp:extent cx="2552702" cy="1914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477" cy="1935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C2DFC" w:rsidRPr="00BC2DFC">
        <w:rPr>
          <w:b/>
          <w:bCs/>
        </w:rPr>
        <w:br/>
        <w:t>Descripción:</w:t>
      </w:r>
      <w:r w:rsidRPr="00FD21EA">
        <w:t xml:space="preserve"> Los adultos mayores fortalecieron procesos de memoria, atención y reconocimiento de letras y palabras. Las actividades de lectura y escritura estimularon sus capacidades cognitivas y favorecieron la participación en nuevas experiencias de aprendizaje.</w:t>
      </w:r>
    </w:p>
    <w:p w14:paraId="3B6A3E9F" w14:textId="77777777" w:rsidR="00BC2DFC" w:rsidRPr="00445EBA" w:rsidRDefault="00BC2DFC" w:rsidP="003632E1">
      <w:pPr>
        <w:jc w:val="both"/>
        <w:rPr>
          <w:lang w:val="es-MX"/>
        </w:rPr>
      </w:pPr>
    </w:p>
    <w:sectPr w:rsidR="00BC2DFC" w:rsidRPr="00445EBA" w:rsidSect="00C200EB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2E2"/>
    <w:multiLevelType w:val="hybridMultilevel"/>
    <w:tmpl w:val="93A0EACC"/>
    <w:lvl w:ilvl="0" w:tplc="9E9A20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9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BA"/>
    <w:rsid w:val="00203208"/>
    <w:rsid w:val="0023585A"/>
    <w:rsid w:val="003632E1"/>
    <w:rsid w:val="00445EBA"/>
    <w:rsid w:val="00585837"/>
    <w:rsid w:val="007A33D8"/>
    <w:rsid w:val="00957028"/>
    <w:rsid w:val="00A27621"/>
    <w:rsid w:val="00BC2DFC"/>
    <w:rsid w:val="00C200EB"/>
    <w:rsid w:val="00CE5660"/>
    <w:rsid w:val="00D10CA3"/>
    <w:rsid w:val="00DE4F04"/>
    <w:rsid w:val="00FD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4D77"/>
  <w15:chartTrackingRefBased/>
  <w15:docId w15:val="{FE5CB33A-E1C5-4663-8A6C-5A2473D9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D8"/>
    <w:pPr>
      <w:spacing w:line="480" w:lineRule="auto"/>
      <w:ind w:firstLine="709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A33D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A33D8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E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E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E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E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E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E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E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3D8"/>
    <w:rPr>
      <w:rFonts w:ascii="Arial" w:eastAsiaTheme="majorEastAsia" w:hAnsi="Arial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A33D8"/>
    <w:rPr>
      <w:rFonts w:ascii="Arial" w:eastAsiaTheme="majorEastAsia" w:hAnsi="Arial" w:cstheme="majorBidi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E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E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E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EB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EBA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E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E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EBA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Henao rincon</dc:creator>
  <cp:keywords/>
  <dc:description/>
  <cp:lastModifiedBy>Juan esteban Henao rincon</cp:lastModifiedBy>
  <cp:revision>2</cp:revision>
  <dcterms:created xsi:type="dcterms:W3CDTF">2026-04-22T00:57:00Z</dcterms:created>
  <dcterms:modified xsi:type="dcterms:W3CDTF">2026-04-22T00:57:00Z</dcterms:modified>
</cp:coreProperties>
</file>