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03 de agosto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CIVIL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Bryams</w:t>
            </w:r>
          </w:p>
        </w:tc>
        <w:tc>
          <w:p>
            <w:r>
              <w:t>Santizo Alfaro</w:t>
            </w:r>
          </w:p>
        </w:tc>
        <w:tc>
          <w:p>
            <w:r>
              <w:t>221260067</w:t>
            </w:r>
          </w:p>
        </w:tc>
        <w:tc>
          <w:p>
            <w:r>
              <w:t>Topografía para la construcción de carreteras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2025-08-03T22:39:01Z</dcterms:created>
  <dc:creator>Apache POI</dc:creator>
</cp:coreProperties>
</file>