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b/>
          <w:bCs/>
          <w:szCs w:val="24"/>
          <w:lang w:val="es-NI"/>
        </w:rPr>
        <w:id w:val="-577435234"/>
        <w:docPartObj>
          <w:docPartGallery w:val="Cover Pages"/>
          <w:docPartUnique/>
        </w:docPartObj>
      </w:sdtPr>
      <w:sdtEndPr>
        <w:rPr>
          <w:b w:val="0"/>
          <w:bCs w:val="0"/>
          <w:i/>
          <w:iCs/>
        </w:rPr>
      </w:sdtEndPr>
      <w:sdtContent>
        <w:p w14:paraId="50487DAF" w14:textId="50CD4B36" w:rsidR="00D06F9F" w:rsidRPr="00DE2D6B" w:rsidRDefault="00D06F9F" w:rsidP="00DE2D6B">
          <w:pPr>
            <w:pStyle w:val="Encabezado"/>
            <w:spacing w:line="360" w:lineRule="auto"/>
            <w:jc w:val="center"/>
            <w:rPr>
              <w:rFonts w:ascii="Times New Roman" w:hAnsi="Times New Roman"/>
              <w:b/>
              <w:bCs/>
              <w:szCs w:val="24"/>
              <w:lang w:val="es-NI"/>
            </w:rPr>
          </w:pPr>
          <w:r w:rsidRPr="00DE2D6B">
            <w:rPr>
              <w:rFonts w:ascii="Times New Roman" w:hAnsi="Times New Roman"/>
              <w:b/>
              <w:bCs/>
              <w:szCs w:val="24"/>
              <w:lang w:val="es-NI"/>
            </w:rPr>
            <w:t>Universidad Central de Nicaragua – UCN</w:t>
          </w:r>
        </w:p>
        <w:p w14:paraId="080A70CE" w14:textId="77777777" w:rsidR="00D06F9F" w:rsidRPr="00DE2D6B" w:rsidRDefault="00D06F9F" w:rsidP="00DE2D6B">
          <w:pPr>
            <w:pStyle w:val="Encabezado"/>
            <w:spacing w:line="360" w:lineRule="auto"/>
            <w:jc w:val="center"/>
            <w:rPr>
              <w:rFonts w:ascii="Times New Roman" w:hAnsi="Times New Roman"/>
              <w:bCs/>
              <w:szCs w:val="24"/>
              <w:lang w:val="es-NI"/>
            </w:rPr>
          </w:pPr>
          <w:r w:rsidRPr="00DE2D6B">
            <w:rPr>
              <w:rFonts w:ascii="Times New Roman" w:hAnsi="Times New Roman"/>
              <w:bCs/>
              <w:szCs w:val="24"/>
              <w:lang w:val="es-NI"/>
            </w:rPr>
            <w:t>“Agnitio Ad Verum Ducit”</w:t>
          </w:r>
        </w:p>
        <w:p w14:paraId="17D0210C" w14:textId="6CBC1215" w:rsidR="00D06F9F" w:rsidRPr="00DE2D6B" w:rsidRDefault="00D06F9F" w:rsidP="0071601B">
          <w:pPr>
            <w:pStyle w:val="Encabezado"/>
            <w:spacing w:line="360" w:lineRule="auto"/>
            <w:jc w:val="center"/>
            <w:rPr>
              <w:rFonts w:ascii="Times New Roman" w:hAnsi="Times New Roman"/>
              <w:b/>
              <w:bCs/>
              <w:szCs w:val="24"/>
            </w:rPr>
          </w:pPr>
          <w:r w:rsidRPr="00DE2D6B">
            <w:rPr>
              <w:rFonts w:ascii="Times New Roman" w:hAnsi="Times New Roman"/>
              <w:b/>
              <w:bCs/>
              <w:noProof/>
              <w:szCs w:val="24"/>
              <w:lang w:val="es-NI"/>
            </w:rPr>
            <w:drawing>
              <wp:inline distT="0" distB="0" distL="0" distR="0" wp14:anchorId="25D3FAC7" wp14:editId="56E3EAFD">
                <wp:extent cx="2137144" cy="1889760"/>
                <wp:effectExtent l="0" t="0" r="0" b="0"/>
                <wp:docPr id="1" name="Imagen 1" descr="https://lh7-rt.googleusercontent.com/slidesz/AGV_vUcrW_T2Sg36sY8EZPZN2_3Nd9WO2oeXQIsMVUQUdmp-kbPifg7mZLOL7WQRWi23w3iZbSTNJgXWW-oSWTTDl_INDSqCQCDFihJoJuZjTv8lecRaZGw0zWr3geTWRV097xAwmzdBC-oVYpwi6KHh-Ts=s2048?key=MEoieQ7irxeBmJnz2rLrM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slidesz/AGV_vUcrW_T2Sg36sY8EZPZN2_3Nd9WO2oeXQIsMVUQUdmp-kbPifg7mZLOL7WQRWi23w3iZbSTNJgXWW-oSWTTDl_INDSqCQCDFihJoJuZjTv8lecRaZGw0zWr3geTWRV097xAwmzdBC-oVYpwi6KHh-Ts=s2048?key=MEoieQ7irxeBmJnz2rLrMO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5660" cy="1897291"/>
                        </a:xfrm>
                        <a:prstGeom prst="rect">
                          <a:avLst/>
                        </a:prstGeom>
                        <a:noFill/>
                        <a:ln>
                          <a:noFill/>
                        </a:ln>
                      </pic:spPr>
                    </pic:pic>
                  </a:graphicData>
                </a:graphic>
              </wp:inline>
            </w:drawing>
          </w:r>
        </w:p>
        <w:p w14:paraId="269078A4" w14:textId="7E2026DE" w:rsidR="00D06F9F" w:rsidRPr="001B432A" w:rsidRDefault="001B432A" w:rsidP="00DE2D6B">
          <w:pPr>
            <w:pStyle w:val="Encabezado"/>
            <w:spacing w:line="360" w:lineRule="auto"/>
            <w:jc w:val="center"/>
            <w:rPr>
              <w:rFonts w:ascii="Times New Roman" w:hAnsi="Times New Roman"/>
              <w:szCs w:val="24"/>
            </w:rPr>
          </w:pPr>
          <w:r>
            <w:rPr>
              <w:rFonts w:ascii="Times New Roman" w:hAnsi="Times New Roman"/>
              <w:szCs w:val="24"/>
            </w:rPr>
            <w:t>Carrera</w:t>
          </w:r>
          <w:r w:rsidR="00F23C43">
            <w:rPr>
              <w:rFonts w:ascii="Times New Roman" w:hAnsi="Times New Roman"/>
              <w:szCs w:val="24"/>
            </w:rPr>
            <w:t>:</w:t>
          </w:r>
        </w:p>
        <w:p w14:paraId="4BE057B3" w14:textId="719B305F" w:rsidR="00D06F9F" w:rsidRDefault="00D06F9F" w:rsidP="00DE2D6B">
          <w:pPr>
            <w:pStyle w:val="Encabezado"/>
            <w:spacing w:line="360" w:lineRule="auto"/>
            <w:jc w:val="center"/>
            <w:rPr>
              <w:rFonts w:ascii="Times New Roman" w:hAnsi="Times New Roman"/>
              <w:szCs w:val="24"/>
            </w:rPr>
          </w:pPr>
          <w:r w:rsidRPr="00DE2D6B">
            <w:rPr>
              <w:rFonts w:ascii="Times New Roman" w:hAnsi="Times New Roman"/>
              <w:szCs w:val="24"/>
            </w:rPr>
            <w:t>Relaciones Internacionales y Comercio Exterior</w:t>
          </w:r>
        </w:p>
        <w:p w14:paraId="0F70F6A9" w14:textId="6D4B5E07" w:rsidR="00D06F9F" w:rsidRDefault="00F23C43" w:rsidP="0071601B">
          <w:pPr>
            <w:pStyle w:val="Encabezado"/>
            <w:spacing w:line="360" w:lineRule="auto"/>
            <w:jc w:val="center"/>
            <w:rPr>
              <w:rFonts w:ascii="Times New Roman" w:hAnsi="Times New Roman"/>
              <w:szCs w:val="24"/>
            </w:rPr>
          </w:pPr>
          <w:r>
            <w:rPr>
              <w:rFonts w:ascii="Times New Roman" w:hAnsi="Times New Roman"/>
              <w:szCs w:val="24"/>
            </w:rPr>
            <w:t>Nombre del proyecto:</w:t>
          </w:r>
          <w:r w:rsidR="00D06F9F" w:rsidRPr="00DE2D6B">
            <w:rPr>
              <w:rFonts w:ascii="Times New Roman" w:hAnsi="Times New Roman"/>
              <w:szCs w:val="24"/>
            </w:rPr>
            <w:t>Ecoly</w:t>
          </w:r>
        </w:p>
        <w:p w14:paraId="24BCBD88" w14:textId="66070842" w:rsidR="00AF698F" w:rsidRDefault="00AF698F" w:rsidP="0071601B">
          <w:pPr>
            <w:pStyle w:val="Encabezado"/>
            <w:spacing w:line="360" w:lineRule="auto"/>
            <w:jc w:val="center"/>
            <w:rPr>
              <w:rFonts w:ascii="Times New Roman" w:hAnsi="Times New Roman"/>
              <w:szCs w:val="24"/>
            </w:rPr>
          </w:pPr>
          <w:r>
            <w:rPr>
              <w:rFonts w:ascii="Times New Roman" w:hAnsi="Times New Roman"/>
              <w:szCs w:val="24"/>
            </w:rPr>
            <w:t>Categoria:</w:t>
          </w:r>
          <w:r w:rsidR="00D06F9F" w:rsidRPr="00DE2D6B">
            <w:rPr>
              <w:rFonts w:ascii="Times New Roman" w:hAnsi="Times New Roman"/>
              <w:szCs w:val="24"/>
            </w:rPr>
            <w:t>Proyecto Tecnológico</w:t>
          </w:r>
        </w:p>
        <w:p w14:paraId="611536BE" w14:textId="3B89BB19" w:rsidR="00D06F9F" w:rsidRPr="00DE2D6B" w:rsidRDefault="00AF698F" w:rsidP="0071601B">
          <w:pPr>
            <w:pStyle w:val="Encabezado"/>
            <w:spacing w:line="360" w:lineRule="auto"/>
            <w:jc w:val="center"/>
            <w:rPr>
              <w:rFonts w:ascii="Times New Roman" w:hAnsi="Times New Roman"/>
              <w:szCs w:val="24"/>
            </w:rPr>
          </w:pPr>
          <w:r>
            <w:rPr>
              <w:rFonts w:ascii="Times New Roman" w:hAnsi="Times New Roman"/>
              <w:szCs w:val="24"/>
            </w:rPr>
            <w:t>Nombre del Equipo:</w:t>
          </w:r>
          <w:r w:rsidR="0071601B">
            <w:rPr>
              <w:rFonts w:ascii="Times New Roman" w:hAnsi="Times New Roman"/>
              <w:szCs w:val="24"/>
            </w:rPr>
            <w:t xml:space="preserve"> </w:t>
          </w:r>
          <w:r w:rsidR="00D06F9F" w:rsidRPr="00DE2D6B">
            <w:rPr>
              <w:rFonts w:ascii="Times New Roman" w:hAnsi="Times New Roman"/>
              <w:szCs w:val="24"/>
            </w:rPr>
            <w:t>Regional Power</w:t>
          </w:r>
        </w:p>
        <w:p w14:paraId="5AB71B1B" w14:textId="77777777" w:rsidR="00AF698F" w:rsidRDefault="00AF698F" w:rsidP="0071601B">
          <w:pPr>
            <w:pStyle w:val="Encabezado"/>
            <w:spacing w:line="360" w:lineRule="auto"/>
            <w:ind w:firstLine="0"/>
            <w:rPr>
              <w:rFonts w:ascii="Times New Roman" w:hAnsi="Times New Roman"/>
              <w:szCs w:val="24"/>
            </w:rPr>
          </w:pPr>
        </w:p>
        <w:p w14:paraId="0377497F" w14:textId="7FB42254" w:rsidR="00F43C40" w:rsidRPr="00DE2D6B" w:rsidRDefault="00F43C40" w:rsidP="00AF698F">
          <w:pPr>
            <w:pStyle w:val="Encabezado"/>
            <w:spacing w:line="360" w:lineRule="auto"/>
            <w:jc w:val="center"/>
            <w:rPr>
              <w:rFonts w:ascii="Times New Roman" w:hAnsi="Times New Roman"/>
              <w:szCs w:val="24"/>
            </w:rPr>
          </w:pPr>
          <w:r w:rsidRPr="00DE2D6B">
            <w:rPr>
              <w:rFonts w:ascii="Times New Roman" w:hAnsi="Times New Roman"/>
              <w:szCs w:val="24"/>
            </w:rPr>
            <w:t>Autores:</w:t>
          </w:r>
        </w:p>
        <w:p w14:paraId="6E2541EB" w14:textId="3CE6F5FA" w:rsidR="00F43C40" w:rsidRPr="00DE2D6B" w:rsidRDefault="00F43C40" w:rsidP="00DE2D6B">
          <w:pPr>
            <w:pStyle w:val="Encabezado"/>
            <w:spacing w:line="360" w:lineRule="auto"/>
            <w:jc w:val="center"/>
            <w:rPr>
              <w:rFonts w:ascii="Times New Roman" w:hAnsi="Times New Roman"/>
              <w:szCs w:val="24"/>
            </w:rPr>
          </w:pPr>
          <w:r w:rsidRPr="00DE2D6B">
            <w:rPr>
              <w:rFonts w:ascii="Times New Roman" w:hAnsi="Times New Roman"/>
              <w:szCs w:val="24"/>
            </w:rPr>
            <w:t>Angie Priscila Miranda Guadamuz – #8216-5908</w:t>
          </w:r>
        </w:p>
        <w:p w14:paraId="265EC13E" w14:textId="77777777" w:rsidR="00F43C40" w:rsidRPr="00DE2D6B" w:rsidRDefault="00F43C40" w:rsidP="00DE2D6B">
          <w:pPr>
            <w:pStyle w:val="Encabezado"/>
            <w:spacing w:line="360" w:lineRule="auto"/>
            <w:jc w:val="center"/>
            <w:rPr>
              <w:rFonts w:ascii="Times New Roman" w:hAnsi="Times New Roman"/>
              <w:szCs w:val="24"/>
            </w:rPr>
          </w:pPr>
          <w:r w:rsidRPr="00DE2D6B">
            <w:rPr>
              <w:rFonts w:ascii="Times New Roman" w:hAnsi="Times New Roman"/>
              <w:szCs w:val="24"/>
            </w:rPr>
            <w:t>Cyndy Estefani Cortés Yescas – #8367-9955</w:t>
          </w:r>
        </w:p>
        <w:p w14:paraId="1C283E85" w14:textId="77777777" w:rsidR="00F43C40" w:rsidRPr="00DE2D6B" w:rsidRDefault="00F43C40" w:rsidP="00DE2D6B">
          <w:pPr>
            <w:pStyle w:val="Encabezado"/>
            <w:spacing w:line="360" w:lineRule="auto"/>
            <w:jc w:val="center"/>
            <w:rPr>
              <w:rFonts w:ascii="Times New Roman" w:hAnsi="Times New Roman"/>
              <w:szCs w:val="24"/>
            </w:rPr>
          </w:pPr>
          <w:r w:rsidRPr="00DE2D6B">
            <w:rPr>
              <w:rFonts w:ascii="Times New Roman" w:hAnsi="Times New Roman"/>
              <w:szCs w:val="24"/>
            </w:rPr>
            <w:t>Cristiana Fabela Chamorro Valle – #5707-1074</w:t>
          </w:r>
        </w:p>
        <w:p w14:paraId="4EF3235F" w14:textId="77777777" w:rsidR="00F43C40" w:rsidRPr="00DE2D6B" w:rsidRDefault="00F43C40" w:rsidP="00DE2D6B">
          <w:pPr>
            <w:pStyle w:val="Encabezado"/>
            <w:spacing w:line="360" w:lineRule="auto"/>
            <w:jc w:val="center"/>
            <w:rPr>
              <w:rFonts w:ascii="Times New Roman" w:hAnsi="Times New Roman"/>
              <w:szCs w:val="24"/>
            </w:rPr>
          </w:pPr>
          <w:r w:rsidRPr="00DE2D6B">
            <w:rPr>
              <w:rFonts w:ascii="Times New Roman" w:hAnsi="Times New Roman"/>
              <w:szCs w:val="24"/>
            </w:rPr>
            <w:t>María Isabel Montenegro López – #7739-8847</w:t>
          </w:r>
        </w:p>
        <w:p w14:paraId="60A0D00C" w14:textId="77777777" w:rsidR="00F43C40" w:rsidRPr="00DE2D6B" w:rsidRDefault="00F43C40" w:rsidP="00DE2D6B">
          <w:pPr>
            <w:pStyle w:val="Encabezado"/>
            <w:spacing w:line="360" w:lineRule="auto"/>
            <w:jc w:val="center"/>
            <w:rPr>
              <w:rFonts w:ascii="Times New Roman" w:hAnsi="Times New Roman"/>
              <w:szCs w:val="24"/>
            </w:rPr>
          </w:pPr>
          <w:r w:rsidRPr="00DE2D6B">
            <w:rPr>
              <w:rFonts w:ascii="Times New Roman" w:hAnsi="Times New Roman"/>
              <w:szCs w:val="24"/>
            </w:rPr>
            <w:t>Nancy Dessire Bermúdez Salazar – #5748-4075</w:t>
          </w:r>
        </w:p>
        <w:p w14:paraId="57C49E44" w14:textId="145A42B7" w:rsidR="00D06F9F" w:rsidRDefault="00F43C40" w:rsidP="00DE2D6B">
          <w:pPr>
            <w:pStyle w:val="Encabezado"/>
            <w:spacing w:line="360" w:lineRule="auto"/>
            <w:jc w:val="center"/>
            <w:rPr>
              <w:rFonts w:ascii="Times New Roman" w:hAnsi="Times New Roman"/>
              <w:szCs w:val="24"/>
            </w:rPr>
          </w:pPr>
          <w:r w:rsidRPr="00DE2D6B">
            <w:rPr>
              <w:rFonts w:ascii="Times New Roman" w:hAnsi="Times New Roman"/>
              <w:szCs w:val="24"/>
            </w:rPr>
            <w:t>Diana Nohelia Úseda Mercado – #8954-9327</w:t>
          </w:r>
        </w:p>
        <w:p w14:paraId="4832F814" w14:textId="77777777" w:rsidR="00CA11C2" w:rsidRPr="00DE2D6B" w:rsidRDefault="00CA11C2" w:rsidP="00DE2D6B">
          <w:pPr>
            <w:pStyle w:val="Encabezado"/>
            <w:spacing w:line="360" w:lineRule="auto"/>
            <w:jc w:val="center"/>
            <w:rPr>
              <w:rFonts w:ascii="Times New Roman" w:hAnsi="Times New Roman"/>
              <w:szCs w:val="24"/>
            </w:rPr>
          </w:pPr>
        </w:p>
        <w:p w14:paraId="4C01107E" w14:textId="750513AE" w:rsidR="00D06F9F" w:rsidRDefault="00D06F9F" w:rsidP="00DE2D6B">
          <w:pPr>
            <w:pStyle w:val="Encabezado"/>
            <w:spacing w:line="360" w:lineRule="auto"/>
            <w:jc w:val="center"/>
            <w:rPr>
              <w:rFonts w:ascii="Times New Roman" w:hAnsi="Times New Roman"/>
              <w:szCs w:val="24"/>
            </w:rPr>
          </w:pPr>
          <w:r w:rsidRPr="00DE2D6B">
            <w:rPr>
              <w:rFonts w:ascii="Times New Roman" w:hAnsi="Times New Roman"/>
              <w:szCs w:val="24"/>
            </w:rPr>
            <w:t>PENSAMIENTO LOGICO PARA EL DESARROLLO DE LA CREATIVIDAD Y LA INNOVACION</w:t>
          </w:r>
        </w:p>
        <w:p w14:paraId="247E5AF7" w14:textId="77777777" w:rsidR="00CA11C2" w:rsidRPr="00DE2D6B" w:rsidRDefault="00CA11C2" w:rsidP="00DE2D6B">
          <w:pPr>
            <w:pStyle w:val="Encabezado"/>
            <w:spacing w:line="360" w:lineRule="auto"/>
            <w:jc w:val="center"/>
            <w:rPr>
              <w:rFonts w:ascii="Times New Roman" w:hAnsi="Times New Roman"/>
              <w:szCs w:val="24"/>
            </w:rPr>
          </w:pPr>
        </w:p>
        <w:p w14:paraId="0CA3E785" w14:textId="77777777" w:rsidR="00DE2D6B" w:rsidRPr="00DE2D6B" w:rsidRDefault="00DE2D6B" w:rsidP="00DE2D6B">
          <w:pPr>
            <w:pStyle w:val="Encabezado"/>
            <w:spacing w:line="360" w:lineRule="auto"/>
            <w:jc w:val="center"/>
            <w:rPr>
              <w:rFonts w:ascii="Times New Roman" w:eastAsiaTheme="minorHAnsi" w:hAnsi="Times New Roman"/>
              <w:i/>
              <w:iCs/>
              <w:szCs w:val="24"/>
              <w:lang w:val="es-NI"/>
            </w:rPr>
          </w:pPr>
          <w:r w:rsidRPr="00DE2D6B">
            <w:rPr>
              <w:rFonts w:ascii="Times New Roman" w:eastAsiaTheme="minorHAnsi" w:hAnsi="Times New Roman"/>
              <w:i/>
              <w:iCs/>
              <w:szCs w:val="24"/>
              <w:lang w:val="es-NI"/>
            </w:rPr>
            <w:t>Tutor (a):</w:t>
          </w:r>
        </w:p>
        <w:p w14:paraId="02891DBE" w14:textId="169428FF" w:rsidR="00C777CB" w:rsidRPr="00DE2D6B" w:rsidRDefault="00DE2D6B" w:rsidP="00DE2D6B">
          <w:pPr>
            <w:spacing w:line="360" w:lineRule="auto"/>
            <w:jc w:val="center"/>
            <w:rPr>
              <w:rFonts w:cs="Times New Roman"/>
              <w:i/>
              <w:iCs/>
              <w:szCs w:val="24"/>
            </w:rPr>
          </w:pPr>
          <w:r w:rsidRPr="00DE2D6B">
            <w:rPr>
              <w:rFonts w:cs="Times New Roman"/>
              <w:i/>
              <w:iCs/>
              <w:szCs w:val="24"/>
            </w:rPr>
            <w:t>Fecha de entrega:</w:t>
          </w:r>
        </w:p>
      </w:sdtContent>
    </w:sdt>
    <w:p w14:paraId="49E414B9" w14:textId="77777777" w:rsidR="0071601B" w:rsidRDefault="0071601B" w:rsidP="00785FBC">
      <w:pPr>
        <w:jc w:val="center"/>
        <w:rPr>
          <w:rFonts w:cs="Times New Roman"/>
          <w:i/>
          <w:iCs/>
          <w:szCs w:val="24"/>
        </w:rPr>
      </w:pPr>
    </w:p>
    <w:p w14:paraId="7AC9DDD1" w14:textId="77777777" w:rsidR="0071601B" w:rsidRDefault="0071601B" w:rsidP="00785FBC">
      <w:pPr>
        <w:jc w:val="center"/>
        <w:rPr>
          <w:rFonts w:cs="Times New Roman"/>
          <w:i/>
          <w:iCs/>
          <w:szCs w:val="24"/>
        </w:rPr>
      </w:pPr>
    </w:p>
    <w:p w14:paraId="5EEB8D19" w14:textId="77777777" w:rsidR="0071601B" w:rsidRDefault="0071601B" w:rsidP="00785FBC">
      <w:pPr>
        <w:jc w:val="center"/>
        <w:rPr>
          <w:rFonts w:cs="Times New Roman"/>
          <w:i/>
          <w:iCs/>
          <w:szCs w:val="24"/>
        </w:rPr>
      </w:pPr>
    </w:p>
    <w:p w14:paraId="77A7196B" w14:textId="4DFBE6A1" w:rsidR="00785FBC" w:rsidRPr="00785FBC" w:rsidRDefault="00785FBC" w:rsidP="00785FBC">
      <w:pPr>
        <w:jc w:val="center"/>
        <w:rPr>
          <w:rFonts w:cs="Times New Roman"/>
          <w:i/>
          <w:iCs/>
          <w:szCs w:val="24"/>
        </w:rPr>
      </w:pPr>
      <w:r w:rsidRPr="00785FBC">
        <w:rPr>
          <w:rFonts w:cs="Times New Roman"/>
          <w:i/>
          <w:iCs/>
          <w:szCs w:val="24"/>
        </w:rPr>
        <w:t>Antecedentes</w:t>
      </w:r>
    </w:p>
    <w:p w14:paraId="558CBC3B" w14:textId="08813804" w:rsidR="0043211B" w:rsidRPr="00F50F7E" w:rsidRDefault="00F50F7E" w:rsidP="00F50F7E">
      <w:pPr>
        <w:jc w:val="center"/>
        <w:rPr>
          <w:rFonts w:cs="Times New Roman"/>
          <w:i/>
          <w:iCs/>
          <w:szCs w:val="24"/>
        </w:rPr>
      </w:pPr>
      <w:r w:rsidRPr="00F50F7E">
        <w:rPr>
          <w:rFonts w:cs="Times New Roman"/>
          <w:i/>
          <w:iCs/>
          <w:szCs w:val="24"/>
        </w:rPr>
        <w:t>Justificación</w:t>
      </w:r>
    </w:p>
    <w:p w14:paraId="124AE8CE" w14:textId="6ED7D05A" w:rsidR="007D00F7" w:rsidRPr="007D00F7" w:rsidRDefault="007D00F7" w:rsidP="00C24D43">
      <w:r w:rsidRPr="007D00F7">
        <w:t>La contaminación ambiental y el mal manejo de los desechos representan un problema creciente, especialmente en relación con la acumulación de ropa y objetos que aún pueden ser reutilizados. Muchas veces, estos materiales son desechados sin considerar que podrían tener una segunda vida útil, lo que incrementa la contaminación y el desperdicio de recursos que podrían beneficiar a otras personas.</w:t>
      </w:r>
    </w:p>
    <w:p w14:paraId="3776D548" w14:textId="017462C4" w:rsidR="007D00F7" w:rsidRPr="007D00F7" w:rsidRDefault="007D00F7" w:rsidP="00C24D43">
      <w:r w:rsidRPr="007D00F7">
        <w:t>Es importante abordar esta problemática, ya que en Nicaragua muchas familias enfrentan constantes dificultades económicas, lo que limita su acceso a bienes básicos como ropa, muebles y otros artículos necesarios para el hogar. Además, existen situaciones como incendios, inundaciones, temblores u otros accidentes que afectan principalmente a familias de bajos recursos, dejándolas en condiciones vulnerables y, en muchos casos, sin pertenencias esenciales para su vida diaria.</w:t>
      </w:r>
    </w:p>
    <w:p w14:paraId="26EE434B" w14:textId="1358797B" w:rsidR="007D00F7" w:rsidRPr="007D00F7" w:rsidRDefault="007D00F7" w:rsidP="00C24D43">
      <w:r w:rsidRPr="007D00F7">
        <w:t>Esta situación afecta directamente a personas que han sufrido pérdidas materiales debido a desastres o accidentes en sus hogares, como incendios o fenómenos naturales. Estas familias necesitan apoyo inmediato para poder recuperarse y reconstruir sus vidas.</w:t>
      </w:r>
    </w:p>
    <w:p w14:paraId="7A8DA1A1" w14:textId="650D5572" w:rsidR="007D00F7" w:rsidRPr="007D00F7" w:rsidRDefault="007D00F7" w:rsidP="00C24D43">
      <w:r w:rsidRPr="007D00F7">
        <w:t xml:space="preserve">Ante esta problemática, se propone la creación de un proyecto basado en un sitio web llamado </w:t>
      </w:r>
      <w:bookmarkStart w:id="0" w:name="_Hlk225100863"/>
      <w:r w:rsidRPr="007D00F7">
        <w:t>Ecoly</w:t>
      </w:r>
      <w:bookmarkEnd w:id="0"/>
      <w:r w:rsidRPr="007D00F7">
        <w:t xml:space="preserve"> el cual funcionará como un sitio web donde nosotros podamos dar a conocer las necesidades de otras personas. Este sitio permitirá que otros usuarios se informen de manera confiable sobre los casos, se registren para apoyar y contribuyan mediante donaciones de objetos reutilizables. Además, Ecoly servirá como un medio para recolectar, reutilizar y redistribuir </w:t>
      </w:r>
      <w:r w:rsidRPr="007D00F7">
        <w:lastRenderedPageBreak/>
        <w:t>artículos en buen estado, dándoles una segunda vida y asegurando que lleguen a quienes realmente los necesitan, mediante una evaluación previa de cada caso.</w:t>
      </w:r>
    </w:p>
    <w:p w14:paraId="6018BC34" w14:textId="60E43574" w:rsidR="007D00F7" w:rsidRPr="007D00F7" w:rsidRDefault="007D00F7" w:rsidP="00C24D43">
      <w:r w:rsidRPr="007D00F7">
        <w:t>Los beneficios de este proyecto son múltiples: se reduce la contaminación al disminuir la cantidad de desechos, se promueve la cultura de reutilización, se apoya a familias en situación vulnerable y se fomenta la solidaridad en la comunidad. Asimismo, al ser una plataforma digital, facilita el acceso a la información, genera confianza en los usuarios y permite una mayor organización y alcance en la ayuda brindada.</w:t>
      </w:r>
    </w:p>
    <w:p w14:paraId="26D96440" w14:textId="2FF90CAE" w:rsidR="00487208" w:rsidRDefault="007D00F7" w:rsidP="00C24D43">
      <w:r w:rsidRPr="007D00F7">
        <w:t>En conclusión, este proyecto no solo contribuye al cuidado del medio ambiente, sino que también genera un impacto social positivo al brindar apoyo a quienes más lo necesitan, mejorando su calidad de vida y promoviendo una sociedad más consciente, solidaria y sostenible a través del uso de la tecnología.</w:t>
      </w:r>
    </w:p>
    <w:p w14:paraId="529D7E3E" w14:textId="77777777" w:rsidR="007D00F7" w:rsidRDefault="007D00F7" w:rsidP="00C24D43"/>
    <w:p w14:paraId="0C6FD0B3" w14:textId="62D331FD" w:rsidR="00DD142B" w:rsidRDefault="00C252E1" w:rsidP="00B90CD7">
      <w:pPr>
        <w:jc w:val="center"/>
        <w:rPr>
          <w:i/>
          <w:iCs/>
        </w:rPr>
      </w:pPr>
      <w:r w:rsidRPr="00DD142B">
        <w:rPr>
          <w:i/>
          <w:iCs/>
        </w:rPr>
        <w:t>Descripción de la problemática según el desafío</w:t>
      </w:r>
    </w:p>
    <w:p w14:paraId="32A3A5BE" w14:textId="552C8D29" w:rsidR="00933FE6" w:rsidRPr="00933FE6" w:rsidRDefault="00933FE6" w:rsidP="00C24D43">
      <w:r w:rsidRPr="00933FE6">
        <w:t xml:space="preserve">El reciclaje es fundamental porque conserva recursos naturales, ahorra energía y reduce la contaminación, sin embargo, enfrenta problemas por la falta de educación y conciencia de la población, lo que hace que muchos materiales que podrían ser reutilizables terminen como basura afectando el medio ambiente. Por otro lado, la ayuda humanitaria a veces no llega forma eficiente a quienes más lo necesitan debido a la falta de organización y planificación. En algunos casos se entregan donaciones que no son útiles o están en mal estado, la falta de coordinación y conciencia hace que ambos esfuerzos no sé aprovechen, perdiendo la oportunidad de ayudar a las personas evitando que la ayuda sea efectiva y equitativa, y al mismo tiempo evitando cuidar el medio ambiente. En este contexto, tuvimos la idea de la creación de la página web Ecoly, con el </w:t>
      </w:r>
      <w:r w:rsidRPr="00933FE6">
        <w:lastRenderedPageBreak/>
        <w:t>propósito de aportar una solución a esta problemática, facilitando una mejor organización, promoviendo la conciencia en la población y logrando que los recursos reciclables y las donaciones sean mejor aprovechados por quienes realmente los necesitan.</w:t>
      </w:r>
    </w:p>
    <w:p w14:paraId="191A7573" w14:textId="4B1A3D32" w:rsidR="00933FE6" w:rsidRPr="00933FE6" w:rsidRDefault="00933FE6" w:rsidP="00C24D43">
      <w:r w:rsidRPr="00933FE6">
        <w:t>Por eso, es necesario fomentar más conciencia y mejorar la organización para que el reciclaje y la ayuda humanitaria funcionen mejor juntos.</w:t>
      </w:r>
    </w:p>
    <w:p w14:paraId="2C1CEDFF" w14:textId="0FD7278B" w:rsidR="007D00F7" w:rsidRPr="00326C59" w:rsidRDefault="00382851" w:rsidP="00690548">
      <w:pPr>
        <w:jc w:val="center"/>
      </w:pPr>
      <w:r>
        <w:rPr>
          <w:i/>
          <w:iCs/>
        </w:rPr>
        <w:t>Descripción de la r</w:t>
      </w:r>
      <w:r w:rsidR="00B90CD7" w:rsidRPr="007D00F7">
        <w:rPr>
          <w:i/>
          <w:iCs/>
        </w:rPr>
        <w:t>esolución</w:t>
      </w:r>
      <w:r w:rsidR="007D00F7" w:rsidRPr="007D00F7">
        <w:rPr>
          <w:i/>
          <w:iCs/>
        </w:rPr>
        <w:t xml:space="preserve"> del proble</w:t>
      </w:r>
      <w:r>
        <w:rPr>
          <w:i/>
          <w:iCs/>
        </w:rPr>
        <w:t>ma</w:t>
      </w:r>
    </w:p>
    <w:p w14:paraId="4CCF23D1" w14:textId="77777777" w:rsidR="00326C59" w:rsidRPr="00326C59" w:rsidRDefault="00326C59" w:rsidP="00C24D43">
      <w:r w:rsidRPr="00326C59">
        <w:t>La solución propuesta frente al problema de la contaminación se centra en fomentar una cultura ambiental basada en el reciclaje, la reutilización y la reducción de desechos. Partiendo de que la contaminación es consecuencia directa de la actividad humana y del aumento del consumo, se plantea el reciclaje como una alternativa viable para disminuir el impacto de los residuos en el medio ambiente.</w:t>
      </w:r>
    </w:p>
    <w:p w14:paraId="419DF7AC" w14:textId="77777777" w:rsidR="00326C59" w:rsidRPr="00326C59" w:rsidRDefault="00326C59" w:rsidP="00C24D43">
      <w:r w:rsidRPr="00326C59">
        <w:t>Para fortalecer esta idea, se propone la creación del sitio web Ecoly, el cual funcionará como un espacio donde se den a conocer las necesidades de otras personas, promoviendo así una mayor conciencia y participación. A través de este sitio, se busca conectar a la población y motivarla a involucrarse en acciones responsables con el entorno.</w:t>
      </w:r>
    </w:p>
    <w:p w14:paraId="643346CB" w14:textId="77777777" w:rsidR="00326C59" w:rsidRPr="00326C59" w:rsidRDefault="00326C59" w:rsidP="00C24D43">
      <w:r w:rsidRPr="00326C59">
        <w:t>Esta solución no solo busca reutilizar materiales, sino también crear conciencia sobre el manejo adecuado de la basura, impulsando hábitos responsables desde el hogar y espacios educativos. Además, se resalta la importancia de no enfocarse únicamente en reciclar, sino también en reducir y reutilizar, ya que estas acciones permiten disminuir realmente la generación de desechos.</w:t>
      </w:r>
    </w:p>
    <w:p w14:paraId="1002DD8D" w14:textId="77BA379E" w:rsidR="00DD142B" w:rsidRPr="00382851" w:rsidRDefault="00326C59" w:rsidP="00382851">
      <w:r w:rsidRPr="00326C59">
        <w:t>De esta manera, se contribuye a mejorar la calidad de vida de las personas y a cuidar el medio ambiente, promoviendo un equilibrio más consciente entre la sociedad y su entorno.</w:t>
      </w:r>
    </w:p>
    <w:p w14:paraId="157D8F68" w14:textId="102C785D" w:rsidR="0014444F" w:rsidRDefault="0014444F" w:rsidP="00690548">
      <w:pPr>
        <w:jc w:val="center"/>
        <w:rPr>
          <w:i/>
          <w:iCs/>
        </w:rPr>
      </w:pPr>
      <w:r w:rsidRPr="0014444F">
        <w:rPr>
          <w:i/>
          <w:iCs/>
        </w:rPr>
        <w:lastRenderedPageBreak/>
        <w:t>Impacto social</w:t>
      </w:r>
    </w:p>
    <w:p w14:paraId="226D04E3" w14:textId="322895BA" w:rsidR="00DD142B" w:rsidRPr="00DD142B" w:rsidRDefault="00DD142B" w:rsidP="00C24D43">
      <w:r w:rsidRPr="00DD142B">
        <w:t>En la actualidad, el problema de la basura no es un problema local, sino algo que, con el paso del tiempo, ha trascendido fronteras y se ha convertido en una problemática a nivel mundial. En Nicaragua, podemos observar múltiples lugares llenos de basura, desde las calles de la ciudad hasta el mercado, en el cual encontramos basura tirada en cualquier área, creando tanto una mala imagen como también desaseo. Tanto los comerciantes como los compradores botan todo tipo de basura fuera de su lugar, aun sabiendo el daño que esto le causa al medio ambiente.</w:t>
      </w:r>
    </w:p>
    <w:p w14:paraId="6A020CAB" w14:textId="55D6AB7A" w:rsidR="00DD142B" w:rsidRPr="00DD142B" w:rsidRDefault="00DD142B" w:rsidP="00C24D43">
      <w:r w:rsidRPr="00DD142B">
        <w:t>Con la página web Ecoly, se busca reducir la contaminación combinando el reciclaje con la ayuda humanitaria a quienes no cuentan con recursos suficientes o a quienes hayan perdido su hogar o parte de sus pertenencias mediante algún desastre natural o antrópico, ya sea por un incendio o alguna inundación. Quienes quieran ayudar podrán donar ropa, mantas, utensilios u algún otro objeto que ya no utilicen. A través de esta página web, se publicarán noticias para informar sobre este tipo de hechos, siendo noticias verificadas. Además, las personas podrán ponerse en contacto mediante la plataforma. También será de utilidad para fomentar ambientes verdes libres de contaminación y para publicar información sobre lugares en los que se necesiten grupos de ayuda para recolectar y reciclar basura u otros objetos.</w:t>
      </w:r>
    </w:p>
    <w:p w14:paraId="78FC598D" w14:textId="6BACF0C8" w:rsidR="00DD142B" w:rsidRDefault="00DD142B" w:rsidP="00C24D43">
      <w:r w:rsidRPr="00DD142B">
        <w:t>Ecoly tendría un impacto social importante, ya que ayudaría a reducir la contaminación ambiental en algunas zonas del país, promoviendo el reciclaje y la solidaridad con quienes necesiten ayuda. Asimismo, contribuiría a fortalecer y construir valores en la sociedad, fomentando la participación comunitaria y la solidaridad entre la población, creando conciencia ambiental e instruyendo a las personas a cuidar el entorno y reducir el desaseo en el país.</w:t>
      </w:r>
    </w:p>
    <w:p w14:paraId="6BE4057C" w14:textId="77777777" w:rsidR="00382851" w:rsidRDefault="00382851" w:rsidP="00690548">
      <w:pPr>
        <w:jc w:val="center"/>
        <w:rPr>
          <w:i/>
          <w:iCs/>
        </w:rPr>
      </w:pPr>
    </w:p>
    <w:p w14:paraId="3DC80164" w14:textId="3DF49AD0" w:rsidR="00511FFD" w:rsidRDefault="00511FFD" w:rsidP="00690548">
      <w:pPr>
        <w:jc w:val="center"/>
        <w:rPr>
          <w:i/>
          <w:iCs/>
        </w:rPr>
      </w:pPr>
      <w:r w:rsidRPr="00511FFD">
        <w:rPr>
          <w:i/>
          <w:iCs/>
        </w:rPr>
        <w:lastRenderedPageBreak/>
        <w:t>Innovació</w:t>
      </w:r>
      <w:r>
        <w:rPr>
          <w:i/>
          <w:iCs/>
        </w:rPr>
        <w:t>n</w:t>
      </w:r>
    </w:p>
    <w:p w14:paraId="0D0F4BAA" w14:textId="48914F17" w:rsidR="008E6063" w:rsidRPr="008E6063" w:rsidRDefault="008E6063" w:rsidP="00C24D43">
      <w:r w:rsidRPr="008E6063">
        <w:t xml:space="preserve">La idea de la página web Ecoly es innovadora por que conecta a la tecnología, la ciudadanía y la reutilización además no solo se enfoca en informar a los </w:t>
      </w:r>
      <w:r w:rsidR="005E2B52" w:rsidRPr="008E6063">
        <w:t>individuos,</w:t>
      </w:r>
      <w:r w:rsidRPr="008E6063">
        <w:t xml:space="preserve"> sino que también permite conectar con los afectados para brindarles ayuda material.  A diferencia de otras plataformas que solo brindan la información esta página web permitirá que las personas no solo conozcan los casos de </w:t>
      </w:r>
      <w:r w:rsidR="005E2B52" w:rsidRPr="008E6063">
        <w:t>necesidad,</w:t>
      </w:r>
      <w:r w:rsidRPr="008E6063">
        <w:t xml:space="preserve"> sino que también actúen donando objetos que ya no utilizan como ropa, utensilios, mantas, etc dándoles una segunda vida al reciclarlos y no tirarlos a la basura. De esta forma, el reciclaje deja de ser únicamente una práctica ambiental y se convierte también en una herramienta de apoyo social, reduciendo desechos y ayudando a mejorar la calidad de vida de otros</w:t>
      </w:r>
      <w:r w:rsidR="001E6E46">
        <w:t>.</w:t>
      </w:r>
    </w:p>
    <w:p w14:paraId="217FFB4A" w14:textId="3D8133D1" w:rsidR="00511FFD" w:rsidRDefault="008E6063" w:rsidP="00C24D43">
      <w:r w:rsidRPr="008E6063">
        <w:t xml:space="preserve">De esta forma no solo utilizaremos la tecnología en cosas sin importancia que solo nos benefician a nosotros o que en la mayoría de casos no </w:t>
      </w:r>
      <w:r w:rsidR="005E2B52" w:rsidRPr="008E6063">
        <w:t>los utensilios</w:t>
      </w:r>
      <w:r w:rsidRPr="008E6063">
        <w:t xml:space="preserve"> con otros fines que no sean de entretenimiento. Con esta plataforma se busca crear conciencia a </w:t>
      </w:r>
      <w:r w:rsidR="005E2B52" w:rsidRPr="008E6063">
        <w:t>través de</w:t>
      </w:r>
      <w:r w:rsidRPr="008E6063">
        <w:t xml:space="preserve"> la idea Ecoly tanto para crear un ambiente más saludable y limpio como para ayudar a quienes están en desgracia</w:t>
      </w:r>
      <w:r w:rsidR="008B4508">
        <w:t>.</w:t>
      </w:r>
    </w:p>
    <w:p w14:paraId="2CB1D73A" w14:textId="77777777" w:rsidR="008B4508" w:rsidRPr="008B4508" w:rsidRDefault="008B4508" w:rsidP="00C24D43">
      <w:r w:rsidRPr="008B4508">
        <w:t>La página web Ecoly es innovadora porque propone una forma más fácil y accesible de conectar a las personas con las necesidades de otros, usando la tecnología como puente. En lugar de quedarse solo en la información general o en grandes propuestas lejanas, Ecoly acerca los problemas a la vida cotidiana, permitiendo que cualquier persona pueda conocerlos y actuar desde su realidad.</w:t>
      </w:r>
    </w:p>
    <w:p w14:paraId="3D9AA0BD" w14:textId="77777777" w:rsidR="008B4508" w:rsidRPr="008B4508" w:rsidRDefault="008B4508" w:rsidP="00C24D43">
      <w:r w:rsidRPr="008B4508">
        <w:t xml:space="preserve">Además, rompe con la idea de que las soluciones solo dependen de niveles altos o institucionales, ya que impulsa la participación directa de las personas, motivándolas a </w:t>
      </w:r>
      <w:r w:rsidRPr="008B4508">
        <w:lastRenderedPageBreak/>
        <w:t>involucrarse y aportar desde lo que pueden hacer en su entorno. Esto la hace diferente, porque no solo informa, sino que también busca generar acción y compromiso real.</w:t>
      </w:r>
    </w:p>
    <w:p w14:paraId="40B031E5" w14:textId="7015563D" w:rsidR="008B4508" w:rsidRDefault="008B4508" w:rsidP="00C24D43">
      <w:r w:rsidRPr="008B4508">
        <w:t>Por eso, Ecoly destaca como una propuesta innovadora: transforma la manera en que se perciben los problemas y facilita que más personas formen parte de la solución de una manera cercana, práctica y humana</w:t>
      </w:r>
    </w:p>
    <w:p w14:paraId="6E079B56" w14:textId="3AE7152A" w:rsidR="00382851" w:rsidRDefault="00382851" w:rsidP="00382851">
      <w:pPr>
        <w:jc w:val="center"/>
      </w:pPr>
      <w:r>
        <w:rPr>
          <w:i/>
          <w:iCs/>
        </w:rPr>
        <w:t>P</w:t>
      </w:r>
      <w:r w:rsidRPr="00382851">
        <w:rPr>
          <w:i/>
          <w:iCs/>
        </w:rPr>
        <w:t>resupuest</w:t>
      </w:r>
      <w:r>
        <w:rPr>
          <w:i/>
          <w:iCs/>
        </w:rPr>
        <w:t>o</w:t>
      </w:r>
    </w:p>
    <w:tbl>
      <w:tblPr>
        <w:tblStyle w:val="Tablaconcuadrcula5oscura-nfasis4"/>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7"/>
        <w:gridCol w:w="2457"/>
        <w:gridCol w:w="2368"/>
        <w:gridCol w:w="2146"/>
      </w:tblGrid>
      <w:tr w:rsidR="00471266" w14:paraId="0C2D9502" w14:textId="7B56E3ED" w:rsidTr="00471266">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2507" w:type="dxa"/>
          </w:tcPr>
          <w:p w14:paraId="309DDB83" w14:textId="08284037" w:rsidR="00471266" w:rsidRDefault="00471266" w:rsidP="00471266">
            <w:pPr>
              <w:ind w:firstLine="0"/>
              <w:jc w:val="center"/>
            </w:pPr>
            <w:r>
              <w:t>Productos</w:t>
            </w:r>
          </w:p>
        </w:tc>
        <w:tc>
          <w:tcPr>
            <w:tcW w:w="2457" w:type="dxa"/>
          </w:tcPr>
          <w:p w14:paraId="32FB051C" w14:textId="6783E979" w:rsidR="00471266" w:rsidRDefault="008473C9" w:rsidP="00471266">
            <w:pPr>
              <w:ind w:firstLine="0"/>
              <w:jc w:val="center"/>
              <w:cnfStyle w:val="100000000000" w:firstRow="1" w:lastRow="0" w:firstColumn="0" w:lastColumn="0" w:oddVBand="0" w:evenVBand="0" w:oddHBand="0" w:evenHBand="0" w:firstRowFirstColumn="0" w:firstRowLastColumn="0" w:lastRowFirstColumn="0" w:lastRowLastColumn="0"/>
            </w:pPr>
            <w:r>
              <w:t>C</w:t>
            </w:r>
            <w:r w:rsidR="00471266">
              <w:t>antidad</w:t>
            </w:r>
          </w:p>
        </w:tc>
        <w:tc>
          <w:tcPr>
            <w:tcW w:w="2368" w:type="dxa"/>
          </w:tcPr>
          <w:p w14:paraId="62FFD8D0" w14:textId="5E2FB599" w:rsidR="00471266" w:rsidRDefault="00471266" w:rsidP="00471266">
            <w:pPr>
              <w:ind w:firstLine="0"/>
              <w:jc w:val="center"/>
              <w:cnfStyle w:val="100000000000" w:firstRow="1" w:lastRow="0" w:firstColumn="0" w:lastColumn="0" w:oddVBand="0" w:evenVBand="0" w:oddHBand="0" w:evenHBand="0" w:firstRowFirstColumn="0" w:firstRowLastColumn="0" w:lastRowFirstColumn="0" w:lastRowLastColumn="0"/>
            </w:pPr>
            <w:r>
              <w:t>Precio</w:t>
            </w:r>
          </w:p>
        </w:tc>
        <w:tc>
          <w:tcPr>
            <w:tcW w:w="2146" w:type="dxa"/>
          </w:tcPr>
          <w:p w14:paraId="4F72FA07" w14:textId="51787194" w:rsidR="00471266" w:rsidRDefault="00471266" w:rsidP="00471266">
            <w:pPr>
              <w:ind w:firstLine="0"/>
              <w:jc w:val="center"/>
              <w:cnfStyle w:val="100000000000" w:firstRow="1" w:lastRow="0" w:firstColumn="0" w:lastColumn="0" w:oddVBand="0" w:evenVBand="0" w:oddHBand="0" w:evenHBand="0" w:firstRowFirstColumn="0" w:firstRowLastColumn="0" w:lastRowFirstColumn="0" w:lastRowLastColumn="0"/>
            </w:pPr>
            <w:r>
              <w:t>Total</w:t>
            </w:r>
          </w:p>
        </w:tc>
      </w:tr>
      <w:tr w:rsidR="00471266" w14:paraId="0F352206" w14:textId="18B2CC71" w:rsidTr="00471266">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2507" w:type="dxa"/>
          </w:tcPr>
          <w:p w14:paraId="4BBA215A" w14:textId="77777777" w:rsidR="00471266" w:rsidRDefault="00471266" w:rsidP="00F730D8">
            <w:pPr>
              <w:ind w:firstLine="0"/>
            </w:pPr>
          </w:p>
        </w:tc>
        <w:tc>
          <w:tcPr>
            <w:tcW w:w="2457" w:type="dxa"/>
          </w:tcPr>
          <w:p w14:paraId="3E9E594E" w14:textId="77777777" w:rsidR="00471266" w:rsidRDefault="00471266" w:rsidP="00F730D8">
            <w:pPr>
              <w:ind w:firstLine="0"/>
              <w:cnfStyle w:val="000000100000" w:firstRow="0" w:lastRow="0" w:firstColumn="0" w:lastColumn="0" w:oddVBand="0" w:evenVBand="0" w:oddHBand="1" w:evenHBand="0" w:firstRowFirstColumn="0" w:firstRowLastColumn="0" w:lastRowFirstColumn="0" w:lastRowLastColumn="0"/>
            </w:pPr>
          </w:p>
        </w:tc>
        <w:tc>
          <w:tcPr>
            <w:tcW w:w="2368" w:type="dxa"/>
          </w:tcPr>
          <w:p w14:paraId="5BD4D67B" w14:textId="77777777" w:rsidR="00471266" w:rsidRDefault="00471266" w:rsidP="00F730D8">
            <w:pPr>
              <w:ind w:firstLine="0"/>
              <w:cnfStyle w:val="000000100000" w:firstRow="0" w:lastRow="0" w:firstColumn="0" w:lastColumn="0" w:oddVBand="0" w:evenVBand="0" w:oddHBand="1" w:evenHBand="0" w:firstRowFirstColumn="0" w:firstRowLastColumn="0" w:lastRowFirstColumn="0" w:lastRowLastColumn="0"/>
            </w:pPr>
          </w:p>
        </w:tc>
        <w:tc>
          <w:tcPr>
            <w:tcW w:w="2146" w:type="dxa"/>
          </w:tcPr>
          <w:p w14:paraId="1E59C6B2" w14:textId="77777777" w:rsidR="00471266" w:rsidRDefault="00471266" w:rsidP="00F730D8">
            <w:pPr>
              <w:ind w:firstLine="0"/>
              <w:cnfStyle w:val="000000100000" w:firstRow="0" w:lastRow="0" w:firstColumn="0" w:lastColumn="0" w:oddVBand="0" w:evenVBand="0" w:oddHBand="1" w:evenHBand="0" w:firstRowFirstColumn="0" w:firstRowLastColumn="0" w:lastRowFirstColumn="0" w:lastRowLastColumn="0"/>
            </w:pPr>
          </w:p>
        </w:tc>
      </w:tr>
      <w:tr w:rsidR="00471266" w14:paraId="04934C99" w14:textId="4F8A927D" w:rsidTr="00471266">
        <w:trPr>
          <w:trHeight w:val="485"/>
        </w:trPr>
        <w:tc>
          <w:tcPr>
            <w:cnfStyle w:val="001000000000" w:firstRow="0" w:lastRow="0" w:firstColumn="1" w:lastColumn="0" w:oddVBand="0" w:evenVBand="0" w:oddHBand="0" w:evenHBand="0" w:firstRowFirstColumn="0" w:firstRowLastColumn="0" w:lastRowFirstColumn="0" w:lastRowLastColumn="0"/>
            <w:tcW w:w="2507" w:type="dxa"/>
          </w:tcPr>
          <w:p w14:paraId="046704E5" w14:textId="77777777" w:rsidR="00471266" w:rsidRDefault="00471266" w:rsidP="00F730D8">
            <w:pPr>
              <w:ind w:firstLine="0"/>
            </w:pPr>
          </w:p>
        </w:tc>
        <w:tc>
          <w:tcPr>
            <w:tcW w:w="2457" w:type="dxa"/>
          </w:tcPr>
          <w:p w14:paraId="7F3367F4" w14:textId="77777777" w:rsidR="00471266" w:rsidRDefault="00471266" w:rsidP="00F730D8">
            <w:pPr>
              <w:ind w:firstLine="0"/>
              <w:cnfStyle w:val="000000000000" w:firstRow="0" w:lastRow="0" w:firstColumn="0" w:lastColumn="0" w:oddVBand="0" w:evenVBand="0" w:oddHBand="0" w:evenHBand="0" w:firstRowFirstColumn="0" w:firstRowLastColumn="0" w:lastRowFirstColumn="0" w:lastRowLastColumn="0"/>
            </w:pPr>
          </w:p>
        </w:tc>
        <w:tc>
          <w:tcPr>
            <w:tcW w:w="2368" w:type="dxa"/>
          </w:tcPr>
          <w:p w14:paraId="722806A1" w14:textId="77777777" w:rsidR="00471266" w:rsidRDefault="00471266" w:rsidP="00F730D8">
            <w:pPr>
              <w:ind w:firstLine="0"/>
              <w:cnfStyle w:val="000000000000" w:firstRow="0" w:lastRow="0" w:firstColumn="0" w:lastColumn="0" w:oddVBand="0" w:evenVBand="0" w:oddHBand="0" w:evenHBand="0" w:firstRowFirstColumn="0" w:firstRowLastColumn="0" w:lastRowFirstColumn="0" w:lastRowLastColumn="0"/>
            </w:pPr>
          </w:p>
        </w:tc>
        <w:tc>
          <w:tcPr>
            <w:tcW w:w="2146" w:type="dxa"/>
          </w:tcPr>
          <w:p w14:paraId="12229EE1" w14:textId="77777777" w:rsidR="00471266" w:rsidRDefault="00471266" w:rsidP="00F730D8">
            <w:pPr>
              <w:ind w:firstLine="0"/>
              <w:cnfStyle w:val="000000000000" w:firstRow="0" w:lastRow="0" w:firstColumn="0" w:lastColumn="0" w:oddVBand="0" w:evenVBand="0" w:oddHBand="0" w:evenHBand="0" w:firstRowFirstColumn="0" w:firstRowLastColumn="0" w:lastRowFirstColumn="0" w:lastRowLastColumn="0"/>
            </w:pPr>
          </w:p>
        </w:tc>
      </w:tr>
      <w:tr w:rsidR="00471266" w14:paraId="43FE7428" w14:textId="6E86C6D5" w:rsidTr="00471266">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2507" w:type="dxa"/>
          </w:tcPr>
          <w:p w14:paraId="56AFDE56" w14:textId="77777777" w:rsidR="00471266" w:rsidRDefault="00471266" w:rsidP="00F730D8">
            <w:pPr>
              <w:ind w:firstLine="0"/>
            </w:pPr>
          </w:p>
        </w:tc>
        <w:tc>
          <w:tcPr>
            <w:tcW w:w="2457" w:type="dxa"/>
          </w:tcPr>
          <w:p w14:paraId="33F15A51" w14:textId="77777777" w:rsidR="00471266" w:rsidRDefault="00471266" w:rsidP="00F730D8">
            <w:pPr>
              <w:ind w:firstLine="0"/>
              <w:cnfStyle w:val="000000100000" w:firstRow="0" w:lastRow="0" w:firstColumn="0" w:lastColumn="0" w:oddVBand="0" w:evenVBand="0" w:oddHBand="1" w:evenHBand="0" w:firstRowFirstColumn="0" w:firstRowLastColumn="0" w:lastRowFirstColumn="0" w:lastRowLastColumn="0"/>
            </w:pPr>
          </w:p>
        </w:tc>
        <w:tc>
          <w:tcPr>
            <w:tcW w:w="2368" w:type="dxa"/>
          </w:tcPr>
          <w:p w14:paraId="4D229D6E" w14:textId="77777777" w:rsidR="00471266" w:rsidRDefault="00471266" w:rsidP="00F730D8">
            <w:pPr>
              <w:ind w:firstLine="0"/>
              <w:cnfStyle w:val="000000100000" w:firstRow="0" w:lastRow="0" w:firstColumn="0" w:lastColumn="0" w:oddVBand="0" w:evenVBand="0" w:oddHBand="1" w:evenHBand="0" w:firstRowFirstColumn="0" w:firstRowLastColumn="0" w:lastRowFirstColumn="0" w:lastRowLastColumn="0"/>
            </w:pPr>
          </w:p>
        </w:tc>
        <w:tc>
          <w:tcPr>
            <w:tcW w:w="2146" w:type="dxa"/>
          </w:tcPr>
          <w:p w14:paraId="4386DD1A" w14:textId="77777777" w:rsidR="00471266" w:rsidRDefault="00471266" w:rsidP="00F730D8">
            <w:pPr>
              <w:ind w:firstLine="0"/>
              <w:cnfStyle w:val="000000100000" w:firstRow="0" w:lastRow="0" w:firstColumn="0" w:lastColumn="0" w:oddVBand="0" w:evenVBand="0" w:oddHBand="1" w:evenHBand="0" w:firstRowFirstColumn="0" w:firstRowLastColumn="0" w:lastRowFirstColumn="0" w:lastRowLastColumn="0"/>
            </w:pPr>
          </w:p>
        </w:tc>
      </w:tr>
    </w:tbl>
    <w:p w14:paraId="4C28EDA0" w14:textId="0A4BC3D8" w:rsidR="00382851" w:rsidRDefault="00CE2DD2" w:rsidP="00F730D8">
      <w:r>
        <w:t xml:space="preserve">  </w:t>
      </w:r>
    </w:p>
    <w:p w14:paraId="2F523D84" w14:textId="78CBC9BC" w:rsidR="00CE2DD2" w:rsidRDefault="00CE2DD2" w:rsidP="00CE2DD2">
      <w:pPr>
        <w:jc w:val="center"/>
        <w:rPr>
          <w:i/>
          <w:iCs/>
        </w:rPr>
      </w:pPr>
      <w:r w:rsidRPr="00CE2DD2">
        <w:rPr>
          <w:i/>
          <w:iCs/>
        </w:rPr>
        <w:t>Propuestas Descartadas</w:t>
      </w:r>
    </w:p>
    <w:p w14:paraId="58D783AD" w14:textId="3FB78E1E" w:rsidR="00CE2DD2" w:rsidRPr="00CE2DD2" w:rsidRDefault="00E83E8E" w:rsidP="00CE2DD2">
      <w:pPr>
        <w:jc w:val="center"/>
        <w:rPr>
          <w:i/>
          <w:iCs/>
        </w:rPr>
      </w:pPr>
      <w:r>
        <w:rPr>
          <w:i/>
          <w:iCs/>
        </w:rPr>
        <w:t xml:space="preserve">Referencias </w:t>
      </w:r>
    </w:p>
    <w:sectPr w:rsidR="00CE2DD2" w:rsidRPr="00CE2DD2" w:rsidSect="00F96210">
      <w:pgSz w:w="12240" w:h="15840" w:code="1"/>
      <w:pgMar w:top="1440" w:right="1440" w:bottom="1440" w:left="144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E22"/>
    <w:rsid w:val="00016AEF"/>
    <w:rsid w:val="00035460"/>
    <w:rsid w:val="000F78FC"/>
    <w:rsid w:val="0014444F"/>
    <w:rsid w:val="0014582E"/>
    <w:rsid w:val="00156A2B"/>
    <w:rsid w:val="00183F82"/>
    <w:rsid w:val="001B432A"/>
    <w:rsid w:val="001E6E46"/>
    <w:rsid w:val="002033EC"/>
    <w:rsid w:val="00221093"/>
    <w:rsid w:val="0023140A"/>
    <w:rsid w:val="002636F7"/>
    <w:rsid w:val="002974F9"/>
    <w:rsid w:val="002E072E"/>
    <w:rsid w:val="00312481"/>
    <w:rsid w:val="00326C59"/>
    <w:rsid w:val="00382851"/>
    <w:rsid w:val="00427D63"/>
    <w:rsid w:val="0043211B"/>
    <w:rsid w:val="00451C9C"/>
    <w:rsid w:val="00471266"/>
    <w:rsid w:val="00487208"/>
    <w:rsid w:val="004D4CDC"/>
    <w:rsid w:val="00502A1B"/>
    <w:rsid w:val="005030D7"/>
    <w:rsid w:val="00511FFD"/>
    <w:rsid w:val="00550AAB"/>
    <w:rsid w:val="00567363"/>
    <w:rsid w:val="005826E7"/>
    <w:rsid w:val="005E2B52"/>
    <w:rsid w:val="00602544"/>
    <w:rsid w:val="00602E3D"/>
    <w:rsid w:val="00690548"/>
    <w:rsid w:val="006C6BE5"/>
    <w:rsid w:val="00702CAD"/>
    <w:rsid w:val="0071601B"/>
    <w:rsid w:val="00785FBC"/>
    <w:rsid w:val="007D00F7"/>
    <w:rsid w:val="007F5B43"/>
    <w:rsid w:val="00807806"/>
    <w:rsid w:val="00821328"/>
    <w:rsid w:val="00840146"/>
    <w:rsid w:val="008473C9"/>
    <w:rsid w:val="008926DB"/>
    <w:rsid w:val="008B4508"/>
    <w:rsid w:val="008E4762"/>
    <w:rsid w:val="008E6063"/>
    <w:rsid w:val="008F30C2"/>
    <w:rsid w:val="008F48D7"/>
    <w:rsid w:val="00916688"/>
    <w:rsid w:val="0092135A"/>
    <w:rsid w:val="00933FE6"/>
    <w:rsid w:val="00946C7D"/>
    <w:rsid w:val="009E09D2"/>
    <w:rsid w:val="009F46BB"/>
    <w:rsid w:val="00A81DB4"/>
    <w:rsid w:val="00AF698F"/>
    <w:rsid w:val="00B74325"/>
    <w:rsid w:val="00B90CD7"/>
    <w:rsid w:val="00BB5E98"/>
    <w:rsid w:val="00C173F3"/>
    <w:rsid w:val="00C24D43"/>
    <w:rsid w:val="00C252E1"/>
    <w:rsid w:val="00C777CB"/>
    <w:rsid w:val="00CA11C2"/>
    <w:rsid w:val="00CA7125"/>
    <w:rsid w:val="00CC4A72"/>
    <w:rsid w:val="00CC7F05"/>
    <w:rsid w:val="00CE2DD2"/>
    <w:rsid w:val="00CF24E5"/>
    <w:rsid w:val="00CF56A9"/>
    <w:rsid w:val="00D06F9F"/>
    <w:rsid w:val="00D168C8"/>
    <w:rsid w:val="00D84011"/>
    <w:rsid w:val="00DA319E"/>
    <w:rsid w:val="00DD0BD3"/>
    <w:rsid w:val="00DD142B"/>
    <w:rsid w:val="00DE2D6B"/>
    <w:rsid w:val="00DE65F8"/>
    <w:rsid w:val="00E113C8"/>
    <w:rsid w:val="00E13B9C"/>
    <w:rsid w:val="00E21FBD"/>
    <w:rsid w:val="00E35E22"/>
    <w:rsid w:val="00E72353"/>
    <w:rsid w:val="00E83E8E"/>
    <w:rsid w:val="00E94376"/>
    <w:rsid w:val="00ED0FB0"/>
    <w:rsid w:val="00F1003D"/>
    <w:rsid w:val="00F23C43"/>
    <w:rsid w:val="00F43C40"/>
    <w:rsid w:val="00F50F7E"/>
    <w:rsid w:val="00F54502"/>
    <w:rsid w:val="00F730D8"/>
    <w:rsid w:val="00F771BB"/>
    <w:rsid w:val="00F96210"/>
    <w:rsid w:val="00FE23DE"/>
    <w:rsid w:val="00FF6F1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16E9"/>
  <w15:chartTrackingRefBased/>
  <w15:docId w15:val="{8EF8DE74-7B4B-4737-A1E2-EB5754AE8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9D2"/>
    <w:pPr>
      <w:spacing w:line="480" w:lineRule="auto"/>
      <w:ind w:firstLine="720"/>
    </w:pPr>
    <w:rPr>
      <w:rFonts w:ascii="Times New Roman" w:hAnsi="Times New Roman"/>
      <w:sz w:val="24"/>
    </w:rPr>
  </w:style>
  <w:style w:type="paragraph" w:styleId="Ttulo2">
    <w:name w:val="heading 2"/>
    <w:basedOn w:val="Normal"/>
    <w:next w:val="Normal"/>
    <w:link w:val="Ttulo2Car"/>
    <w:uiPriority w:val="9"/>
    <w:unhideWhenUsed/>
    <w:qFormat/>
    <w:rsid w:val="002314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3140A"/>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D06F9F"/>
    <w:pPr>
      <w:tabs>
        <w:tab w:val="center" w:pos="4419"/>
        <w:tab w:val="right" w:pos="8838"/>
      </w:tabs>
      <w:spacing w:after="0" w:line="240" w:lineRule="auto"/>
    </w:pPr>
    <w:rPr>
      <w:rFonts w:ascii="Calibri" w:eastAsia="Calibri" w:hAnsi="Calibri" w:cs="Times New Roman"/>
      <w:lang w:val="es-MX"/>
    </w:rPr>
  </w:style>
  <w:style w:type="character" w:customStyle="1" w:styleId="EncabezadoCar">
    <w:name w:val="Encabezado Car"/>
    <w:basedOn w:val="Fuentedeprrafopredeter"/>
    <w:link w:val="Encabezado"/>
    <w:uiPriority w:val="99"/>
    <w:rsid w:val="00D06F9F"/>
    <w:rPr>
      <w:rFonts w:ascii="Calibri" w:eastAsia="Calibri" w:hAnsi="Calibri" w:cs="Times New Roman"/>
      <w:lang w:val="es-MX"/>
    </w:rPr>
  </w:style>
  <w:style w:type="paragraph" w:styleId="Prrafodelista">
    <w:name w:val="List Paragraph"/>
    <w:basedOn w:val="Normal"/>
    <w:uiPriority w:val="34"/>
    <w:qFormat/>
    <w:rsid w:val="00D06F9F"/>
    <w:pPr>
      <w:ind w:left="720"/>
      <w:contextualSpacing/>
    </w:pPr>
  </w:style>
  <w:style w:type="table" w:styleId="Tablaconcuadrcula">
    <w:name w:val="Table Grid"/>
    <w:basedOn w:val="Tablanormal"/>
    <w:uiPriority w:val="39"/>
    <w:rsid w:val="00145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6">
    <w:name w:val="Grid Table 5 Dark Accent 6"/>
    <w:basedOn w:val="Tablanormal"/>
    <w:uiPriority w:val="50"/>
    <w:rsid w:val="001458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4">
    <w:name w:val="Grid Table 5 Dark Accent 4"/>
    <w:basedOn w:val="Tablanormal"/>
    <w:uiPriority w:val="50"/>
    <w:rsid w:val="001458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E45E5065-14D5-4C6D-AA7A-31D69A5CF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1499</Words>
  <Characters>8245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ml</dc:creator>
  <cp:keywords/>
  <dc:description/>
  <cp:lastModifiedBy>Vigarny Sanchez</cp:lastModifiedBy>
  <cp:revision>3</cp:revision>
  <dcterms:created xsi:type="dcterms:W3CDTF">2026-04-08T03:27:00Z</dcterms:created>
  <dcterms:modified xsi:type="dcterms:W3CDTF">2026-04-15T01:33:00Z</dcterms:modified>
</cp:coreProperties>
</file>