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1C7D7250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Para conseguirmos facilitar todo este processo, podemos utilizar de um sistema de gestão, o qual pode controlar os pagamentos, clientes, funcionários dentre outros aspectos necessários a serem gerenciados, o qual nós poderemos ver </w:t>
      </w:r>
      <w:r w:rsidR="00103E42" w:rsidRPr="00757A27">
        <w:rPr>
          <w:rFonts w:asciiTheme="minorHAnsi" w:hAnsiTheme="minorHAnsi" w:cstheme="minorHAnsi"/>
          <w:szCs w:val="24"/>
        </w:rPr>
        <w:t>a aplicação deste sistema</w:t>
      </w:r>
      <w:r w:rsidRPr="00757A27">
        <w:rPr>
          <w:rFonts w:asciiTheme="minorHAnsi" w:hAnsiTheme="minorHAnsi" w:cstheme="minorHAnsi"/>
          <w:szCs w:val="24"/>
        </w:rPr>
        <w:t xml:space="preserve"> ao </w:t>
      </w:r>
      <w:r w:rsidR="00103E42" w:rsidRPr="00757A27">
        <w:rPr>
          <w:rFonts w:asciiTheme="minorHAnsi" w:hAnsiTheme="minorHAnsi" w:cstheme="minorHAnsi"/>
          <w:szCs w:val="24"/>
        </w:rPr>
        <w:t>decorrer</w:t>
      </w:r>
      <w:r w:rsidRPr="00757A27">
        <w:rPr>
          <w:rFonts w:asciiTheme="minorHAnsi" w:hAnsiTheme="minorHAnsi" w:cstheme="minorHAnsi"/>
          <w:szCs w:val="24"/>
        </w:rPr>
        <w:t xml:space="preserve"> deste trabalho.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(Unified Modeling Language)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Representa as interações entre usuários (atores) e o sistema 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0CECEA45" w14:textId="647DA01E" w:rsidR="00962ADF" w:rsidRPr="00757A27" w:rsidRDefault="009259F0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 gestão de uma concessionária envolve uma série de práticas e estratégias que visam garantir o sucesso operacional e financeiro do negócio. </w:t>
      </w:r>
      <w:r w:rsidR="007F47AB" w:rsidRPr="00757A27">
        <w:rPr>
          <w:rFonts w:asciiTheme="minorHAnsi" w:hAnsiTheme="minorHAnsi" w:cstheme="minorHAnsi"/>
          <w:szCs w:val="24"/>
        </w:rPr>
        <w:t>Neste sistema podemos deixar implementados sistemas para facilitar o acesso do cliente e o gerenciamento para os funcionários.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4837D05A" w14:textId="4A810F41" w:rsidR="00513EC8" w:rsidRPr="00757A27" w:rsidRDefault="00EA666C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Cadastrar </w:t>
      </w:r>
      <w:r w:rsidR="00975BDF"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8B26F88" w14:textId="3363EACE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nome de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6DFCA7D" w14:textId="25F13577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CPF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B9E82B9" w14:textId="5036AF31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</w:t>
      </w:r>
      <w:r w:rsidR="00975BDF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2EBEDC7D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975BDF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975BDF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0EC1D54" w14:textId="4C013AB9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a </w:t>
      </w:r>
      <w:r w:rsidR="00814535" w:rsidRPr="00757A27">
        <w:rPr>
          <w:rFonts w:asciiTheme="minorHAnsi" w:hAnsiTheme="minorHAnsi" w:cstheme="minorHAnsi"/>
          <w:szCs w:val="24"/>
        </w:rPr>
        <w:t>data de nascimento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C111C03" w14:textId="5D741251" w:rsidR="00975BDF" w:rsidRDefault="00EA666C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do </w:t>
      </w:r>
      <w:r w:rsidR="00975BDF" w:rsidRPr="00975BDF">
        <w:rPr>
          <w:rFonts w:asciiTheme="minorHAnsi" w:hAnsiTheme="minorHAnsi" w:cstheme="minorHAnsi"/>
          <w:szCs w:val="24"/>
        </w:rPr>
        <w:t>funcionário</w:t>
      </w:r>
    </w:p>
    <w:p w14:paraId="48EFA83C" w14:textId="18BA919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salário do funcionário</w:t>
      </w:r>
    </w:p>
    <w:p w14:paraId="4870139D" w14:textId="10557A6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sexo do funcionário</w:t>
      </w:r>
    </w:p>
    <w:p w14:paraId="3D50A1EA" w14:textId="743ABA7C" w:rsidR="00975BDF" w:rsidRP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>Informar se o funcionário é administrador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787AC12" w14:textId="27C2E59E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</w:t>
      </w:r>
      <w:r w:rsidR="00664E32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13A04190" w14:textId="39DBE4C7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nome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3BE4692B" w14:textId="7A13C2B8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664E32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664E32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9066118" w14:textId="2B13F1D2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a senha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3C3B9D8" w14:textId="586DC9A5" w:rsidR="00664E32" w:rsidRPr="00757A27" w:rsidRDefault="00664E32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 do funcionário</w:t>
      </w:r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0181476F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579E17F5" w14:textId="3BD30E18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63E7D9F2" w14:textId="2664E2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modelo do veículo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F28B20F" w14:textId="4337B4B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lastRenderedPageBreak/>
        <w:t>Informar número do chassi</w:t>
      </w:r>
    </w:p>
    <w:p w14:paraId="2A67CCF3" w14:textId="7B2B566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preço do veículo</w:t>
      </w:r>
    </w:p>
    <w:p w14:paraId="489E6444" w14:textId="436F81BA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estado do veículo (novo/usado)</w:t>
      </w:r>
    </w:p>
    <w:p w14:paraId="27D0A206" w14:textId="46785541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cor do veículo</w:t>
      </w:r>
    </w:p>
    <w:p w14:paraId="116B7C0D" w14:textId="26AE8582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km do veículo</w:t>
      </w:r>
    </w:p>
    <w:p w14:paraId="104488EC" w14:textId="47215CBD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 do veículo</w:t>
      </w:r>
    </w:p>
    <w:p w14:paraId="65EF8F5B" w14:textId="333849B4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 do veículo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60CD86C7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preço do veículo</w:t>
      </w:r>
    </w:p>
    <w:p w14:paraId="47B860F3" w14:textId="3BDDB34F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quilometragem do veículo</w:t>
      </w:r>
    </w:p>
    <w:p w14:paraId="4334ABC6" w14:textId="27AFA260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 do veículo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EF1F2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72E71BC6" w14:textId="40D7FBC5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Agendar Test-Drive</w:t>
      </w:r>
    </w:p>
    <w:p w14:paraId="38E2900F" w14:textId="3772A03B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>gendamento</w:t>
      </w:r>
    </w:p>
    <w:p w14:paraId="66E582A9" w14:textId="6B68848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6C0ADFD1" w14:textId="1A0D8B0A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49BCEE2" w14:textId="18ECFC2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data</w:t>
      </w:r>
    </w:p>
    <w:p w14:paraId="56912A45" w14:textId="66B365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hora</w:t>
      </w:r>
    </w:p>
    <w:p w14:paraId="0B3FFF53" w14:textId="62E44740" w:rsidR="00710FA1" w:rsidRPr="00757A27" w:rsidRDefault="00710FA1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agendamento</w:t>
      </w:r>
    </w:p>
    <w:p w14:paraId="6374B46B" w14:textId="1449D37D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A</w:t>
      </w:r>
      <w:r w:rsidR="007B5E76" w:rsidRPr="00757A27">
        <w:rPr>
          <w:rFonts w:asciiTheme="minorHAnsi" w:hAnsiTheme="minorHAnsi" w:cstheme="minorHAnsi"/>
          <w:szCs w:val="24"/>
        </w:rPr>
        <w:t>gendamento</w:t>
      </w:r>
    </w:p>
    <w:p w14:paraId="2CC97B7D" w14:textId="3C72A99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agendamento</w:t>
      </w:r>
    </w:p>
    <w:p w14:paraId="15DFEF54" w14:textId="5C7C73CE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2D737A82" w14:textId="5C7C73CE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Financiamentos</w:t>
      </w:r>
    </w:p>
    <w:p w14:paraId="208723C1" w14:textId="3B65BF05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Proposta</w:t>
      </w:r>
      <w:r w:rsidRPr="00757A27">
        <w:rPr>
          <w:rFonts w:asciiTheme="minorHAnsi" w:hAnsiTheme="minorHAnsi" w:cstheme="minorHAnsi"/>
          <w:szCs w:val="24"/>
        </w:rPr>
        <w:t xml:space="preserve"> de </w:t>
      </w:r>
      <w:r w:rsidR="007B5E76">
        <w:rPr>
          <w:rFonts w:asciiTheme="minorHAnsi" w:hAnsiTheme="minorHAnsi" w:cstheme="minorHAnsi"/>
          <w:szCs w:val="24"/>
        </w:rPr>
        <w:t>F</w:t>
      </w:r>
      <w:r w:rsidRPr="00757A27">
        <w:rPr>
          <w:rFonts w:asciiTheme="minorHAnsi" w:hAnsiTheme="minorHAnsi" w:cstheme="minorHAnsi"/>
          <w:szCs w:val="24"/>
        </w:rPr>
        <w:t>inanciamento</w:t>
      </w:r>
    </w:p>
    <w:p w14:paraId="28571988" w14:textId="31E8504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385C06B0" w14:textId="382F73F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F7FBD45" w14:textId="5CEF283C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valor de entrada</w:t>
      </w:r>
    </w:p>
    <w:p w14:paraId="5DE777FC" w14:textId="4034524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número de parcelas</w:t>
      </w:r>
    </w:p>
    <w:p w14:paraId="32446F51" w14:textId="4FB8B11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Calcular valor das parcelas</w:t>
      </w:r>
    </w:p>
    <w:p w14:paraId="7B6E27C0" w14:textId="5F9F7646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013D93AE" w14:textId="6D511B8B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valores e condições</w:t>
      </w:r>
    </w:p>
    <w:p w14:paraId="5B9A85BA" w14:textId="1BFDCA27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4F527600" w14:textId="1DC6A59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proposta</w:t>
      </w:r>
    </w:p>
    <w:p w14:paraId="68CB81A5" w14:textId="16078E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3AF8A20A" w14:textId="0B05F0EC" w:rsidR="000A4C0D" w:rsidRPr="00757A27" w:rsidRDefault="002D59C8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Manutenção de Veículo</w:t>
      </w:r>
    </w:p>
    <w:p w14:paraId="7DF83897" w14:textId="3ECB36B7" w:rsidR="002D59C8" w:rsidRPr="00757A27" w:rsidRDefault="002D59C8" w:rsidP="002D59C8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Agendar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251988BC" w14:textId="36FC4410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6CBF3BB" w14:textId="21C774D7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 (proprietário(a))</w:t>
      </w:r>
    </w:p>
    <w:p w14:paraId="7BDA0DC8" w14:textId="1FAAC051" w:rsidR="002D59C8" w:rsidRPr="00757A27" w:rsidRDefault="00710FA1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tipo de serviço</w:t>
      </w:r>
    </w:p>
    <w:p w14:paraId="74A09566" w14:textId="615EBC63" w:rsidR="00710FA1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da manutenção</w:t>
      </w:r>
    </w:p>
    <w:p w14:paraId="47936200" w14:textId="3380B191" w:rsidR="007B5E76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valor da manutenção</w:t>
      </w:r>
    </w:p>
    <w:p w14:paraId="6B28C809" w14:textId="3BCD032F" w:rsidR="007B5E76" w:rsidRPr="00757A27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peças trocadas/concertadas</w:t>
      </w:r>
    </w:p>
    <w:p w14:paraId="06E5ACC4" w14:textId="5D62D1FE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6F58FE79" w14:textId="1C39F853" w:rsidR="00710FA1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peças trocadas/concertadas</w:t>
      </w:r>
    </w:p>
    <w:p w14:paraId="76F838ED" w14:textId="6FECD6C6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tipo de serviço</w:t>
      </w:r>
    </w:p>
    <w:p w14:paraId="6BF85A3F" w14:textId="3AE3BE17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Alterar data da manutenção</w:t>
      </w:r>
    </w:p>
    <w:p w14:paraId="6E775041" w14:textId="34CD87D8" w:rsidR="007B5E76" w:rsidRPr="00757A27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valor da manutenção</w:t>
      </w:r>
    </w:p>
    <w:p w14:paraId="4A29B497" w14:textId="1CB474CF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5E599969" w14:textId="268E2754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3D371D2A" w14:textId="434C85AE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5336FE5B" w14:textId="04A6858F" w:rsidR="00513EC8" w:rsidRPr="00757A27" w:rsidRDefault="00513EC8" w:rsidP="00EA666C">
      <w:pPr>
        <w:ind w:firstLine="0"/>
        <w:rPr>
          <w:rFonts w:asciiTheme="minorHAnsi" w:hAnsiTheme="minorHAnsi" w:cstheme="minorHAnsi"/>
          <w:szCs w:val="24"/>
        </w:rPr>
      </w:pP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6B25378E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deve implementar autenticação de dois fatores para acesso administrativo, garantindo a proteção dos dados sensíveis dos usuários e informações financeiras.</w:t>
      </w:r>
    </w:p>
    <w:p w14:paraId="0DD12A71" w14:textId="3D2C056D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>: A interface do usuário deve ser intuitiva e acessível, permitindo que novos usuários realizem operações de forma fácil.</w:t>
      </w:r>
    </w:p>
    <w:p w14:paraId="5CD904B5" w14:textId="68C4D5DE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>: O sistema deve ter uma funcionalidade 24/7, garantindo que sempre que o usuário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67F6D765" w:rsidR="00962ADF" w:rsidRPr="00757A27" w:rsidRDefault="00D76068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30CF0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395.25pt">
            <v:imagedata r:id="rId9" o:title="Gestão Concessionária - Caso de Uso (3)"/>
          </v:shape>
        </w:pict>
      </w:r>
    </w:p>
    <w:p w14:paraId="511D548C" w14:textId="2945D84A" w:rsidR="003065F7" w:rsidRPr="00757A27" w:rsidRDefault="00D76068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497BB9F7">
          <v:shape id="_x0000_i1026" type="#_x0000_t75" style="width:5in;height:333.75pt">
            <v:imagedata r:id="rId10" o:title="Gestão Concessionária - Caso de Uso (1)"/>
          </v:shape>
        </w:pict>
      </w:r>
    </w:p>
    <w:p w14:paraId="53FAC087" w14:textId="1BE10C90" w:rsidR="003065F7" w:rsidRPr="00757A27" w:rsidRDefault="00D76068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256AA6D7">
          <v:shape id="_x0000_i1027" type="#_x0000_t75" style="width:367.5pt;height:334.5pt">
            <v:imagedata r:id="rId11" o:title="Gestão Concessionária - Caso de Uso (2)"/>
          </v:shape>
        </w:pict>
      </w: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211A105A" w:rsidR="00962ADF" w:rsidRPr="00757A27" w:rsidRDefault="0046331D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34C8FB1F">
          <v:shape id="_x0000_i1028" type="#_x0000_t75" style="width:453pt;height:411pt">
            <v:imagedata r:id="rId12" o:title="Gestão Concessionária - Diagrama de Classe (1)"/>
          </v:shape>
        </w:pict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2205B474" w14:textId="092A40F0" w:rsidR="00962ADF" w:rsidRDefault="0046331D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FC8C425">
          <v:shape id="_x0000_i1029" type="#_x0000_t75" style="width:453pt;height:396.75pt">
            <v:imagedata r:id="rId13" o:title="Cópia de Diagrama de Sequencia 1 (1)"/>
          </v:shape>
        </w:pict>
      </w:r>
    </w:p>
    <w:p w14:paraId="3509E45F" w14:textId="3341670B" w:rsidR="00F10052" w:rsidRDefault="0046331D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5D5CC39A">
          <v:shape id="_x0000_i1030" type="#_x0000_t75" style="width:453pt;height:351pt">
            <v:imagedata r:id="rId14" o:title="Gestão Concessionária - Diagrama de Sequência"/>
          </v:shape>
        </w:pict>
      </w:r>
    </w:p>
    <w:p w14:paraId="269F9076" w14:textId="77777777" w:rsidR="00F10052" w:rsidRPr="00757A27" w:rsidRDefault="00F10052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61F53794" w:rsidR="00962ADF" w:rsidRPr="00757A27" w:rsidRDefault="00962ADF" w:rsidP="00962ADF">
      <w:pPr>
        <w:rPr>
          <w:rFonts w:asciiTheme="minorHAnsi" w:hAnsiTheme="minorHAnsi" w:cstheme="minorHAnsi"/>
          <w:szCs w:val="24"/>
        </w:rPr>
      </w:pP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5A00C48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63140634" w:rsidR="00D76068" w:rsidRPr="00757A27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757A27">
        <w:rPr>
          <w:rFonts w:asciiTheme="minorHAnsi" w:hAnsiTheme="minorHAnsi" w:cstheme="minorHAnsi"/>
        </w:rPr>
        <w:t>CONSIDERAÇÕES FINAIS</w:t>
      </w:r>
      <w:bookmarkEnd w:id="5"/>
    </w:p>
    <w:p w14:paraId="60C84BD4" w14:textId="6075792F" w:rsidR="00A52DC1" w:rsidRPr="00757A27" w:rsidRDefault="00513EC8" w:rsidP="00284C5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OBRIGATORIO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F14269" w:rsidRPr="00757A27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757A27">
        <w:rPr>
          <w:rFonts w:asciiTheme="minorHAnsi" w:hAnsiTheme="minorHAnsi" w:cstheme="minorHAnsi"/>
          <w:szCs w:val="24"/>
        </w:rPr>
        <w:t xml:space="preserve"> </w:t>
      </w:r>
      <w:r w:rsidR="00A52DC1" w:rsidRPr="00757A27">
        <w:rPr>
          <w:rFonts w:asciiTheme="minorHAnsi" w:hAnsiTheme="minorHAnsi" w:cstheme="minorHAnsi"/>
          <w:szCs w:val="24"/>
        </w:rPr>
        <w:t>Parte final do texto na qual são apresentadas as conclusões correspondentes aos objetivos propostos na parte introdutória do trabalho.</w:t>
      </w:r>
    </w:p>
    <w:sectPr w:rsidR="00A52DC1" w:rsidRPr="00757A27" w:rsidSect="00B3442B">
      <w:headerReference w:type="default" r:id="rId22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CEEDA" w14:textId="77777777" w:rsidR="0046331D" w:rsidRDefault="0046331D" w:rsidP="00F50DFA">
      <w:r>
        <w:separator/>
      </w:r>
    </w:p>
  </w:endnote>
  <w:endnote w:type="continuationSeparator" w:id="0">
    <w:p w14:paraId="492BB03F" w14:textId="77777777" w:rsidR="0046331D" w:rsidRDefault="0046331D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06E45A" w14:textId="77777777" w:rsidR="0046331D" w:rsidRDefault="0046331D" w:rsidP="00F50DFA">
      <w:r>
        <w:separator/>
      </w:r>
    </w:p>
  </w:footnote>
  <w:footnote w:type="continuationSeparator" w:id="0">
    <w:p w14:paraId="0C3FF47A" w14:textId="77777777" w:rsidR="0046331D" w:rsidRDefault="0046331D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6022385A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5805D0">
      <w:t>7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66EA9"/>
    <w:rsid w:val="000916E8"/>
    <w:rsid w:val="00093330"/>
    <w:rsid w:val="000A4C0D"/>
    <w:rsid w:val="000B6A54"/>
    <w:rsid w:val="000D3A6C"/>
    <w:rsid w:val="000E0301"/>
    <w:rsid w:val="000F5D0F"/>
    <w:rsid w:val="00102929"/>
    <w:rsid w:val="00103E42"/>
    <w:rsid w:val="001100C6"/>
    <w:rsid w:val="0016780A"/>
    <w:rsid w:val="00193400"/>
    <w:rsid w:val="001A33C2"/>
    <w:rsid w:val="001A6C89"/>
    <w:rsid w:val="001E27A8"/>
    <w:rsid w:val="001F6800"/>
    <w:rsid w:val="00210B1D"/>
    <w:rsid w:val="00216F36"/>
    <w:rsid w:val="00221047"/>
    <w:rsid w:val="0025193D"/>
    <w:rsid w:val="002568D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805D0"/>
    <w:rsid w:val="005D20B3"/>
    <w:rsid w:val="00603891"/>
    <w:rsid w:val="00643CD4"/>
    <w:rsid w:val="00644457"/>
    <w:rsid w:val="00652628"/>
    <w:rsid w:val="006612D1"/>
    <w:rsid w:val="00664E32"/>
    <w:rsid w:val="00670DDE"/>
    <w:rsid w:val="006A2BBC"/>
    <w:rsid w:val="006A4A9D"/>
    <w:rsid w:val="006E5ED3"/>
    <w:rsid w:val="00710FA1"/>
    <w:rsid w:val="007142A3"/>
    <w:rsid w:val="00717EF7"/>
    <w:rsid w:val="00757A27"/>
    <w:rsid w:val="00781996"/>
    <w:rsid w:val="00786C81"/>
    <w:rsid w:val="007A35E0"/>
    <w:rsid w:val="007B5E76"/>
    <w:rsid w:val="007F47AB"/>
    <w:rsid w:val="00814535"/>
    <w:rsid w:val="00831B08"/>
    <w:rsid w:val="00870D81"/>
    <w:rsid w:val="00896DC6"/>
    <w:rsid w:val="008D5B26"/>
    <w:rsid w:val="008E1EA8"/>
    <w:rsid w:val="008E2B7C"/>
    <w:rsid w:val="008E2F75"/>
    <w:rsid w:val="0092076A"/>
    <w:rsid w:val="009259F0"/>
    <w:rsid w:val="00956899"/>
    <w:rsid w:val="00962ADF"/>
    <w:rsid w:val="00975BDF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84083"/>
    <w:rsid w:val="00C91F12"/>
    <w:rsid w:val="00CB75D0"/>
    <w:rsid w:val="00CD7C9D"/>
    <w:rsid w:val="00D13AF8"/>
    <w:rsid w:val="00D22F3D"/>
    <w:rsid w:val="00D5602B"/>
    <w:rsid w:val="00D76068"/>
    <w:rsid w:val="00D76F2A"/>
    <w:rsid w:val="00D8071F"/>
    <w:rsid w:val="00D86E28"/>
    <w:rsid w:val="00D91A68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74663C-6FA3-4B3F-A50F-684911CED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11</Pages>
  <Words>1060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HENRIQUE BUSARELLO</cp:lastModifiedBy>
  <cp:revision>14</cp:revision>
  <cp:lastPrinted>2022-02-25T11:12:00Z</cp:lastPrinted>
  <dcterms:created xsi:type="dcterms:W3CDTF">2024-10-16T00:13:00Z</dcterms:created>
  <dcterms:modified xsi:type="dcterms:W3CDTF">2024-11-26T17:01:00Z</dcterms:modified>
</cp:coreProperties>
</file>