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0F4" w:rsidRDefault="0044096B" w:rsidP="0044096B">
      <w:pPr>
        <w:jc w:val="center"/>
        <w:rPr>
          <w:b/>
          <w:sz w:val="32"/>
        </w:rPr>
      </w:pPr>
      <w:r>
        <w:rPr>
          <w:b/>
          <w:sz w:val="32"/>
        </w:rPr>
        <w:t>Estudo de Caso – 3.</w:t>
      </w:r>
      <w:r w:rsidR="008B4B47">
        <w:rPr>
          <w:b/>
          <w:sz w:val="32"/>
        </w:rPr>
        <w:t>3</w:t>
      </w:r>
    </w:p>
    <w:p w:rsidR="0044096B" w:rsidRDefault="0044096B" w:rsidP="0044096B">
      <w:pPr>
        <w:jc w:val="center"/>
        <w:rPr>
          <w:b/>
          <w:sz w:val="32"/>
        </w:rPr>
      </w:pPr>
    </w:p>
    <w:p w:rsidR="0044096B" w:rsidRDefault="0044096B" w:rsidP="0044096B">
      <w:pPr>
        <w:rPr>
          <w:sz w:val="24"/>
        </w:rPr>
      </w:pPr>
      <w:r>
        <w:rPr>
          <w:sz w:val="24"/>
        </w:rPr>
        <w:t>Requisitos funcionais:</w:t>
      </w:r>
    </w:p>
    <w:p w:rsidR="008B4B47" w:rsidRDefault="008B4B47" w:rsidP="00C639A2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Cadastro de Pacientes</w:t>
      </w:r>
    </w:p>
    <w:p w:rsidR="008B4B47" w:rsidRDefault="008B4B47" w:rsidP="008B4B4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Dados pessoais: Armazenar dados do paciente, como nome, data de nascimento, gênero e número do documento de identidade (CPF ou RG)</w:t>
      </w:r>
    </w:p>
    <w:p w:rsidR="008B4B47" w:rsidRDefault="008B4B47" w:rsidP="008B4B4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Informações de Contato: Endereço, e-mail, telefone (pessoal e outros)</w:t>
      </w:r>
    </w:p>
    <w:p w:rsidR="008B4B47" w:rsidRDefault="008B4B47" w:rsidP="008B4B4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Histórico médico: Preenchimentos de informações básicas sobre condições pré-existentes, doenças e alergias.</w:t>
      </w:r>
    </w:p>
    <w:p w:rsidR="008B4B47" w:rsidRDefault="008B4B47" w:rsidP="008B4B4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Privacidade e segurança: Criptografar os dados e proteger contra pessoas não autorizadas.</w:t>
      </w:r>
    </w:p>
    <w:p w:rsidR="008B4B47" w:rsidRDefault="008B4B47" w:rsidP="008B4B4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Administração: Colocar níveis de acesso para os usuários que atualizam este cadastro.</w:t>
      </w:r>
    </w:p>
    <w:p w:rsidR="00C639A2" w:rsidRDefault="008B4B47" w:rsidP="008B4B47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Agendamento de Consultas</w:t>
      </w:r>
    </w:p>
    <w:p w:rsidR="008B4B47" w:rsidRDefault="008B4B47" w:rsidP="008B4B4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Agendamento: Permitir a marcação de consultas para diferentes especialidades, conforme a disponibilidade de horário.</w:t>
      </w:r>
    </w:p>
    <w:p w:rsidR="008B4B47" w:rsidRDefault="008B4B47" w:rsidP="008B4B4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Visualização: Criar uma interface para visualização da agenda de consultas, tanto para pacientes quanto para médicos e recepcionistas.</w:t>
      </w:r>
    </w:p>
    <w:p w:rsidR="008B4B47" w:rsidRDefault="008B4B47" w:rsidP="008B4B4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Notificações: Enviar uma notificação para o paciente, através de e-mail ou outros meios de contato para relembra-lo de consultas agendadas.</w:t>
      </w:r>
    </w:p>
    <w:p w:rsidR="008B4B47" w:rsidRDefault="008B4B47" w:rsidP="008B4B4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Gerenciamento: Permitir ao paciente cancelar ou remarcar uma consulta.</w:t>
      </w:r>
    </w:p>
    <w:p w:rsidR="0066561E" w:rsidRDefault="008B4B47" w:rsidP="008B4B47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Portal do Paciente</w:t>
      </w:r>
    </w:p>
    <w:p w:rsidR="008B4B47" w:rsidRDefault="008B4B47" w:rsidP="008B4B4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Histórico Médico: Permitir ao paciente solicitar ou verificar seu histórico médico, como consultar anteriores, diagnósticos ou prescrições.</w:t>
      </w:r>
    </w:p>
    <w:p w:rsidR="008B4B47" w:rsidRDefault="008B4B47" w:rsidP="008B4B4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Resultado de Exames: Verificar o</w:t>
      </w:r>
      <w:r w:rsidR="00CB46B6">
        <w:rPr>
          <w:sz w:val="24"/>
        </w:rPr>
        <w:t xml:space="preserve"> resultado de exames realizados anteriormente.</w:t>
      </w:r>
    </w:p>
    <w:p w:rsidR="008B4B47" w:rsidRDefault="008B4B47" w:rsidP="008B4B4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Gerenciamento de pagamentos:</w:t>
      </w:r>
      <w:r w:rsidR="00CB46B6">
        <w:rPr>
          <w:sz w:val="24"/>
        </w:rPr>
        <w:t xml:space="preserve"> Permitir ao paciente pagar faturas, gerar faturas, verificar pagamentos e o relatório de pagamento.</w:t>
      </w:r>
    </w:p>
    <w:p w:rsidR="008B4B47" w:rsidRDefault="008B4B47" w:rsidP="008B4B4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Agendamento e </w:t>
      </w:r>
      <w:proofErr w:type="spellStart"/>
      <w:r>
        <w:rPr>
          <w:sz w:val="24"/>
        </w:rPr>
        <w:t>Reagendamento</w:t>
      </w:r>
      <w:proofErr w:type="spellEnd"/>
      <w:r>
        <w:rPr>
          <w:sz w:val="24"/>
        </w:rPr>
        <w:t>:</w:t>
      </w:r>
      <w:r w:rsidR="00CB46B6">
        <w:rPr>
          <w:sz w:val="24"/>
        </w:rPr>
        <w:t xml:space="preserve"> Marcar ou remarcar consultas de forma online</w:t>
      </w:r>
    </w:p>
    <w:p w:rsidR="008B4B47" w:rsidRDefault="008B4B47" w:rsidP="008B4B4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Gerenciar informações pessoais:</w:t>
      </w:r>
      <w:r w:rsidR="00CB46B6">
        <w:rPr>
          <w:sz w:val="24"/>
        </w:rPr>
        <w:t xml:space="preserve"> Permitir ao paciente alterar dados pessoais, como dados de contato.</w:t>
      </w:r>
    </w:p>
    <w:p w:rsidR="008B4B47" w:rsidRPr="00C639A2" w:rsidRDefault="008B4B47" w:rsidP="008B4B4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Comunicação com a clínica:</w:t>
      </w:r>
      <w:r w:rsidR="00CB46B6">
        <w:rPr>
          <w:sz w:val="24"/>
        </w:rPr>
        <w:t xml:space="preserve"> Entrar em contato direto com a clínica.</w:t>
      </w:r>
      <w:bookmarkStart w:id="0" w:name="_GoBack"/>
      <w:bookmarkEnd w:id="0"/>
    </w:p>
    <w:sectPr w:rsidR="008B4B47" w:rsidRPr="00C63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7A58"/>
    <w:multiLevelType w:val="hybridMultilevel"/>
    <w:tmpl w:val="A2980E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72315"/>
    <w:multiLevelType w:val="hybridMultilevel"/>
    <w:tmpl w:val="19E60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96E4C"/>
    <w:multiLevelType w:val="hybridMultilevel"/>
    <w:tmpl w:val="557C0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D5694"/>
    <w:multiLevelType w:val="hybridMultilevel"/>
    <w:tmpl w:val="50425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6B"/>
    <w:rsid w:val="001950F4"/>
    <w:rsid w:val="0044096B"/>
    <w:rsid w:val="0066561E"/>
    <w:rsid w:val="008B4B47"/>
    <w:rsid w:val="00C639A2"/>
    <w:rsid w:val="00CB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E4938"/>
  <w15:chartTrackingRefBased/>
  <w15:docId w15:val="{245CB969-ED08-4D51-9610-A8EF31A4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3</cp:revision>
  <dcterms:created xsi:type="dcterms:W3CDTF">2024-08-16T00:40:00Z</dcterms:created>
  <dcterms:modified xsi:type="dcterms:W3CDTF">2024-08-20T22:12:00Z</dcterms:modified>
</cp:coreProperties>
</file>