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927A" w14:textId="1346B88E" w:rsidR="00A8787D" w:rsidRPr="00983724" w:rsidRDefault="00A8787D" w:rsidP="00A8787D">
      <w:pPr>
        <w:rPr>
          <w:b/>
          <w:bCs/>
        </w:rPr>
      </w:pPr>
      <w:r w:rsidRPr="00983724">
        <w:rPr>
          <w:b/>
          <w:bCs/>
        </w:rPr>
        <w:t>ADR 00</w:t>
      </w:r>
      <w:r>
        <w:rPr>
          <w:b/>
          <w:bCs/>
        </w:rPr>
        <w:t>1</w:t>
      </w:r>
      <w:r w:rsidRPr="00983724">
        <w:rPr>
          <w:b/>
          <w:bCs/>
        </w:rPr>
        <w:t xml:space="preserve">: </w:t>
      </w:r>
      <w:r w:rsidR="00BF6A53">
        <w:rPr>
          <w:b/>
          <w:bCs/>
        </w:rPr>
        <w:t>Reutilização de template estrutural para telas de reserva</w:t>
      </w:r>
    </w:p>
    <w:p w14:paraId="1AC60F77" w14:textId="01203160" w:rsidR="00A8787D" w:rsidRDefault="00A8787D" w:rsidP="00A8787D">
      <w:r w:rsidRPr="00983724">
        <w:rPr>
          <w:b/>
          <w:bCs/>
        </w:rPr>
        <w:t>Data:</w:t>
      </w:r>
      <w:r w:rsidRPr="00983724">
        <w:t xml:space="preserve"> </w:t>
      </w:r>
      <w:r w:rsidR="00BF6A53">
        <w:t>11/07</w:t>
      </w:r>
      <w:r w:rsidRPr="00983724">
        <w:t xml:space="preserve">/2026 </w:t>
      </w:r>
    </w:p>
    <w:p w14:paraId="0CAC8671" w14:textId="7EE11FBF" w:rsidR="006E72D5" w:rsidRPr="00983724" w:rsidRDefault="006E72D5" w:rsidP="00A8787D">
      <w:r>
        <w:rPr>
          <w:b/>
          <w:bCs/>
        </w:rPr>
        <w:t xml:space="preserve">Status: </w:t>
      </w:r>
      <w:r>
        <w:t>aprovado</w:t>
      </w:r>
    </w:p>
    <w:p w14:paraId="3B4C0419" w14:textId="12EB3E2D" w:rsidR="00A8787D" w:rsidRDefault="00A8787D" w:rsidP="00A8787D">
      <w:r w:rsidRPr="00983724">
        <w:rPr>
          <w:b/>
          <w:bCs/>
        </w:rPr>
        <w:t>Contexto:</w:t>
      </w:r>
      <w:r w:rsidRPr="00983724">
        <w:t xml:space="preserve"> </w:t>
      </w:r>
      <w:r w:rsidR="00BF6A53">
        <w:t>A aplicação possui diferentes fluxos para a visualização de reservas, englobando tanto os detalhes de uma reserva específica quanto as listagens de reservas recebidas e solicitadas. Hóspedes e anfitriões interagem com informações semelhantes (como dados do imóvel, datas, valores e status), porém sob perspectivas e com ações ligeiramente distintas.</w:t>
      </w:r>
    </w:p>
    <w:p w14:paraId="1D739737" w14:textId="583018BD" w:rsidR="00BF6A53" w:rsidRPr="00BF6A53" w:rsidRDefault="00BF6A53" w:rsidP="00A8787D">
      <w:r>
        <w:t>Desenvolver interfaces completamente isoladas para cada um desses cenários aumentaria o tempo de desenvolvimento, geraria duplicidade de código e dificultaria a manutenção e a evolução do design do sistema.</w:t>
      </w:r>
    </w:p>
    <w:p w14:paraId="6E4611F0" w14:textId="587F1C14" w:rsidR="00A8787D" w:rsidRPr="00983724" w:rsidRDefault="00A8787D" w:rsidP="00A8787D">
      <w:r w:rsidRPr="00983724">
        <w:rPr>
          <w:b/>
          <w:bCs/>
        </w:rPr>
        <w:t>Decisão:</w:t>
      </w:r>
      <w:r w:rsidRPr="00983724">
        <w:t xml:space="preserve"> </w:t>
      </w:r>
      <w:r>
        <w:t xml:space="preserve">Optou-se por </w:t>
      </w:r>
      <w:r w:rsidR="00BF6A53">
        <w:t xml:space="preserve">criar um template unificado e flexível de visualização para as telas de detalhes de reservas e de gerenciamento de reservas (recebidas/solicitadas). </w:t>
      </w:r>
    </w:p>
    <w:p w14:paraId="112B22BF" w14:textId="77777777" w:rsidR="00A8787D" w:rsidRPr="00983724" w:rsidRDefault="00A8787D" w:rsidP="00A8787D">
      <w:r w:rsidRPr="00983724">
        <w:rPr>
          <w:b/>
          <w:bCs/>
        </w:rPr>
        <w:t>Consequências:</w:t>
      </w:r>
    </w:p>
    <w:p w14:paraId="3EE0A4EC" w14:textId="62ED654A" w:rsidR="00A8787D" w:rsidRPr="00983724" w:rsidRDefault="00A8787D" w:rsidP="00A8787D">
      <w:pPr>
        <w:numPr>
          <w:ilvl w:val="0"/>
          <w:numId w:val="1"/>
        </w:numPr>
      </w:pPr>
      <w:r w:rsidRPr="00983724">
        <w:rPr>
          <w:b/>
          <w:bCs/>
        </w:rPr>
        <w:t>Positivas:</w:t>
      </w:r>
      <w:r>
        <w:t xml:space="preserve"> </w:t>
      </w:r>
      <w:r w:rsidR="00BF6A53">
        <w:t>Reduz o tempo de desenvolvimento, garante consistência visual e de UI/UX e centraliza a correção de bugs e atualizações.</w:t>
      </w:r>
    </w:p>
    <w:p w14:paraId="4B23B9AA" w14:textId="10D5F06B" w:rsidR="00A8787D" w:rsidRDefault="00A8787D" w:rsidP="00A8787D">
      <w:pPr>
        <w:numPr>
          <w:ilvl w:val="0"/>
          <w:numId w:val="1"/>
        </w:numPr>
      </w:pPr>
      <w:r w:rsidRPr="00983724">
        <w:rPr>
          <w:b/>
          <w:bCs/>
        </w:rPr>
        <w:t>Negativas:</w:t>
      </w:r>
      <w:r>
        <w:t xml:space="preserve"> </w:t>
      </w:r>
      <w:r w:rsidR="00BF6A53">
        <w:t>Introduz uma complexidade moderada no template para gerenciar as regras de renderização condicional e pode limitar a flexibilidade do template caso algum dos papéis exija um mudança radical no futuro.</w:t>
      </w:r>
    </w:p>
    <w:p w14:paraId="542304EB" w14:textId="77777777" w:rsidR="00A8787D" w:rsidRDefault="00A8787D" w:rsidP="00983724">
      <w:pPr>
        <w:rPr>
          <w:b/>
          <w:bCs/>
        </w:rPr>
      </w:pPr>
    </w:p>
    <w:p w14:paraId="6C87C0BD" w14:textId="67D3C94B" w:rsidR="008D7EA8" w:rsidRPr="00983724" w:rsidRDefault="008D7EA8" w:rsidP="008D7EA8">
      <w:pPr>
        <w:rPr>
          <w:b/>
          <w:bCs/>
        </w:rPr>
      </w:pPr>
      <w:r w:rsidRPr="00983724">
        <w:rPr>
          <w:b/>
          <w:bCs/>
        </w:rPr>
        <w:t>ADR 00</w:t>
      </w:r>
      <w:r>
        <w:rPr>
          <w:b/>
          <w:bCs/>
        </w:rPr>
        <w:t>2</w:t>
      </w:r>
      <w:r w:rsidRPr="00983724">
        <w:rPr>
          <w:b/>
          <w:bCs/>
        </w:rPr>
        <w:t xml:space="preserve">: </w:t>
      </w:r>
      <w:r>
        <w:rPr>
          <w:b/>
          <w:bCs/>
        </w:rPr>
        <w:t>Incorporação de dados do espaço no documento de reserva</w:t>
      </w:r>
    </w:p>
    <w:p w14:paraId="2EF9FD6F" w14:textId="77777777" w:rsidR="008D7EA8" w:rsidRDefault="008D7EA8" w:rsidP="008D7EA8">
      <w:r w:rsidRPr="00983724">
        <w:rPr>
          <w:b/>
          <w:bCs/>
        </w:rPr>
        <w:t>Data:</w:t>
      </w:r>
      <w:r w:rsidRPr="00983724">
        <w:t xml:space="preserve"> </w:t>
      </w:r>
      <w:r>
        <w:t>11/07</w:t>
      </w:r>
      <w:r w:rsidRPr="00983724">
        <w:t xml:space="preserve">/2026 </w:t>
      </w:r>
    </w:p>
    <w:p w14:paraId="477C5F05" w14:textId="77777777" w:rsidR="008D7EA8" w:rsidRPr="00983724" w:rsidRDefault="008D7EA8" w:rsidP="008D7EA8">
      <w:r>
        <w:rPr>
          <w:b/>
          <w:bCs/>
        </w:rPr>
        <w:t xml:space="preserve">Status: </w:t>
      </w:r>
      <w:r>
        <w:t>aprovado</w:t>
      </w:r>
    </w:p>
    <w:p w14:paraId="46F811D1" w14:textId="47371963" w:rsidR="008D7EA8" w:rsidRDefault="008D7EA8" w:rsidP="008D7EA8">
      <w:r w:rsidRPr="00983724">
        <w:rPr>
          <w:b/>
          <w:bCs/>
        </w:rPr>
        <w:t>Contexto:</w:t>
      </w:r>
      <w:r w:rsidRPr="00983724">
        <w:t xml:space="preserve"> </w:t>
      </w:r>
      <w:r>
        <w:t>A tela de detalhes da reserva exige a exibição simultânea dos dados da reserva em si e de informações detalhadas do espaço correspondente. Em bancos de dados relacionais, isso exigiria junções entre as tabelas.</w:t>
      </w:r>
    </w:p>
    <w:p w14:paraId="4D5696BE" w14:textId="44F2A43F" w:rsidR="008D7EA8" w:rsidRPr="00BF6A53" w:rsidRDefault="008D7EA8" w:rsidP="008D7EA8">
      <w:r>
        <w:t>No MongoDB, embora seja possível referenciar documentos separados por ID, realizar consultas frequentes que necessitam buscar dados em múltiplas coleções gera sobrecarga de processamento. Além disso, se o anfitrião atualizar o anúncio original (como preço, descrição ou regras), essas alterações poderiam afetar retroativamente os detalhes de reservas que já haviam sido fechadas sob as condições antigas, gerando inconsistência jurídica e operacional para o hóspede.</w:t>
      </w:r>
    </w:p>
    <w:p w14:paraId="35D054CB" w14:textId="1D69DEF2" w:rsidR="008D7EA8" w:rsidRPr="00983724" w:rsidRDefault="008D7EA8" w:rsidP="008D7EA8">
      <w:r w:rsidRPr="00983724">
        <w:rPr>
          <w:b/>
          <w:bCs/>
        </w:rPr>
        <w:lastRenderedPageBreak/>
        <w:t>Decisão:</w:t>
      </w:r>
      <w:r w:rsidRPr="00983724">
        <w:t xml:space="preserve"> </w:t>
      </w:r>
      <w:r>
        <w:t xml:space="preserve">Optou-se por incorporar um “snapshot” dos dados relevantes da entidade Espaço diretamente dentro do documento da entidade Reserva no momento em que a solicitação é criada. A reserva manterá uma referência ao ID original do espaço, mas consumirá as informações do espaço a partir do objeto embutido. </w:t>
      </w:r>
    </w:p>
    <w:p w14:paraId="1451CFBB" w14:textId="77777777" w:rsidR="008D7EA8" w:rsidRPr="00983724" w:rsidRDefault="008D7EA8" w:rsidP="008D7EA8">
      <w:r w:rsidRPr="00983724">
        <w:rPr>
          <w:b/>
          <w:bCs/>
        </w:rPr>
        <w:t>Consequências:</w:t>
      </w:r>
    </w:p>
    <w:p w14:paraId="219B0690" w14:textId="392999B8" w:rsidR="008D7EA8" w:rsidRPr="00983724" w:rsidRDefault="008D7EA8" w:rsidP="008D7EA8">
      <w:pPr>
        <w:numPr>
          <w:ilvl w:val="0"/>
          <w:numId w:val="1"/>
        </w:numPr>
      </w:pPr>
      <w:r w:rsidRPr="00983724">
        <w:rPr>
          <w:b/>
          <w:bCs/>
        </w:rPr>
        <w:t>Positivas:</w:t>
      </w:r>
      <w:r>
        <w:t xml:space="preserve"> Melhora a performance por permitir renderizar a tela de detalhes da reserva com uma única consulta ao banco de dados, </w:t>
      </w:r>
      <w:r w:rsidR="007D1FEC">
        <w:t>garante que as condições contratuais do anúncio permaneçam inalteradas e aplica o princípio de design do MongoDB de que dados que são acessados junos devem ser armazenados juntos.</w:t>
      </w:r>
    </w:p>
    <w:p w14:paraId="53577CAE" w14:textId="4051CDBC" w:rsidR="008D7EA8" w:rsidRDefault="008D7EA8" w:rsidP="008D7EA8">
      <w:pPr>
        <w:numPr>
          <w:ilvl w:val="0"/>
          <w:numId w:val="1"/>
        </w:numPr>
      </w:pPr>
      <w:r w:rsidRPr="00983724">
        <w:rPr>
          <w:b/>
          <w:bCs/>
        </w:rPr>
        <w:t>Negativas:</w:t>
      </w:r>
      <w:r>
        <w:t xml:space="preserve"> </w:t>
      </w:r>
      <w:r w:rsidR="007D1FEC">
        <w:t>Ligeiro aumento do espaço de armazenamento consumido no banco e há a possibilidade de erros no anúncio sejam replicados em  uma reserva sem a possibilidade de correção.</w:t>
      </w:r>
    </w:p>
    <w:p w14:paraId="1FB5F0A5" w14:textId="77777777" w:rsidR="00AA5954" w:rsidRDefault="00AA5954" w:rsidP="00AA5954"/>
    <w:p w14:paraId="1A5041B6" w14:textId="232EEB1C" w:rsidR="00AA5954" w:rsidRPr="00983724" w:rsidRDefault="00AA5954" w:rsidP="00AA5954">
      <w:r>
        <w:rPr>
          <w:b/>
          <w:bCs/>
        </w:rPr>
        <w:t xml:space="preserve">Alternativas consideradas / Referências: </w:t>
      </w:r>
      <w:r>
        <w:t>Estudo da documentação do MongoDB sobre Data Modeling Patterns (especificamente o Snapshot Pattern para dados históricos e contratuais).</w:t>
      </w:r>
    </w:p>
    <w:p w14:paraId="4E5CA210" w14:textId="77777777" w:rsidR="00E827D5" w:rsidRDefault="00E827D5" w:rsidP="00983724">
      <w:pPr>
        <w:rPr>
          <w:b/>
          <w:bCs/>
        </w:rPr>
      </w:pPr>
    </w:p>
    <w:p w14:paraId="0B7F7BC3" w14:textId="77777777" w:rsidR="00AA5954" w:rsidRDefault="00AA5954" w:rsidP="00983724">
      <w:pPr>
        <w:rPr>
          <w:b/>
          <w:bCs/>
        </w:rPr>
      </w:pPr>
    </w:p>
    <w:p w14:paraId="6F95045E" w14:textId="3662EB32" w:rsidR="007D1FEC" w:rsidRPr="00983724" w:rsidRDefault="007D1FEC" w:rsidP="007D1FEC">
      <w:pPr>
        <w:rPr>
          <w:b/>
          <w:bCs/>
        </w:rPr>
      </w:pPr>
      <w:r w:rsidRPr="00983724">
        <w:rPr>
          <w:b/>
          <w:bCs/>
        </w:rPr>
        <w:t>ADR 00</w:t>
      </w:r>
      <w:r>
        <w:rPr>
          <w:b/>
          <w:bCs/>
        </w:rPr>
        <w:t>3</w:t>
      </w:r>
      <w:r w:rsidRPr="00983724">
        <w:rPr>
          <w:b/>
          <w:bCs/>
        </w:rPr>
        <w:t xml:space="preserve">: </w:t>
      </w:r>
      <w:r>
        <w:rPr>
          <w:b/>
          <w:bCs/>
        </w:rPr>
        <w:t>Referenciação de usuários no documento de reserva</w:t>
      </w:r>
    </w:p>
    <w:p w14:paraId="42D586AE" w14:textId="77777777" w:rsidR="007D1FEC" w:rsidRDefault="007D1FEC" w:rsidP="007D1FEC">
      <w:r w:rsidRPr="00983724">
        <w:rPr>
          <w:b/>
          <w:bCs/>
        </w:rPr>
        <w:t>Data:</w:t>
      </w:r>
      <w:r w:rsidRPr="00983724">
        <w:t xml:space="preserve"> </w:t>
      </w:r>
      <w:r>
        <w:t>11/07</w:t>
      </w:r>
      <w:r w:rsidRPr="00983724">
        <w:t xml:space="preserve">/2026 </w:t>
      </w:r>
    </w:p>
    <w:p w14:paraId="149C96DB" w14:textId="77777777" w:rsidR="007D1FEC" w:rsidRPr="00983724" w:rsidRDefault="007D1FEC" w:rsidP="007D1FEC">
      <w:r>
        <w:rPr>
          <w:b/>
          <w:bCs/>
        </w:rPr>
        <w:t xml:space="preserve">Status: </w:t>
      </w:r>
      <w:r>
        <w:t>aprovado</w:t>
      </w:r>
    </w:p>
    <w:p w14:paraId="738EB933" w14:textId="704CBC46" w:rsidR="007D1FEC" w:rsidRPr="00BF6A53" w:rsidRDefault="007D1FEC" w:rsidP="007D1FEC">
      <w:r w:rsidRPr="00983724">
        <w:rPr>
          <w:b/>
          <w:bCs/>
        </w:rPr>
        <w:t>Contexto:</w:t>
      </w:r>
      <w:r w:rsidRPr="00983724">
        <w:t xml:space="preserve"> </w:t>
      </w:r>
      <w:r>
        <w:t>O documento da entidade Reserva necessita armazenar informações sobre o hóspede e o anfitrião envolvidos. No entanto, a exibição dessas informações é assimétrica e depende estritamente de qual ator está acessando a página: Na exibição das informações da reserva o anfitrião precisa ver os dados do hóspede e o hóspede precisa ver os dados do anfitrião. Incorporar os dados de ambos seria desnecessário</w:t>
      </w:r>
      <w:r w:rsidR="00A914C4">
        <w:t xml:space="preserve"> e poderia acarretar problemas de privacidade. Além disso, em cenários onde qualquer um dos dois alterasse seus dados de contato, haveria uma necessidade de reescrita dos documentos incorporados em cada documento de Reserva, ou seja, um custo de performance.</w:t>
      </w:r>
    </w:p>
    <w:p w14:paraId="4563DF80" w14:textId="330C76A8" w:rsidR="007D1FEC" w:rsidRPr="00983724" w:rsidRDefault="007D1FEC" w:rsidP="007D1FEC">
      <w:r w:rsidRPr="00983724">
        <w:rPr>
          <w:b/>
          <w:bCs/>
        </w:rPr>
        <w:t>Decisão:</w:t>
      </w:r>
      <w:r w:rsidRPr="00983724">
        <w:t xml:space="preserve"> </w:t>
      </w:r>
      <w:r>
        <w:t xml:space="preserve">Optou-se por </w:t>
      </w:r>
      <w:r w:rsidR="00A914C4">
        <w:t>utilizar o padrão de referenciação para os usuários na coleção de reservas.</w:t>
      </w:r>
      <w:r>
        <w:t xml:space="preserve"> </w:t>
      </w:r>
      <w:r w:rsidR="00A914C4">
        <w:t>O documento de Reserva armazenará estritamente os Ids do hóspede e do anfitrião.</w:t>
      </w:r>
    </w:p>
    <w:p w14:paraId="238202A6" w14:textId="77777777" w:rsidR="007D1FEC" w:rsidRPr="00983724" w:rsidRDefault="007D1FEC" w:rsidP="007D1FEC">
      <w:r w:rsidRPr="00983724">
        <w:rPr>
          <w:b/>
          <w:bCs/>
        </w:rPr>
        <w:lastRenderedPageBreak/>
        <w:t>Consequências:</w:t>
      </w:r>
    </w:p>
    <w:p w14:paraId="4DAC6947" w14:textId="4554AD64" w:rsidR="007D1FEC" w:rsidRPr="00983724" w:rsidRDefault="007D1FEC" w:rsidP="007D1FEC">
      <w:pPr>
        <w:numPr>
          <w:ilvl w:val="0"/>
          <w:numId w:val="1"/>
        </w:numPr>
      </w:pPr>
      <w:r w:rsidRPr="00983724">
        <w:rPr>
          <w:b/>
          <w:bCs/>
        </w:rPr>
        <w:t>Positivas:</w:t>
      </w:r>
      <w:r>
        <w:t xml:space="preserve"> </w:t>
      </w:r>
      <w:r w:rsidR="00A914C4">
        <w:t>Alterações no perfil do usuário são refletidas instataneamente em todas as suas reservas, permite que a camada de aplicação filtre os dados confidenciais do usuário sob demanda e evita a duplicação de informações que não possuem apelo de imutabilidade histórica.</w:t>
      </w:r>
    </w:p>
    <w:p w14:paraId="6A4FB3DD" w14:textId="7D4594D9" w:rsidR="007D1FEC" w:rsidRDefault="007D1FEC" w:rsidP="007D1FEC">
      <w:pPr>
        <w:numPr>
          <w:ilvl w:val="0"/>
          <w:numId w:val="1"/>
        </w:numPr>
      </w:pPr>
      <w:r w:rsidRPr="00983724">
        <w:rPr>
          <w:b/>
          <w:bCs/>
        </w:rPr>
        <w:t>Negativas:</w:t>
      </w:r>
      <w:r>
        <w:t xml:space="preserve"> </w:t>
      </w:r>
      <w:r w:rsidR="00A914C4">
        <w:t>Requer uma operação de busca adicional ($lookup no MongoDB), gerando um pequeno impacto de performance.</w:t>
      </w:r>
    </w:p>
    <w:p w14:paraId="1F2502DD" w14:textId="77777777" w:rsidR="00AA5954" w:rsidRDefault="00AA5954" w:rsidP="00AA5954"/>
    <w:p w14:paraId="0E8E104C" w14:textId="2812C9EA" w:rsidR="00AA5954" w:rsidRPr="00983724" w:rsidRDefault="00AA5954" w:rsidP="00AA5954">
      <w:r>
        <w:rPr>
          <w:b/>
          <w:bCs/>
        </w:rPr>
        <w:t xml:space="preserve">Alternativas consideradas / Referências: </w:t>
      </w:r>
      <w:r>
        <w:t>Pesquisa baseada na documentação de Data Relationships do MongoDB.</w:t>
      </w:r>
    </w:p>
    <w:p w14:paraId="2A64942B" w14:textId="77777777" w:rsidR="007D1FEC" w:rsidRDefault="007D1FEC" w:rsidP="00983724">
      <w:pPr>
        <w:rPr>
          <w:b/>
          <w:bCs/>
        </w:rPr>
      </w:pPr>
    </w:p>
    <w:p w14:paraId="63CBC6B9" w14:textId="1B0E1FDC" w:rsidR="000B39CA" w:rsidRPr="00983724" w:rsidRDefault="000B39CA" w:rsidP="000B39CA">
      <w:pPr>
        <w:rPr>
          <w:b/>
          <w:bCs/>
        </w:rPr>
      </w:pPr>
      <w:r w:rsidRPr="00983724">
        <w:rPr>
          <w:b/>
          <w:bCs/>
        </w:rPr>
        <w:t>ADR 00</w:t>
      </w:r>
      <w:r>
        <w:rPr>
          <w:b/>
          <w:bCs/>
        </w:rPr>
        <w:t>4</w:t>
      </w:r>
      <w:r w:rsidRPr="00983724">
        <w:rPr>
          <w:b/>
          <w:bCs/>
        </w:rPr>
        <w:t xml:space="preserve">: </w:t>
      </w:r>
      <w:r>
        <w:rPr>
          <w:b/>
          <w:bCs/>
        </w:rPr>
        <w:t>Adoção da biblioteca Fancybox para galerias e exibição de mídias</w:t>
      </w:r>
    </w:p>
    <w:p w14:paraId="1B9386BE" w14:textId="77414B42" w:rsidR="000B39CA" w:rsidRDefault="000B39CA" w:rsidP="000B39CA">
      <w:r w:rsidRPr="00983724">
        <w:rPr>
          <w:b/>
          <w:bCs/>
        </w:rPr>
        <w:t>Data:</w:t>
      </w:r>
      <w:r w:rsidRPr="00983724">
        <w:t xml:space="preserve"> </w:t>
      </w:r>
      <w:r>
        <w:t>28/07</w:t>
      </w:r>
      <w:r w:rsidRPr="00983724">
        <w:t xml:space="preserve">/2026 </w:t>
      </w:r>
    </w:p>
    <w:p w14:paraId="05A4F135" w14:textId="77777777" w:rsidR="000B39CA" w:rsidRPr="00983724" w:rsidRDefault="000B39CA" w:rsidP="000B39CA">
      <w:r>
        <w:rPr>
          <w:b/>
          <w:bCs/>
        </w:rPr>
        <w:t xml:space="preserve">Status: </w:t>
      </w:r>
      <w:r>
        <w:t>aprovado</w:t>
      </w:r>
    </w:p>
    <w:p w14:paraId="7B400767" w14:textId="2B73034F" w:rsidR="000B39CA" w:rsidRDefault="000B39CA" w:rsidP="000B39CA">
      <w:r w:rsidRPr="00983724">
        <w:rPr>
          <w:b/>
          <w:bCs/>
        </w:rPr>
        <w:t>Contexto:</w:t>
      </w:r>
      <w:r w:rsidRPr="00983724">
        <w:t xml:space="preserve"> </w:t>
      </w:r>
      <w:r>
        <w:t>A aplicação SpaceHub necessita exibir múltiplos recursos visuais dos imóveis. Para garantir uma boa experiência de navegação (UX), é essencial oferecer funcionalidades como visualização em tela cheia, navegação por gestos em dispositivos touchscreen, controle por teclado e suporte a zoom.</w:t>
      </w:r>
    </w:p>
    <w:p w14:paraId="5D8D6F88" w14:textId="62A8860B" w:rsidR="000B39CA" w:rsidRPr="00BF6A53" w:rsidRDefault="000B39CA" w:rsidP="000B39CA">
      <w:r>
        <w:t>Desenvolver um componente customizado de lightbox com todos esses requisitos exigiria um esforço considerável de codificação, testes e ajustes de compatibilidade entre diferentes navegadores e tamanhos de tela.</w:t>
      </w:r>
    </w:p>
    <w:p w14:paraId="046BF040" w14:textId="0AA56165" w:rsidR="000B39CA" w:rsidRPr="00983724" w:rsidRDefault="000B39CA" w:rsidP="000B39CA">
      <w:r w:rsidRPr="00983724">
        <w:rPr>
          <w:b/>
          <w:bCs/>
        </w:rPr>
        <w:t>Decisão:</w:t>
      </w:r>
      <w:r w:rsidRPr="00983724">
        <w:t xml:space="preserve"> </w:t>
      </w:r>
      <w:r>
        <w:t>Optou-se pela integração da bibliotexa Fancybox para gerenciar a exibição e a interação com as vitrines de imagens do sistema.</w:t>
      </w:r>
    </w:p>
    <w:p w14:paraId="3BEC6D8A" w14:textId="77777777" w:rsidR="000B39CA" w:rsidRPr="00983724" w:rsidRDefault="000B39CA" w:rsidP="000B39CA">
      <w:r w:rsidRPr="00983724">
        <w:rPr>
          <w:b/>
          <w:bCs/>
        </w:rPr>
        <w:t>Consequências:</w:t>
      </w:r>
    </w:p>
    <w:p w14:paraId="78331A00" w14:textId="082E56F6" w:rsidR="000B39CA" w:rsidRPr="00983724" w:rsidRDefault="000B39CA" w:rsidP="000B39CA">
      <w:pPr>
        <w:numPr>
          <w:ilvl w:val="0"/>
          <w:numId w:val="1"/>
        </w:numPr>
      </w:pPr>
      <w:r w:rsidRPr="00983724">
        <w:rPr>
          <w:b/>
          <w:bCs/>
        </w:rPr>
        <w:t>Positivas:</w:t>
      </w:r>
      <w:r>
        <w:t xml:space="preserve"> Redução drástica do tempo de implementação da camada visual de galerias, suporte nativo a diferentes dispositivos e telas e padroniza a experiência de visualização de mídia.</w:t>
      </w:r>
    </w:p>
    <w:p w14:paraId="5B796E28" w14:textId="31A7D55F" w:rsidR="000B39CA" w:rsidRPr="00983724" w:rsidRDefault="000B39CA" w:rsidP="000B39CA">
      <w:pPr>
        <w:numPr>
          <w:ilvl w:val="0"/>
          <w:numId w:val="1"/>
        </w:numPr>
      </w:pPr>
      <w:r w:rsidRPr="00983724">
        <w:rPr>
          <w:b/>
          <w:bCs/>
        </w:rPr>
        <w:t>Negativas:</w:t>
      </w:r>
      <w:r>
        <w:t xml:space="preserve"> </w:t>
      </w:r>
      <w:r w:rsidR="00565614">
        <w:t>Impossibilidade de customização e exigência de atenção quanto a atualizações e possíveis quebras de compatibilidade no futuro</w:t>
      </w:r>
      <w:r>
        <w:t>.</w:t>
      </w:r>
    </w:p>
    <w:p w14:paraId="73BB9074" w14:textId="77777777" w:rsidR="00D81149" w:rsidRDefault="00D81149" w:rsidP="000B39CA"/>
    <w:p w14:paraId="6256E1F2" w14:textId="28F845B7" w:rsidR="00AA5954" w:rsidRDefault="00AA5954" w:rsidP="000B39CA">
      <w:r>
        <w:rPr>
          <w:b/>
          <w:bCs/>
        </w:rPr>
        <w:t xml:space="preserve">Alternativas consideradas / Referências: </w:t>
      </w:r>
      <w:r>
        <w:t xml:space="preserve">Foram analisadas outras bibliotecas de lightbox gratuitas do mercado, como PhotoSwipe e Glightbox, além do desenvolvimento de uma solução própria. A Fancybox destacou-se por oferecer </w:t>
      </w:r>
      <w:r>
        <w:lastRenderedPageBreak/>
        <w:t>suporte nativo a gestos touch e zoom em dispositivos móveis sem a necessidade de plugins adicionais e pela sua interface intuitiva e funcional.</w:t>
      </w:r>
    </w:p>
    <w:p w14:paraId="679D8DF9" w14:textId="77777777" w:rsidR="00F8254B" w:rsidRDefault="00F8254B" w:rsidP="000B39CA"/>
    <w:p w14:paraId="45C1AFB8" w14:textId="28396DD5" w:rsidR="00F8254B" w:rsidRPr="00983724" w:rsidRDefault="00F8254B" w:rsidP="00F8254B">
      <w:pPr>
        <w:rPr>
          <w:b/>
          <w:bCs/>
        </w:rPr>
      </w:pPr>
      <w:r w:rsidRPr="00983724">
        <w:rPr>
          <w:b/>
          <w:bCs/>
        </w:rPr>
        <w:t>ADR 00</w:t>
      </w:r>
      <w:r>
        <w:rPr>
          <w:b/>
          <w:bCs/>
        </w:rPr>
        <w:t>5</w:t>
      </w:r>
      <w:r w:rsidRPr="00983724">
        <w:rPr>
          <w:b/>
          <w:bCs/>
        </w:rPr>
        <w:t xml:space="preserve">: </w:t>
      </w:r>
      <w:r>
        <w:rPr>
          <w:b/>
          <w:bCs/>
        </w:rPr>
        <w:t>Definição de política de complexidade de senhas com comprimento mínimo de 8 caracteres.</w:t>
      </w:r>
    </w:p>
    <w:p w14:paraId="327F0C32" w14:textId="4D8CEFBE" w:rsidR="00F8254B" w:rsidRDefault="00F8254B" w:rsidP="00F8254B">
      <w:r w:rsidRPr="00983724">
        <w:rPr>
          <w:b/>
          <w:bCs/>
        </w:rPr>
        <w:t>Data:</w:t>
      </w:r>
      <w:r w:rsidRPr="00983724">
        <w:t xml:space="preserve"> </w:t>
      </w:r>
      <w:r>
        <w:t>2</w:t>
      </w:r>
      <w:r>
        <w:t>2</w:t>
      </w:r>
      <w:r>
        <w:t>/0</w:t>
      </w:r>
      <w:r>
        <w:t>8</w:t>
      </w:r>
      <w:r w:rsidRPr="00983724">
        <w:t xml:space="preserve">/2026 </w:t>
      </w:r>
    </w:p>
    <w:p w14:paraId="4F03B8A6" w14:textId="77777777" w:rsidR="00F8254B" w:rsidRPr="00983724" w:rsidRDefault="00F8254B" w:rsidP="00F8254B">
      <w:r>
        <w:rPr>
          <w:b/>
          <w:bCs/>
        </w:rPr>
        <w:t xml:space="preserve">Status: </w:t>
      </w:r>
      <w:r>
        <w:t>aprovado</w:t>
      </w:r>
    </w:p>
    <w:p w14:paraId="226E43E2" w14:textId="6A57F165" w:rsidR="00F8254B" w:rsidRPr="00BF6A53" w:rsidRDefault="00F8254B" w:rsidP="00F8254B">
      <w:r w:rsidRPr="00983724">
        <w:rPr>
          <w:b/>
          <w:bCs/>
        </w:rPr>
        <w:t>Contexto:</w:t>
      </w:r>
      <w:r w:rsidRPr="00983724">
        <w:t xml:space="preserve"> </w:t>
      </w:r>
      <w:r>
        <w:t>A plataforma SpaceHub armazena dados sensíveis de anfitriões e clientes, incluindo registros de reservas, histórico financeiro e informações de contato. Mecanismos de autenticação baseados em senhas curtas deixam as contas dos usuários vulneráveis a ataques de força bruta, ataques de dicionário e adivinhação automatizada. É fundamental estabelecer um padrão seguro de tamanho de senha no schema da aplicação para assegurar um nível aceitável de entropia sem degradar excessivamente a usabilidade no momento do cadastro e login.</w:t>
      </w:r>
    </w:p>
    <w:p w14:paraId="7B2EF430" w14:textId="2D216FD6" w:rsidR="00F8254B" w:rsidRPr="00983724" w:rsidRDefault="00F8254B" w:rsidP="00F8254B">
      <w:r w:rsidRPr="00983724">
        <w:rPr>
          <w:b/>
          <w:bCs/>
        </w:rPr>
        <w:t>Decisão:</w:t>
      </w:r>
      <w:r w:rsidRPr="00983724">
        <w:t xml:space="preserve"> </w:t>
      </w:r>
      <w:r>
        <w:t>Estabeleceu-se que todas as senhas de usuários cadastradas no sistema devem possuir um comprimento mínimo de 8 caracteres.</w:t>
      </w:r>
    </w:p>
    <w:p w14:paraId="535AD364" w14:textId="77777777" w:rsidR="00F8254B" w:rsidRPr="00983724" w:rsidRDefault="00F8254B" w:rsidP="00F8254B">
      <w:r w:rsidRPr="00983724">
        <w:rPr>
          <w:b/>
          <w:bCs/>
        </w:rPr>
        <w:t>Consequências:</w:t>
      </w:r>
    </w:p>
    <w:p w14:paraId="5E6C8A34" w14:textId="2F328E41" w:rsidR="00F8254B" w:rsidRPr="00983724" w:rsidRDefault="00F8254B" w:rsidP="00F8254B">
      <w:pPr>
        <w:numPr>
          <w:ilvl w:val="0"/>
          <w:numId w:val="1"/>
        </w:numPr>
      </w:pPr>
      <w:r w:rsidRPr="00983724">
        <w:rPr>
          <w:b/>
          <w:bCs/>
        </w:rPr>
        <w:t>Positivas:</w:t>
      </w:r>
      <w:r>
        <w:t xml:space="preserve"> </w:t>
      </w:r>
      <w:r>
        <w:t>Aumento significativo de entropia contra ataques automatizados básicos, alinhamento com padrões de seugrança consolidados do setor e prevenção da criação de credenciais triviais por descuido do usuário</w:t>
      </w:r>
      <w:r>
        <w:t>.</w:t>
      </w:r>
    </w:p>
    <w:p w14:paraId="04FED5CB" w14:textId="768B30F4" w:rsidR="00F8254B" w:rsidRPr="00983724" w:rsidRDefault="00F8254B" w:rsidP="00F8254B">
      <w:pPr>
        <w:numPr>
          <w:ilvl w:val="0"/>
          <w:numId w:val="1"/>
        </w:numPr>
      </w:pPr>
      <w:r w:rsidRPr="00983724">
        <w:rPr>
          <w:b/>
          <w:bCs/>
        </w:rPr>
        <w:t>Negativas:</w:t>
      </w:r>
      <w:r>
        <w:t xml:space="preserve"> </w:t>
      </w:r>
      <w:r>
        <w:t>Pequeno acréscimo de atrito no formulário de cadastro e login para usuários acostumados com senhas curtas, exigindo mensagens claras de validação no frontend</w:t>
      </w:r>
      <w:r>
        <w:t>.</w:t>
      </w:r>
    </w:p>
    <w:p w14:paraId="3F5C8B9C" w14:textId="77777777" w:rsidR="00F8254B" w:rsidRDefault="00F8254B" w:rsidP="00F8254B"/>
    <w:p w14:paraId="52ACAEFB" w14:textId="793B6623" w:rsidR="00F8254B" w:rsidRPr="00D81149" w:rsidRDefault="00F8254B" w:rsidP="00F8254B">
      <w:r>
        <w:rPr>
          <w:b/>
          <w:bCs/>
        </w:rPr>
        <w:t xml:space="preserve">Alternativas consideradas / Referências: </w:t>
      </w:r>
      <w:r>
        <w:t>Optou-se pelo comprimento mínimo de 8 caracteres como o patamar idea de equilíbrio entre segurança e usabilidade, conforme as diretrizes do NIST SP 800-63B e do OWASP Authentication Cheat Sheet, que recomendam prioriar o comprimento mínimo da senha em vez de regras de composição excessivamente restritas.</w:t>
      </w:r>
    </w:p>
    <w:sectPr w:rsidR="00F8254B" w:rsidRPr="00D811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3A7"/>
    <w:multiLevelType w:val="multilevel"/>
    <w:tmpl w:val="947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D209F"/>
    <w:multiLevelType w:val="multilevel"/>
    <w:tmpl w:val="458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563945">
    <w:abstractNumId w:val="1"/>
  </w:num>
  <w:num w:numId="2" w16cid:durableId="68081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46"/>
    <w:rsid w:val="000159B0"/>
    <w:rsid w:val="00065992"/>
    <w:rsid w:val="000B39CA"/>
    <w:rsid w:val="000E1749"/>
    <w:rsid w:val="000F2E05"/>
    <w:rsid w:val="00114B4C"/>
    <w:rsid w:val="00122237"/>
    <w:rsid w:val="00270E6D"/>
    <w:rsid w:val="00293CC6"/>
    <w:rsid w:val="002C1654"/>
    <w:rsid w:val="002C485E"/>
    <w:rsid w:val="003173FA"/>
    <w:rsid w:val="00353324"/>
    <w:rsid w:val="003C0BD1"/>
    <w:rsid w:val="0044784E"/>
    <w:rsid w:val="00473704"/>
    <w:rsid w:val="00486E7D"/>
    <w:rsid w:val="004E0BD7"/>
    <w:rsid w:val="00565614"/>
    <w:rsid w:val="00565947"/>
    <w:rsid w:val="0061512F"/>
    <w:rsid w:val="00644336"/>
    <w:rsid w:val="006577E2"/>
    <w:rsid w:val="00686241"/>
    <w:rsid w:val="006E72D5"/>
    <w:rsid w:val="00706A1D"/>
    <w:rsid w:val="007169A5"/>
    <w:rsid w:val="00717B15"/>
    <w:rsid w:val="007D1FEC"/>
    <w:rsid w:val="008A7CD9"/>
    <w:rsid w:val="008C1718"/>
    <w:rsid w:val="008D7EA8"/>
    <w:rsid w:val="00900734"/>
    <w:rsid w:val="0090121E"/>
    <w:rsid w:val="00983724"/>
    <w:rsid w:val="009C3967"/>
    <w:rsid w:val="00A8787D"/>
    <w:rsid w:val="00A914C4"/>
    <w:rsid w:val="00AA5954"/>
    <w:rsid w:val="00B34B46"/>
    <w:rsid w:val="00B82740"/>
    <w:rsid w:val="00BA0F53"/>
    <w:rsid w:val="00BF6A53"/>
    <w:rsid w:val="00C5309E"/>
    <w:rsid w:val="00C57017"/>
    <w:rsid w:val="00C6191E"/>
    <w:rsid w:val="00C8589B"/>
    <w:rsid w:val="00CF2930"/>
    <w:rsid w:val="00D20401"/>
    <w:rsid w:val="00D81149"/>
    <w:rsid w:val="00D85F76"/>
    <w:rsid w:val="00E47028"/>
    <w:rsid w:val="00E827D5"/>
    <w:rsid w:val="00ED1449"/>
    <w:rsid w:val="00F16F03"/>
    <w:rsid w:val="00F8079B"/>
    <w:rsid w:val="00F8254B"/>
    <w:rsid w:val="00FE1C1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0F7F0"/>
  <w15:chartTrackingRefBased/>
  <w15:docId w15:val="{8CE8B05E-38FC-4610-A840-E960E8280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B46"/>
    <w:rPr>
      <w:rFonts w:eastAsiaTheme="majorEastAsia" w:cstheme="majorBidi"/>
      <w:color w:val="272727" w:themeColor="text1" w:themeTint="D8"/>
    </w:rPr>
  </w:style>
  <w:style w:type="paragraph" w:styleId="Title">
    <w:name w:val="Title"/>
    <w:basedOn w:val="Normal"/>
    <w:next w:val="Normal"/>
    <w:link w:val="TitleChar"/>
    <w:uiPriority w:val="10"/>
    <w:qFormat/>
    <w:rsid w:val="00B34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B46"/>
    <w:pPr>
      <w:spacing w:before="160"/>
      <w:jc w:val="center"/>
    </w:pPr>
    <w:rPr>
      <w:i/>
      <w:iCs/>
      <w:color w:val="404040" w:themeColor="text1" w:themeTint="BF"/>
    </w:rPr>
  </w:style>
  <w:style w:type="character" w:customStyle="1" w:styleId="QuoteChar">
    <w:name w:val="Quote Char"/>
    <w:basedOn w:val="DefaultParagraphFont"/>
    <w:link w:val="Quote"/>
    <w:uiPriority w:val="29"/>
    <w:rsid w:val="00B34B46"/>
    <w:rPr>
      <w:i/>
      <w:iCs/>
      <w:color w:val="404040" w:themeColor="text1" w:themeTint="BF"/>
    </w:rPr>
  </w:style>
  <w:style w:type="paragraph" w:styleId="ListParagraph">
    <w:name w:val="List Paragraph"/>
    <w:basedOn w:val="Normal"/>
    <w:uiPriority w:val="34"/>
    <w:qFormat/>
    <w:rsid w:val="00B34B46"/>
    <w:pPr>
      <w:ind w:left="720"/>
      <w:contextualSpacing/>
    </w:pPr>
  </w:style>
  <w:style w:type="character" w:styleId="IntenseEmphasis">
    <w:name w:val="Intense Emphasis"/>
    <w:basedOn w:val="DefaultParagraphFont"/>
    <w:uiPriority w:val="21"/>
    <w:qFormat/>
    <w:rsid w:val="00B34B46"/>
    <w:rPr>
      <w:i/>
      <w:iCs/>
      <w:color w:val="0F4761" w:themeColor="accent1" w:themeShade="BF"/>
    </w:rPr>
  </w:style>
  <w:style w:type="paragraph" w:styleId="IntenseQuote">
    <w:name w:val="Intense Quote"/>
    <w:basedOn w:val="Normal"/>
    <w:next w:val="Normal"/>
    <w:link w:val="IntenseQuoteChar"/>
    <w:uiPriority w:val="30"/>
    <w:qFormat/>
    <w:rsid w:val="00B34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B46"/>
    <w:rPr>
      <w:i/>
      <w:iCs/>
      <w:color w:val="0F4761" w:themeColor="accent1" w:themeShade="BF"/>
    </w:rPr>
  </w:style>
  <w:style w:type="character" w:styleId="IntenseReference">
    <w:name w:val="Intense Reference"/>
    <w:basedOn w:val="DefaultParagraphFont"/>
    <w:uiPriority w:val="32"/>
    <w:qFormat/>
    <w:rsid w:val="00B34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867</TotalTime>
  <Pages>4</Pages>
  <Words>1165</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Simões</dc:creator>
  <cp:keywords/>
  <dc:description/>
  <cp:lastModifiedBy>Julio Simões</cp:lastModifiedBy>
  <cp:revision>21</cp:revision>
  <dcterms:created xsi:type="dcterms:W3CDTF">2026-05-12T17:55:00Z</dcterms:created>
  <dcterms:modified xsi:type="dcterms:W3CDTF">2026-08-22T04:12:00Z</dcterms:modified>
</cp:coreProperties>
</file>