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E927A" w14:textId="77777777" w:rsidR="00A8787D" w:rsidRPr="00983724" w:rsidRDefault="00A8787D" w:rsidP="00A8787D">
      <w:pPr>
        <w:rPr>
          <w:b/>
          <w:bCs/>
        </w:rPr>
      </w:pPr>
      <w:r w:rsidRPr="00983724">
        <w:rPr>
          <w:b/>
          <w:bCs/>
        </w:rPr>
        <w:t>ADR 00</w:t>
      </w:r>
      <w:r>
        <w:rPr>
          <w:b/>
          <w:bCs/>
        </w:rPr>
        <w:t>1</w:t>
      </w:r>
      <w:r w:rsidRPr="00983724">
        <w:rPr>
          <w:b/>
          <w:bCs/>
        </w:rPr>
        <w:t xml:space="preserve">: </w:t>
      </w:r>
      <w:r>
        <w:rPr>
          <w:b/>
          <w:bCs/>
        </w:rPr>
        <w:t>Modelação de dados baseada em entidades</w:t>
      </w:r>
    </w:p>
    <w:p w14:paraId="1AC60F77" w14:textId="77777777" w:rsidR="00A8787D" w:rsidRDefault="00A8787D" w:rsidP="00A8787D">
      <w:r w:rsidRPr="00983724">
        <w:rPr>
          <w:b/>
          <w:bCs/>
        </w:rPr>
        <w:t>Data:</w:t>
      </w:r>
      <w:r w:rsidRPr="00983724">
        <w:t xml:space="preserve"> </w:t>
      </w:r>
      <w:r>
        <w:t>04</w:t>
      </w:r>
      <w:r w:rsidRPr="00983724">
        <w:t xml:space="preserve">/05/2026 </w:t>
      </w:r>
    </w:p>
    <w:p w14:paraId="0CAC8671" w14:textId="7EE11FBF" w:rsidR="006E72D5" w:rsidRPr="00983724" w:rsidRDefault="006E72D5" w:rsidP="00A8787D">
      <w:r>
        <w:rPr>
          <w:b/>
          <w:bCs/>
        </w:rPr>
        <w:t xml:space="preserve">Status: </w:t>
      </w:r>
      <w:r>
        <w:t>aprovado</w:t>
      </w:r>
    </w:p>
    <w:p w14:paraId="3B4C0419" w14:textId="6739903F" w:rsidR="00A8787D" w:rsidRPr="00983724" w:rsidRDefault="00A8787D" w:rsidP="00A8787D">
      <w:r w:rsidRPr="00983724">
        <w:rPr>
          <w:b/>
          <w:bCs/>
        </w:rPr>
        <w:t>Contexto:</w:t>
      </w:r>
      <w:r w:rsidRPr="00983724">
        <w:t xml:space="preserve"> </w:t>
      </w:r>
      <w:r>
        <w:t>A aplicação necessita gerir relações complexas entre diferentes tipos de dados, comom a associação entre uma “Transação” e uma “Categoria”.</w:t>
      </w:r>
      <w:r w:rsidR="00900734">
        <w:br/>
      </w:r>
      <w:r>
        <w:t>Utilizar estruturas de dados simples ou textos estáticos para estas relações dificultaria a manutenção da integridade dos dados e tornaria operações de atualização propensas a erros e inconsistências.</w:t>
      </w:r>
    </w:p>
    <w:p w14:paraId="6E4611F0" w14:textId="77777777" w:rsidR="00A8787D" w:rsidRPr="00983724" w:rsidRDefault="00A8787D" w:rsidP="00A8787D">
      <w:r w:rsidRPr="00983724">
        <w:rPr>
          <w:b/>
          <w:bCs/>
        </w:rPr>
        <w:t>Decisão:</w:t>
      </w:r>
      <w:r w:rsidRPr="00983724">
        <w:t xml:space="preserve"> </w:t>
      </w:r>
      <w:r>
        <w:t>Optou-se por modelar os componentes centrais do sistema como entidades independentes. Cada entidade possui seu próprio ciclo de vida, propriedades específicas e um identificador único, sendo relacionadas entre si através de chaves estrangeiras lógicas</w:t>
      </w:r>
      <w:r w:rsidRPr="00983724">
        <w:t>.</w:t>
      </w:r>
    </w:p>
    <w:p w14:paraId="112B22BF" w14:textId="77777777" w:rsidR="00A8787D" w:rsidRPr="00983724" w:rsidRDefault="00A8787D" w:rsidP="00A8787D">
      <w:r w:rsidRPr="00983724">
        <w:rPr>
          <w:b/>
          <w:bCs/>
        </w:rPr>
        <w:t>Consequências:</w:t>
      </w:r>
    </w:p>
    <w:p w14:paraId="3EE0A4EC" w14:textId="77777777" w:rsidR="00A8787D" w:rsidRPr="00983724" w:rsidRDefault="00A8787D" w:rsidP="00A8787D">
      <w:pPr>
        <w:numPr>
          <w:ilvl w:val="0"/>
          <w:numId w:val="1"/>
        </w:numPr>
      </w:pPr>
      <w:r w:rsidRPr="00983724">
        <w:rPr>
          <w:b/>
          <w:bCs/>
        </w:rPr>
        <w:t>Positivas:</w:t>
      </w:r>
      <w:r>
        <w:t xml:space="preserve"> Garante uma relação consistente entre dados, facilita a manipulação e manutenção do sistema, evita redundância de dados e facilita uma possível migração do sistema de armazenamento para um banco de dados.</w:t>
      </w:r>
    </w:p>
    <w:p w14:paraId="4B23B9AA" w14:textId="77777777" w:rsidR="00A8787D" w:rsidRPr="00983724" w:rsidRDefault="00A8787D" w:rsidP="00A8787D">
      <w:pPr>
        <w:numPr>
          <w:ilvl w:val="0"/>
          <w:numId w:val="1"/>
        </w:numPr>
      </w:pPr>
      <w:r w:rsidRPr="00983724">
        <w:rPr>
          <w:b/>
          <w:bCs/>
        </w:rPr>
        <w:t>Negativas:</w:t>
      </w:r>
      <w:r>
        <w:t xml:space="preserve"> Exige uma lógica adicional para realizar um fetch de dados de acordo com os identificadores únicos fornecidos e requer uma lógica extra para lidar com situações em que deletar determinada entidade afeta outras entidades.</w:t>
      </w:r>
    </w:p>
    <w:p w14:paraId="542304EB" w14:textId="77777777" w:rsidR="00A8787D" w:rsidRDefault="00A8787D" w:rsidP="00983724">
      <w:pPr>
        <w:rPr>
          <w:b/>
          <w:bCs/>
        </w:rPr>
      </w:pPr>
    </w:p>
    <w:p w14:paraId="07998B38" w14:textId="77777777" w:rsidR="00A8787D" w:rsidRDefault="00A8787D" w:rsidP="00983724">
      <w:pPr>
        <w:rPr>
          <w:b/>
          <w:bCs/>
        </w:rPr>
      </w:pPr>
    </w:p>
    <w:p w14:paraId="78395A93" w14:textId="102B0E6D" w:rsidR="00983724" w:rsidRPr="00983724" w:rsidRDefault="00983724" w:rsidP="00983724">
      <w:pPr>
        <w:rPr>
          <w:b/>
          <w:bCs/>
        </w:rPr>
      </w:pPr>
      <w:r w:rsidRPr="00983724">
        <w:rPr>
          <w:b/>
          <w:bCs/>
        </w:rPr>
        <w:t>ADR 00</w:t>
      </w:r>
      <w:r w:rsidR="00A8787D">
        <w:rPr>
          <w:b/>
          <w:bCs/>
        </w:rPr>
        <w:t>2</w:t>
      </w:r>
      <w:r w:rsidRPr="00983724">
        <w:rPr>
          <w:b/>
          <w:bCs/>
        </w:rPr>
        <w:t xml:space="preserve">: </w:t>
      </w:r>
      <w:r>
        <w:rPr>
          <w:b/>
          <w:bCs/>
        </w:rPr>
        <w:t>Uso de UUIDs para Ids de Transações e Categorias</w:t>
      </w:r>
    </w:p>
    <w:p w14:paraId="4B54A9DF" w14:textId="2D1FBB67" w:rsidR="00983724" w:rsidRDefault="00983724" w:rsidP="00F16F03">
      <w:r w:rsidRPr="00983724">
        <w:rPr>
          <w:b/>
          <w:bCs/>
        </w:rPr>
        <w:t>Data:</w:t>
      </w:r>
      <w:r w:rsidRPr="00983724">
        <w:t xml:space="preserve"> </w:t>
      </w:r>
      <w:r>
        <w:t>05</w:t>
      </w:r>
      <w:r w:rsidRPr="00983724">
        <w:t xml:space="preserve">/05/2026 </w:t>
      </w:r>
    </w:p>
    <w:p w14:paraId="736BFCD7" w14:textId="5A5F7ED6" w:rsidR="006E72D5" w:rsidRPr="00983724" w:rsidRDefault="006E72D5" w:rsidP="00F16F03">
      <w:r>
        <w:rPr>
          <w:b/>
          <w:bCs/>
        </w:rPr>
        <w:t xml:space="preserve">Status: </w:t>
      </w:r>
      <w:r>
        <w:t>aprovado</w:t>
      </w:r>
    </w:p>
    <w:p w14:paraId="0A059C38" w14:textId="66D7EFA7" w:rsidR="00983724" w:rsidRPr="00983724" w:rsidRDefault="00983724" w:rsidP="00983724">
      <w:r w:rsidRPr="00983724">
        <w:rPr>
          <w:b/>
          <w:bCs/>
        </w:rPr>
        <w:t>Contexto:</w:t>
      </w:r>
      <w:r w:rsidRPr="00983724">
        <w:t xml:space="preserve"> </w:t>
      </w:r>
      <w:r>
        <w:t>Devido a limitações no projeto que não permitiam o uso de banco de dados convencionais e dado a necessidade de armazenar determinados elementos do projeto como entidades, era necessário adotar alguma forma de identificação única para tais entidades</w:t>
      </w:r>
      <w:r w:rsidRPr="00983724">
        <w:t>.</w:t>
      </w:r>
    </w:p>
    <w:p w14:paraId="1446B968" w14:textId="75E647EA" w:rsidR="00983724" w:rsidRPr="00983724" w:rsidRDefault="00983724" w:rsidP="00983724">
      <w:r w:rsidRPr="00983724">
        <w:rPr>
          <w:b/>
          <w:bCs/>
        </w:rPr>
        <w:t>Decisão:</w:t>
      </w:r>
      <w:r w:rsidRPr="00983724">
        <w:t xml:space="preserve"> </w:t>
      </w:r>
      <w:r>
        <w:t>Optou-se</w:t>
      </w:r>
      <w:r w:rsidRPr="00983724">
        <w:t xml:space="preserve"> por utilizar </w:t>
      </w:r>
      <w:r>
        <w:t>UUIDs como IDs únicos de cada entidade</w:t>
      </w:r>
      <w:r w:rsidRPr="00983724">
        <w:t>.</w:t>
      </w:r>
    </w:p>
    <w:p w14:paraId="784392EF" w14:textId="77777777" w:rsidR="00983724" w:rsidRPr="00983724" w:rsidRDefault="00983724" w:rsidP="00983724">
      <w:r w:rsidRPr="00983724">
        <w:rPr>
          <w:b/>
          <w:bCs/>
        </w:rPr>
        <w:t>Consequências:</w:t>
      </w:r>
    </w:p>
    <w:p w14:paraId="5368D7F4" w14:textId="6452D1B2" w:rsidR="00983724" w:rsidRPr="00983724" w:rsidRDefault="00983724" w:rsidP="00983724">
      <w:pPr>
        <w:numPr>
          <w:ilvl w:val="0"/>
          <w:numId w:val="1"/>
        </w:numPr>
      </w:pPr>
      <w:r w:rsidRPr="00983724">
        <w:rPr>
          <w:b/>
          <w:bCs/>
        </w:rPr>
        <w:lastRenderedPageBreak/>
        <w:t>Positivas:</w:t>
      </w:r>
      <w:r w:rsidRPr="00983724">
        <w:t xml:space="preserve"> </w:t>
      </w:r>
      <w:r w:rsidR="008C1718">
        <w:t>Elimina o risco de colisão de IDS, previne contra ataques de IDOR, facilita a migração para banco de dados futuramente e permite que a aplicação gere Ids válidos mesmo se o usuário estiver sem conexão.</w:t>
      </w:r>
    </w:p>
    <w:p w14:paraId="783192AA" w14:textId="4D7D6A92" w:rsidR="00983724" w:rsidRPr="00983724" w:rsidRDefault="00983724" w:rsidP="00983724">
      <w:pPr>
        <w:numPr>
          <w:ilvl w:val="0"/>
          <w:numId w:val="1"/>
        </w:numPr>
      </w:pPr>
      <w:r w:rsidRPr="00983724">
        <w:rPr>
          <w:b/>
          <w:bCs/>
        </w:rPr>
        <w:t>Negativas:</w:t>
      </w:r>
      <w:r w:rsidRPr="00983724">
        <w:t xml:space="preserve"> </w:t>
      </w:r>
      <w:r w:rsidR="008C1718">
        <w:t>UUIDs ocupam significativamente mais espaço do que inteiros sequenciais ou outra forma de identicação mais simples e a ordenação cronológica de transações por ordem crescente de ID torna-se inviável.</w:t>
      </w:r>
    </w:p>
    <w:p w14:paraId="7F54A110" w14:textId="77777777" w:rsidR="00D20401" w:rsidRDefault="00D20401"/>
    <w:p w14:paraId="4C38CEBB" w14:textId="332C9585" w:rsidR="000159B0" w:rsidRDefault="000159B0" w:rsidP="000159B0">
      <w:r w:rsidRPr="000159B0">
        <w:rPr>
          <w:b/>
          <w:bCs/>
        </w:rPr>
        <w:t>ADR 00</w:t>
      </w:r>
      <w:r w:rsidR="00A8787D">
        <w:rPr>
          <w:b/>
          <w:bCs/>
        </w:rPr>
        <w:t>3</w:t>
      </w:r>
      <w:r w:rsidRPr="000159B0">
        <w:rPr>
          <w:b/>
          <w:bCs/>
        </w:rPr>
        <w:t xml:space="preserve">: Interface </w:t>
      </w:r>
      <w:r>
        <w:rPr>
          <w:b/>
          <w:bCs/>
        </w:rPr>
        <w:t>b</w:t>
      </w:r>
      <w:r w:rsidRPr="000159B0">
        <w:rPr>
          <w:b/>
          <w:bCs/>
        </w:rPr>
        <w:t xml:space="preserve">aseada em Radio Buttons para </w:t>
      </w:r>
      <w:r>
        <w:rPr>
          <w:b/>
          <w:bCs/>
        </w:rPr>
        <w:t>inputs com s</w:t>
      </w:r>
      <w:r w:rsidRPr="000159B0">
        <w:rPr>
          <w:b/>
          <w:bCs/>
        </w:rPr>
        <w:t>eleções</w:t>
      </w:r>
    </w:p>
    <w:p w14:paraId="0787BF2E" w14:textId="71B3518A" w:rsidR="000159B0" w:rsidRDefault="000159B0" w:rsidP="000159B0">
      <w:r w:rsidRPr="00983724">
        <w:rPr>
          <w:b/>
          <w:bCs/>
        </w:rPr>
        <w:t>Data:</w:t>
      </w:r>
      <w:r w:rsidRPr="00983724">
        <w:t xml:space="preserve"> </w:t>
      </w:r>
      <w:r>
        <w:t>10</w:t>
      </w:r>
      <w:r w:rsidRPr="00983724">
        <w:t xml:space="preserve">/05/2026 </w:t>
      </w:r>
    </w:p>
    <w:p w14:paraId="528BAF72" w14:textId="533D5207" w:rsidR="006E72D5" w:rsidRPr="006E72D5" w:rsidRDefault="006E72D5" w:rsidP="000159B0">
      <w:r>
        <w:rPr>
          <w:b/>
          <w:bCs/>
        </w:rPr>
        <w:t xml:space="preserve">Status: </w:t>
      </w:r>
      <w:r>
        <w:t>substituído pelo ADR 007</w:t>
      </w:r>
    </w:p>
    <w:p w14:paraId="59838719" w14:textId="7D2ABD1F" w:rsidR="000159B0" w:rsidRPr="000159B0" w:rsidRDefault="000159B0" w:rsidP="000159B0">
      <w:r w:rsidRPr="000159B0">
        <w:rPr>
          <w:b/>
          <w:bCs/>
        </w:rPr>
        <w:t>Contexto:</w:t>
      </w:r>
      <w:r w:rsidRPr="000159B0">
        <w:t xml:space="preserve"> </w:t>
      </w:r>
      <w:r>
        <w:t>Havia a n</w:t>
      </w:r>
      <w:r w:rsidRPr="000159B0">
        <w:t>ecessidade de um componente de seleção únic</w:t>
      </w:r>
      <w:r>
        <w:t>o</w:t>
      </w:r>
      <w:r w:rsidRPr="000159B0">
        <w:t xml:space="preserve"> que fosse acessível, fácil de estilizar e que suportasse ícones</w:t>
      </w:r>
      <w:r>
        <w:t xml:space="preserve"> como parte das opções</w:t>
      </w:r>
      <w:r w:rsidRPr="000159B0">
        <w:t>.</w:t>
      </w:r>
      <w:r w:rsidR="00900734">
        <w:br/>
      </w:r>
      <w:r w:rsidR="008A7CD9">
        <w:t>O elemento nativo &lt;select&gt; e suas options não permitem a inclusão de elementos filhos como &lt;i&gt;, &lt;svg&gt; ou &lt;img&gt;, limitando severamente a customização visual da interface.</w:t>
      </w:r>
    </w:p>
    <w:p w14:paraId="25E2A81E" w14:textId="1299975D" w:rsidR="000159B0" w:rsidRPr="000159B0" w:rsidRDefault="000159B0" w:rsidP="000159B0">
      <w:r w:rsidRPr="000159B0">
        <w:rPr>
          <w:b/>
          <w:bCs/>
        </w:rPr>
        <w:t>Decisão:</w:t>
      </w:r>
      <w:r w:rsidRPr="000159B0">
        <w:t xml:space="preserve"> </w:t>
      </w:r>
      <w:r>
        <w:t>Optou-se por substituir</w:t>
      </w:r>
      <w:r w:rsidRPr="000159B0">
        <w:t xml:space="preserve"> elementos &lt;select&gt; por grupos de &lt;input type="radio"&gt; e &lt;label&gt;.</w:t>
      </w:r>
    </w:p>
    <w:p w14:paraId="0F76089C" w14:textId="63C402FB" w:rsidR="000159B0" w:rsidRPr="000159B0" w:rsidRDefault="000159B0" w:rsidP="000159B0">
      <w:r>
        <w:rPr>
          <w:b/>
          <w:bCs/>
        </w:rPr>
        <w:t>Consequências:</w:t>
      </w:r>
    </w:p>
    <w:p w14:paraId="03585F2B" w14:textId="0050A8D3" w:rsidR="000159B0" w:rsidRPr="000159B0" w:rsidRDefault="000159B0" w:rsidP="000159B0">
      <w:pPr>
        <w:numPr>
          <w:ilvl w:val="0"/>
          <w:numId w:val="2"/>
        </w:numPr>
      </w:pPr>
      <w:r w:rsidRPr="000159B0">
        <w:rPr>
          <w:b/>
          <w:bCs/>
        </w:rPr>
        <w:t>Positivas:</w:t>
      </w:r>
      <w:r w:rsidRPr="000159B0">
        <w:t xml:space="preserve"> </w:t>
      </w:r>
      <w:r w:rsidR="007169A5">
        <w:t>Riqueza visual por poder incluir ícones/imagens junto as opções do menu dropdown e mantém a lógica de escolha única garantida pelo navegador por conta do uso de &lt;input type=”radio”&gt; e do atributo name.</w:t>
      </w:r>
    </w:p>
    <w:p w14:paraId="6D838D02" w14:textId="5B132A0A" w:rsidR="00C5309E" w:rsidRPr="000159B0" w:rsidRDefault="000159B0" w:rsidP="00C5309E">
      <w:pPr>
        <w:numPr>
          <w:ilvl w:val="0"/>
          <w:numId w:val="2"/>
        </w:numPr>
      </w:pPr>
      <w:r w:rsidRPr="000159B0">
        <w:rPr>
          <w:b/>
          <w:bCs/>
        </w:rPr>
        <w:t>Negativas:</w:t>
      </w:r>
      <w:r w:rsidRPr="000159B0">
        <w:t xml:space="preserve"> Código HTML um pouco mais verboso em comparação ao &lt;select&gt;</w:t>
      </w:r>
      <w:r w:rsidR="007169A5">
        <w:t xml:space="preserve"> e exige um esforço extra de CSS para esconder os botões de rádio originais</w:t>
      </w:r>
      <w:r w:rsidRPr="000159B0">
        <w:t>.</w:t>
      </w:r>
    </w:p>
    <w:p w14:paraId="7DCAA579" w14:textId="77777777" w:rsidR="000159B0" w:rsidRDefault="000159B0"/>
    <w:p w14:paraId="2E5ADC96" w14:textId="77777777" w:rsidR="00F16F03" w:rsidRDefault="00F16F03"/>
    <w:p w14:paraId="67CB7A90" w14:textId="16B8F4B0" w:rsidR="00C5309E" w:rsidRDefault="00C5309E" w:rsidP="00C5309E">
      <w:r w:rsidRPr="000159B0">
        <w:rPr>
          <w:b/>
          <w:bCs/>
        </w:rPr>
        <w:t>ADR 00</w:t>
      </w:r>
      <w:r w:rsidR="00A8787D">
        <w:rPr>
          <w:b/>
          <w:bCs/>
        </w:rPr>
        <w:t>4</w:t>
      </w:r>
      <w:r w:rsidRPr="000159B0">
        <w:rPr>
          <w:b/>
          <w:bCs/>
        </w:rPr>
        <w:t>:</w:t>
      </w:r>
      <w:r>
        <w:rPr>
          <w:b/>
          <w:bCs/>
        </w:rPr>
        <w:t xml:space="preserve"> Posicionamento sticky e destaque visual em ações primárias</w:t>
      </w:r>
    </w:p>
    <w:p w14:paraId="226F0CFF" w14:textId="35653855" w:rsidR="00F16F03" w:rsidRDefault="00C5309E" w:rsidP="00F16F03">
      <w:r w:rsidRPr="00983724">
        <w:rPr>
          <w:b/>
          <w:bCs/>
        </w:rPr>
        <w:t>Data:</w:t>
      </w:r>
      <w:r w:rsidRPr="00983724">
        <w:t xml:space="preserve"> </w:t>
      </w:r>
      <w:r>
        <w:t>10</w:t>
      </w:r>
      <w:r w:rsidRPr="00983724">
        <w:t xml:space="preserve">/05/2026 </w:t>
      </w:r>
    </w:p>
    <w:p w14:paraId="0EA8D814" w14:textId="1CC96DA1" w:rsidR="006E72D5" w:rsidRDefault="006E72D5" w:rsidP="00F16F03">
      <w:r>
        <w:rPr>
          <w:b/>
          <w:bCs/>
        </w:rPr>
        <w:t xml:space="preserve">Status: </w:t>
      </w:r>
      <w:r>
        <w:t>aprovado</w:t>
      </w:r>
    </w:p>
    <w:p w14:paraId="5224B9AC" w14:textId="657E298F" w:rsidR="00C5309E" w:rsidRPr="000159B0" w:rsidRDefault="00C5309E" w:rsidP="00C5309E">
      <w:r w:rsidRPr="000159B0">
        <w:rPr>
          <w:b/>
          <w:bCs/>
        </w:rPr>
        <w:t>Contexto:</w:t>
      </w:r>
      <w:r w:rsidRPr="000159B0">
        <w:t xml:space="preserve"> </w:t>
      </w:r>
      <w:r>
        <w:t>No SmartCash, o registro de novas transações e categorias são consideradas as tarefas mais frequentes e essenciais.</w:t>
      </w:r>
      <w:r w:rsidR="00900734">
        <w:br/>
      </w:r>
      <w:r>
        <w:t xml:space="preserve">Em determinados casos, o botão de adicionar nova transação/categoria localizado no topo da página fica fora da visão da usuário e requer ações </w:t>
      </w:r>
      <w:r>
        <w:lastRenderedPageBreak/>
        <w:t>adicionais (scroll) do usuário para retornar a visão do mesmo e possibilitar seu uso, sendo substancialmente mais agravante em layouts tablet e mobile.</w:t>
      </w:r>
    </w:p>
    <w:p w14:paraId="3FC10C32" w14:textId="36EAED97" w:rsidR="002C485E" w:rsidRPr="000159B0" w:rsidRDefault="00C5309E" w:rsidP="00C5309E">
      <w:r w:rsidRPr="000159B0">
        <w:rPr>
          <w:b/>
          <w:bCs/>
        </w:rPr>
        <w:t>Decisão:</w:t>
      </w:r>
      <w:r w:rsidRPr="000159B0">
        <w:t xml:space="preserve"> </w:t>
      </w:r>
      <w:r>
        <w:t>Optou-se por tornar o botão de ação principal fixo na tela</w:t>
      </w:r>
      <w:r w:rsidR="002C485E">
        <w:t>, nos layout tablet e mobile, e implementar um mecanismo de retorno ao topo, no layout desktop. Adicionalmente será aplicado um estilo de alto contraste aos referidos mecanismo em relação aos demais elementos da interface.</w:t>
      </w:r>
    </w:p>
    <w:p w14:paraId="59849DB5" w14:textId="77777777" w:rsidR="00C5309E" w:rsidRPr="000159B0" w:rsidRDefault="00C5309E" w:rsidP="00C5309E">
      <w:r>
        <w:rPr>
          <w:b/>
          <w:bCs/>
        </w:rPr>
        <w:t>Consequências:</w:t>
      </w:r>
    </w:p>
    <w:p w14:paraId="4FA308A9" w14:textId="198FDBD9" w:rsidR="00C5309E" w:rsidRPr="000159B0" w:rsidRDefault="00C5309E" w:rsidP="00C5309E">
      <w:pPr>
        <w:numPr>
          <w:ilvl w:val="0"/>
          <w:numId w:val="2"/>
        </w:numPr>
      </w:pPr>
      <w:r w:rsidRPr="000159B0">
        <w:rPr>
          <w:b/>
          <w:bCs/>
        </w:rPr>
        <w:t>Positivas:</w:t>
      </w:r>
      <w:r w:rsidRPr="000159B0">
        <w:t xml:space="preserve"> </w:t>
      </w:r>
      <w:r w:rsidR="00F16F03">
        <w:t>Facilita o uso com uma mão em dispositivos móveis, diminui a necessidade de rolagem manual e torna a aplicação mais intuitiva.</w:t>
      </w:r>
    </w:p>
    <w:p w14:paraId="3C90286A" w14:textId="6BA827D2" w:rsidR="00C5309E" w:rsidRPr="000159B0" w:rsidRDefault="00C5309E" w:rsidP="00C5309E">
      <w:pPr>
        <w:numPr>
          <w:ilvl w:val="0"/>
          <w:numId w:val="2"/>
        </w:numPr>
      </w:pPr>
      <w:r w:rsidRPr="000159B0">
        <w:rPr>
          <w:b/>
          <w:bCs/>
        </w:rPr>
        <w:t>Negativas:</w:t>
      </w:r>
      <w:r w:rsidRPr="000159B0">
        <w:t xml:space="preserve"> </w:t>
      </w:r>
      <w:r w:rsidR="00F16F03">
        <w:t>Elementos fixos podem sobrepor informações da tela, exigindo a implementação de paddings de compensação no rodapé das visões.</w:t>
      </w:r>
    </w:p>
    <w:p w14:paraId="0EB04199" w14:textId="77777777" w:rsidR="00C5309E" w:rsidRDefault="00C5309E"/>
    <w:p w14:paraId="3154296C" w14:textId="37B24A31" w:rsidR="00122237" w:rsidRDefault="00122237" w:rsidP="00122237">
      <w:r w:rsidRPr="000159B0">
        <w:rPr>
          <w:b/>
          <w:bCs/>
        </w:rPr>
        <w:t>ADR 00</w:t>
      </w:r>
      <w:r w:rsidR="00A8787D">
        <w:rPr>
          <w:b/>
          <w:bCs/>
        </w:rPr>
        <w:t>5</w:t>
      </w:r>
      <w:r w:rsidRPr="000159B0">
        <w:rPr>
          <w:b/>
          <w:bCs/>
        </w:rPr>
        <w:t>:</w:t>
      </w:r>
      <w:r>
        <w:rPr>
          <w:b/>
          <w:bCs/>
        </w:rPr>
        <w:t xml:space="preserve"> Duplicidade de pontos de entrada para ações primárias</w:t>
      </w:r>
    </w:p>
    <w:p w14:paraId="04C5D3DA" w14:textId="5F60786F" w:rsidR="00122237" w:rsidRDefault="00122237" w:rsidP="00122237">
      <w:r w:rsidRPr="00983724">
        <w:rPr>
          <w:b/>
          <w:bCs/>
        </w:rPr>
        <w:t>Data:</w:t>
      </w:r>
      <w:r w:rsidRPr="00983724">
        <w:t xml:space="preserve"> </w:t>
      </w:r>
      <w:r>
        <w:t>10</w:t>
      </w:r>
      <w:r w:rsidRPr="00983724">
        <w:t xml:space="preserve">/05/2026 </w:t>
      </w:r>
    </w:p>
    <w:p w14:paraId="3D9A2FD6" w14:textId="157DA3A0" w:rsidR="006E72D5" w:rsidRDefault="006E72D5" w:rsidP="00122237">
      <w:r>
        <w:rPr>
          <w:b/>
          <w:bCs/>
        </w:rPr>
        <w:t xml:space="preserve">Status: </w:t>
      </w:r>
      <w:r>
        <w:t>aprovado</w:t>
      </w:r>
    </w:p>
    <w:p w14:paraId="345D0DD7" w14:textId="40E173A7" w:rsidR="00122237" w:rsidRPr="000159B0" w:rsidRDefault="00122237" w:rsidP="00122237">
      <w:r w:rsidRPr="000159B0">
        <w:rPr>
          <w:b/>
          <w:bCs/>
        </w:rPr>
        <w:t>Contexto:</w:t>
      </w:r>
      <w:r>
        <w:t xml:space="preserve"> As ações de adicionar nova transação/categoria são as funcionalidades mais importantes do sistema. Por questões de UX (descritas no ADR 00</w:t>
      </w:r>
      <w:r w:rsidR="00BA0F53">
        <w:t>4</w:t>
      </w:r>
      <w:r>
        <w:t>), foi decidido que seriam implantados botões fixos na tela facilitar o uso dessas funcionalidades, no entando, para layouts de desktop, esse tipo de</w:t>
      </w:r>
      <w:r w:rsidR="00706A1D">
        <w:t xml:space="preserve"> abordagem distoa dos padrões convencionais de interface.</w:t>
      </w:r>
      <w:r w:rsidR="00900734">
        <w:br/>
      </w:r>
      <w:r w:rsidR="00706A1D">
        <w:t xml:space="preserve">Em telas maiores, a expectativa do usuário segue uma hierarquia visual de cima para baixo, evidenciando a necessidade de alocar o botão de adicionar nova transação/categoria no topo da tela. Para conciliar essas necessidades distintas sem comprometer o layout, surgiu o dilema de </w:t>
      </w:r>
      <w:r w:rsidR="00C8589B">
        <w:t>implementar um</w:t>
      </w:r>
      <w:r w:rsidR="00706A1D">
        <w:t xml:space="preserve"> único elemento reposicionável ou elementos distintos.</w:t>
      </w:r>
    </w:p>
    <w:p w14:paraId="70E8BB0F" w14:textId="130D3DA8" w:rsidR="00122237" w:rsidRPr="000159B0" w:rsidRDefault="00122237" w:rsidP="00122237">
      <w:r w:rsidRPr="000159B0">
        <w:rPr>
          <w:b/>
          <w:bCs/>
        </w:rPr>
        <w:t>Decisão:</w:t>
      </w:r>
      <w:r w:rsidRPr="000159B0">
        <w:t xml:space="preserve"> </w:t>
      </w:r>
      <w:r>
        <w:t>Optou-se por</w:t>
      </w:r>
      <w:r w:rsidR="00C8589B">
        <w:t xml:space="preserve"> implementar dois elementos distintos no HTML para a mesma finalidade lógica</w:t>
      </w:r>
      <w:r>
        <w:t>.</w:t>
      </w:r>
      <w:r w:rsidR="00C8589B">
        <w:t xml:space="preserve"> Um botão permanece integrado ao cabeçalho para resoluções de desktop, enquanto um segundo botão é estruturado como um elemento flutuante para resoluções mobile e tablet. A visibilidade de cada um é controlada via CSS.</w:t>
      </w:r>
    </w:p>
    <w:p w14:paraId="2B5D1301" w14:textId="77777777" w:rsidR="00122237" w:rsidRPr="000159B0" w:rsidRDefault="00122237" w:rsidP="00122237">
      <w:r>
        <w:rPr>
          <w:b/>
          <w:bCs/>
        </w:rPr>
        <w:t>Consequências:</w:t>
      </w:r>
    </w:p>
    <w:p w14:paraId="2CAEDE36" w14:textId="1D00E01D" w:rsidR="00122237" w:rsidRPr="000159B0" w:rsidRDefault="00122237" w:rsidP="00122237">
      <w:pPr>
        <w:numPr>
          <w:ilvl w:val="0"/>
          <w:numId w:val="2"/>
        </w:numPr>
      </w:pPr>
      <w:r w:rsidRPr="000159B0">
        <w:rPr>
          <w:b/>
          <w:bCs/>
        </w:rPr>
        <w:t>Positivas</w:t>
      </w:r>
      <w:r w:rsidR="00C8589B">
        <w:rPr>
          <w:b/>
          <w:bCs/>
        </w:rPr>
        <w:t xml:space="preserve">: </w:t>
      </w:r>
      <w:r w:rsidR="00C8589B">
        <w:t xml:space="preserve">Facilidade implementação, pois não é necessário criar lógicas complexas para mover ou reconstruir elementos no DOM dinamicamente sempre que a janela for redimensionada, e permite que cada botão tenha </w:t>
      </w:r>
      <w:r w:rsidR="00C8589B">
        <w:lastRenderedPageBreak/>
        <w:t>anatomia distinta</w:t>
      </w:r>
      <w:r w:rsidR="00BA0F53">
        <w:t xml:space="preserve"> (ex: um botão possui apenas ícones, enquanto outro possui ícone e texto)</w:t>
      </w:r>
      <w:r w:rsidR="00C8589B">
        <w:t>.</w:t>
      </w:r>
    </w:p>
    <w:p w14:paraId="086BF9A0" w14:textId="55AC4D94" w:rsidR="00122237" w:rsidRDefault="00122237" w:rsidP="00706A1D">
      <w:pPr>
        <w:numPr>
          <w:ilvl w:val="0"/>
          <w:numId w:val="2"/>
        </w:numPr>
      </w:pPr>
      <w:r w:rsidRPr="000159B0">
        <w:rPr>
          <w:b/>
          <w:bCs/>
        </w:rPr>
        <w:t>Negativas:</w:t>
      </w:r>
      <w:r w:rsidR="00C8589B">
        <w:rPr>
          <w:b/>
          <w:bCs/>
        </w:rPr>
        <w:t xml:space="preserve"> </w:t>
      </w:r>
      <w:r w:rsidR="00C8589B">
        <w:t>O código contém dois elementos que executam a mesma função</w:t>
      </w:r>
      <w:r w:rsidR="00ED1449">
        <w:t>, o que foge levemento do princípio DRY.</w:t>
      </w:r>
    </w:p>
    <w:p w14:paraId="46A7ACEB" w14:textId="77777777" w:rsidR="00ED1449" w:rsidRDefault="00ED1449" w:rsidP="00ED1449"/>
    <w:p w14:paraId="4EB8CCC7" w14:textId="77777777" w:rsidR="00900734" w:rsidRDefault="00900734" w:rsidP="00ED1449"/>
    <w:p w14:paraId="41A90832" w14:textId="77777777" w:rsidR="00900734" w:rsidRDefault="00900734" w:rsidP="00ED1449"/>
    <w:p w14:paraId="090234DB" w14:textId="3B6C66C2" w:rsidR="00900734" w:rsidRDefault="00900734" w:rsidP="00900734">
      <w:r w:rsidRPr="000159B0">
        <w:rPr>
          <w:b/>
          <w:bCs/>
        </w:rPr>
        <w:t>ADR 00</w:t>
      </w:r>
      <w:r>
        <w:rPr>
          <w:b/>
          <w:bCs/>
        </w:rPr>
        <w:t>6</w:t>
      </w:r>
      <w:r w:rsidRPr="000159B0">
        <w:rPr>
          <w:b/>
          <w:bCs/>
        </w:rPr>
        <w:t>:</w:t>
      </w:r>
      <w:r>
        <w:rPr>
          <w:b/>
          <w:bCs/>
        </w:rPr>
        <w:t xml:space="preserve"> Diferenciação visual das ações de adição contextuais</w:t>
      </w:r>
    </w:p>
    <w:p w14:paraId="34B27639" w14:textId="7B166EFC" w:rsidR="00900734" w:rsidRDefault="00900734" w:rsidP="00900734">
      <w:r w:rsidRPr="00983724">
        <w:rPr>
          <w:b/>
          <w:bCs/>
        </w:rPr>
        <w:t>Data:</w:t>
      </w:r>
      <w:r w:rsidRPr="00983724">
        <w:t xml:space="preserve"> </w:t>
      </w:r>
      <w:r>
        <w:t>15</w:t>
      </w:r>
      <w:r w:rsidRPr="00983724">
        <w:t xml:space="preserve">/05/2026 </w:t>
      </w:r>
    </w:p>
    <w:p w14:paraId="09A3BE8E" w14:textId="3B317572" w:rsidR="006E72D5" w:rsidRDefault="006E72D5" w:rsidP="00900734">
      <w:r>
        <w:rPr>
          <w:b/>
          <w:bCs/>
        </w:rPr>
        <w:t xml:space="preserve">Status: </w:t>
      </w:r>
      <w:r>
        <w:t>aprovado</w:t>
      </w:r>
    </w:p>
    <w:p w14:paraId="3D6E392E" w14:textId="2DB74CCD" w:rsidR="00900734" w:rsidRPr="000159B0" w:rsidRDefault="00900734" w:rsidP="00900734">
      <w:r w:rsidRPr="000159B0">
        <w:rPr>
          <w:b/>
          <w:bCs/>
        </w:rPr>
        <w:t>Contexto:</w:t>
      </w:r>
      <w:r>
        <w:t xml:space="preserve"> No desenvolvimento do SmartCash, identificou-se a necessidade de um botão de ação flutuante para as duas ações principais da aplicação: Adicionar Transação e Adicionar Categoria.</w:t>
      </w:r>
      <w:r>
        <w:br/>
        <w:t>Inicialmente, considerou-se o uso de ícones compostos em um único estilo de botão. No entanto, testes visuais demonstraram resultados pouco satisfatórios e o uso de um ícone único para os dois botões presumia o risco de o usuário não distinguir a função de cada botão.</w:t>
      </w:r>
    </w:p>
    <w:p w14:paraId="489476B2" w14:textId="52A2FDCD" w:rsidR="00900734" w:rsidRPr="000159B0" w:rsidRDefault="00900734" w:rsidP="00900734">
      <w:r w:rsidRPr="000159B0">
        <w:rPr>
          <w:b/>
          <w:bCs/>
        </w:rPr>
        <w:t>Decisão:</w:t>
      </w:r>
      <w:r w:rsidRPr="000159B0">
        <w:t xml:space="preserve"> </w:t>
      </w:r>
      <w:r>
        <w:t>Optou-se por aplicar uma diferenciação contextual por cor e iconografia (botão Adicionar Transação com ícone de “+” e cor primária / botão Adicionar Categoria com ícone “folder-simples-plus” e cor neutra).</w:t>
      </w:r>
    </w:p>
    <w:p w14:paraId="029A7478" w14:textId="77777777" w:rsidR="00900734" w:rsidRPr="000159B0" w:rsidRDefault="00900734" w:rsidP="00900734">
      <w:r>
        <w:rPr>
          <w:b/>
          <w:bCs/>
        </w:rPr>
        <w:t>Consequências:</w:t>
      </w:r>
    </w:p>
    <w:p w14:paraId="7A72BEFC" w14:textId="41470D9F" w:rsidR="00900734" w:rsidRPr="000159B0" w:rsidRDefault="00900734" w:rsidP="00900734">
      <w:pPr>
        <w:numPr>
          <w:ilvl w:val="0"/>
          <w:numId w:val="2"/>
        </w:numPr>
      </w:pPr>
      <w:r w:rsidRPr="000159B0">
        <w:rPr>
          <w:b/>
          <w:bCs/>
        </w:rPr>
        <w:t>Positivas</w:t>
      </w:r>
      <w:r>
        <w:rPr>
          <w:b/>
          <w:bCs/>
        </w:rPr>
        <w:t xml:space="preserve">: </w:t>
      </w:r>
      <w:r>
        <w:t>Interface mais limpa, melhor acessibilidade visual e redução de erros de entrada por parte do usuário.</w:t>
      </w:r>
    </w:p>
    <w:p w14:paraId="1F15CDE0" w14:textId="1BE31956" w:rsidR="00900734" w:rsidRDefault="00900734" w:rsidP="00900734">
      <w:pPr>
        <w:numPr>
          <w:ilvl w:val="0"/>
          <w:numId w:val="2"/>
        </w:numPr>
      </w:pPr>
      <w:r w:rsidRPr="000159B0">
        <w:rPr>
          <w:b/>
          <w:bCs/>
        </w:rPr>
        <w:t>Negativas:</w:t>
      </w:r>
      <w:r>
        <w:rPr>
          <w:b/>
          <w:bCs/>
        </w:rPr>
        <w:t xml:space="preserve"> </w:t>
      </w:r>
      <w:r>
        <w:t>Há a possibilidade de ainda não ser uma diferenciação suficiente</w:t>
      </w:r>
      <w:r w:rsidR="00717B15">
        <w:t>mente intuitiva para todos os usuários</w:t>
      </w:r>
      <w:r>
        <w:t>.</w:t>
      </w:r>
    </w:p>
    <w:p w14:paraId="27B5EAEC" w14:textId="115911B6" w:rsidR="00900734" w:rsidRDefault="0090121E" w:rsidP="00ED1449">
      <w:r w:rsidRPr="0090121E">
        <w:rPr>
          <w:b/>
          <w:bCs/>
        </w:rPr>
        <w:t>Obs:</w:t>
      </w:r>
      <w:r>
        <w:t xml:space="preserve"> Será avaliada a implementação de recursos adicionais que reforcem o contexto da tela atual e a diferenciação entre os botões.</w:t>
      </w:r>
    </w:p>
    <w:p w14:paraId="34D5CC40" w14:textId="77777777" w:rsidR="00ED1449" w:rsidRDefault="00ED1449" w:rsidP="00ED1449"/>
    <w:p w14:paraId="0F886497" w14:textId="23F0F2C1" w:rsidR="00353324" w:rsidRDefault="00353324" w:rsidP="00353324">
      <w:r w:rsidRPr="000159B0">
        <w:rPr>
          <w:b/>
          <w:bCs/>
        </w:rPr>
        <w:t>ADR 00</w:t>
      </w:r>
      <w:r>
        <w:rPr>
          <w:b/>
          <w:bCs/>
        </w:rPr>
        <w:t>7</w:t>
      </w:r>
      <w:r w:rsidRPr="000159B0">
        <w:rPr>
          <w:b/>
          <w:bCs/>
        </w:rPr>
        <w:t>:</w:t>
      </w:r>
      <w:r>
        <w:rPr>
          <w:b/>
          <w:bCs/>
        </w:rPr>
        <w:t xml:space="preserve"> Adoção de Selects Nativos em Formulários de Cadastro</w:t>
      </w:r>
    </w:p>
    <w:p w14:paraId="7E87BFA1" w14:textId="58C90F79" w:rsidR="00353324" w:rsidRDefault="00353324" w:rsidP="00353324">
      <w:r w:rsidRPr="00983724">
        <w:rPr>
          <w:b/>
          <w:bCs/>
        </w:rPr>
        <w:t>Data:</w:t>
      </w:r>
      <w:r w:rsidRPr="00983724">
        <w:t xml:space="preserve"> </w:t>
      </w:r>
      <w:r>
        <w:t>20</w:t>
      </w:r>
      <w:r w:rsidRPr="00983724">
        <w:t xml:space="preserve">/05/2026 </w:t>
      </w:r>
    </w:p>
    <w:p w14:paraId="38CF8E55" w14:textId="77777777" w:rsidR="00353324" w:rsidRDefault="00353324" w:rsidP="00353324">
      <w:r>
        <w:rPr>
          <w:b/>
          <w:bCs/>
        </w:rPr>
        <w:t xml:space="preserve">Status: </w:t>
      </w:r>
      <w:r>
        <w:t>aprovado</w:t>
      </w:r>
    </w:p>
    <w:p w14:paraId="0D941CB0" w14:textId="03E76BB9" w:rsidR="00353324" w:rsidRPr="000159B0" w:rsidRDefault="00353324" w:rsidP="00353324">
      <w:r w:rsidRPr="000159B0">
        <w:rPr>
          <w:b/>
          <w:bCs/>
        </w:rPr>
        <w:lastRenderedPageBreak/>
        <w:t>Contexto:</w:t>
      </w:r>
      <w:r>
        <w:t xml:space="preserve"> </w:t>
      </w:r>
      <w:r w:rsidRPr="00353324">
        <w:t>Após a implementação experimental de dropdowns customizados usando Radio Buttons (ADR 003), observ</w:t>
      </w:r>
      <w:r>
        <w:t>ou-se</w:t>
      </w:r>
      <w:r w:rsidRPr="00353324">
        <w:t xml:space="preserve"> problemas de usabilidade em dispositivos móveis com telas pequenas</w:t>
      </w:r>
      <w:r>
        <w:t xml:space="preserve"> (listas de opções que ultrapassassem o limite vertical da tela tornavam-se inapropriados para a experiência do usuário). Para corrigir o problema observado, sem modificar a estrutura de Radio Buttons, exigia-se</w:t>
      </w:r>
      <w:r w:rsidRPr="00353324">
        <w:t xml:space="preserve"> </w:t>
      </w:r>
      <w:r>
        <w:t>complexidade excessiva no HTML e CSS, o que</w:t>
      </w:r>
      <w:r w:rsidRPr="00353324">
        <w:t xml:space="preserve"> dificulta</w:t>
      </w:r>
      <w:r>
        <w:t>va severamente</w:t>
      </w:r>
      <w:r w:rsidRPr="00353324">
        <w:t xml:space="preserve"> a manutenção do código.</w:t>
      </w:r>
    </w:p>
    <w:p w14:paraId="061D3C32" w14:textId="628B65B0" w:rsidR="00353324" w:rsidRPr="000159B0" w:rsidRDefault="00353324" w:rsidP="00353324">
      <w:r w:rsidRPr="000159B0">
        <w:rPr>
          <w:b/>
          <w:bCs/>
        </w:rPr>
        <w:t>Decisão:</w:t>
      </w:r>
      <w:r w:rsidRPr="000159B0">
        <w:t xml:space="preserve"> </w:t>
      </w:r>
      <w:r w:rsidRPr="00353324">
        <w:t xml:space="preserve">Optou-se por retornar ao uso do elemento nativo `&lt;select&gt;`, aplicando uma camada de CSS </w:t>
      </w:r>
      <w:r>
        <w:t>apenas a</w:t>
      </w:r>
      <w:r w:rsidRPr="00353324">
        <w:t>o container externo e manter a identidade visual do SmartCash.</w:t>
      </w:r>
    </w:p>
    <w:p w14:paraId="2A9AFCBE" w14:textId="77777777" w:rsidR="00353324" w:rsidRPr="000159B0" w:rsidRDefault="00353324" w:rsidP="00353324">
      <w:r>
        <w:rPr>
          <w:b/>
          <w:bCs/>
        </w:rPr>
        <w:t>Consequências:</w:t>
      </w:r>
    </w:p>
    <w:p w14:paraId="16DECFCE" w14:textId="32894850" w:rsidR="00353324" w:rsidRPr="000159B0" w:rsidRDefault="00353324" w:rsidP="00353324">
      <w:pPr>
        <w:numPr>
          <w:ilvl w:val="0"/>
          <w:numId w:val="2"/>
        </w:numPr>
      </w:pPr>
      <w:r w:rsidRPr="000159B0">
        <w:rPr>
          <w:b/>
          <w:bCs/>
        </w:rPr>
        <w:t>Positivas</w:t>
      </w:r>
      <w:r>
        <w:rPr>
          <w:b/>
          <w:bCs/>
        </w:rPr>
        <w:t xml:space="preserve">: </w:t>
      </w:r>
      <w:r>
        <w:t>Usabilidade superior, redução da complexidade do código e compatibilidade nativa com leitores de tela e navegação por teclado.</w:t>
      </w:r>
    </w:p>
    <w:p w14:paraId="30B0F3DE" w14:textId="3DAC0FE1" w:rsidR="00353324" w:rsidRDefault="00353324" w:rsidP="00353324">
      <w:pPr>
        <w:numPr>
          <w:ilvl w:val="0"/>
          <w:numId w:val="2"/>
        </w:numPr>
      </w:pPr>
      <w:r w:rsidRPr="000159B0">
        <w:rPr>
          <w:b/>
          <w:bCs/>
        </w:rPr>
        <w:t>Negativas:</w:t>
      </w:r>
      <w:r>
        <w:rPr>
          <w:b/>
          <w:bCs/>
        </w:rPr>
        <w:t xml:space="preserve"> </w:t>
      </w:r>
      <w:r>
        <w:t>Perda de capacidade maior de customização do input.</w:t>
      </w:r>
    </w:p>
    <w:p w14:paraId="73110D74" w14:textId="77777777" w:rsidR="00D81149" w:rsidRPr="00D81149" w:rsidRDefault="00D81149" w:rsidP="00D81149"/>
    <w:p w14:paraId="6D416725" w14:textId="44CFBD70" w:rsidR="00D81149" w:rsidRDefault="00D81149" w:rsidP="00D81149">
      <w:r w:rsidRPr="000159B0">
        <w:rPr>
          <w:b/>
          <w:bCs/>
        </w:rPr>
        <w:t>ADR 00</w:t>
      </w:r>
      <w:r>
        <w:rPr>
          <w:b/>
          <w:bCs/>
        </w:rPr>
        <w:t>8</w:t>
      </w:r>
      <w:r w:rsidRPr="000159B0">
        <w:rPr>
          <w:b/>
          <w:bCs/>
        </w:rPr>
        <w:t>:</w:t>
      </w:r>
      <w:r>
        <w:rPr>
          <w:b/>
          <w:bCs/>
        </w:rPr>
        <w:t xml:space="preserve"> Modal de Confirmação Genérico e Reutilizável</w:t>
      </w:r>
    </w:p>
    <w:p w14:paraId="011EF6CC" w14:textId="452A997B" w:rsidR="00D81149" w:rsidRDefault="00D81149" w:rsidP="00D81149">
      <w:r w:rsidRPr="00983724">
        <w:rPr>
          <w:b/>
          <w:bCs/>
        </w:rPr>
        <w:t>Data:</w:t>
      </w:r>
      <w:r w:rsidRPr="00983724">
        <w:t xml:space="preserve"> </w:t>
      </w:r>
      <w:r>
        <w:t>23</w:t>
      </w:r>
      <w:r w:rsidRPr="00983724">
        <w:t xml:space="preserve">/05/2026 </w:t>
      </w:r>
    </w:p>
    <w:p w14:paraId="1BEEA96F" w14:textId="77777777" w:rsidR="00D81149" w:rsidRDefault="00D81149" w:rsidP="00D81149">
      <w:r>
        <w:rPr>
          <w:b/>
          <w:bCs/>
        </w:rPr>
        <w:t xml:space="preserve">Status: </w:t>
      </w:r>
      <w:r>
        <w:t>aprovado</w:t>
      </w:r>
    </w:p>
    <w:p w14:paraId="2DE6B914" w14:textId="0316EEED" w:rsidR="00D81149" w:rsidRPr="000159B0" w:rsidRDefault="00D81149" w:rsidP="00D81149">
      <w:r w:rsidRPr="000159B0">
        <w:rPr>
          <w:b/>
          <w:bCs/>
        </w:rPr>
        <w:t>Contexto:</w:t>
      </w:r>
      <w:r>
        <w:t xml:space="preserve"> O sistema exige mais de um tipo de operação de exclusão que deve ser confirmada pelo usuário para evitar perdas acidentais de dados. Inicialmente, a implementação de modais específicos para cada entidade resultaria em repetição excessiva de código</w:t>
      </w:r>
      <w:r w:rsidR="00486E7D">
        <w:t xml:space="preserve"> HTML e CSS, além de tornar a manutenção do projeto mais trabalhosa.</w:t>
      </w:r>
    </w:p>
    <w:p w14:paraId="07570AA0" w14:textId="7CA623FE" w:rsidR="00D81149" w:rsidRPr="000159B0" w:rsidRDefault="00D81149" w:rsidP="00D81149">
      <w:r w:rsidRPr="000159B0">
        <w:rPr>
          <w:b/>
          <w:bCs/>
        </w:rPr>
        <w:t>Decisão:</w:t>
      </w:r>
      <w:r w:rsidRPr="000159B0">
        <w:t xml:space="preserve"> </w:t>
      </w:r>
      <w:r w:rsidR="00486E7D">
        <w:t>Optou-se por implementar um único componente de modal de confirmação genérico no DOM, que é reutilizado dinamicamente. A função openConfirmModal recebe parãmetros (ID do item, título do modal, descrição do modal e um callback) que alteram o conteúdo e o comportamento do modal em tempo de execução. O uso de AbortController foi integrado para garantir que os event listeners do botão de exclusão sejam limpos e reatribuídos corretamente a cada nova chamada.</w:t>
      </w:r>
    </w:p>
    <w:p w14:paraId="313F497F" w14:textId="77777777" w:rsidR="00D81149" w:rsidRPr="000159B0" w:rsidRDefault="00D81149" w:rsidP="00D81149">
      <w:r>
        <w:rPr>
          <w:b/>
          <w:bCs/>
        </w:rPr>
        <w:t>Consequências:</w:t>
      </w:r>
    </w:p>
    <w:p w14:paraId="63F35328" w14:textId="5E9AFCCC" w:rsidR="00D81149" w:rsidRPr="000159B0" w:rsidRDefault="00D81149" w:rsidP="00D81149">
      <w:pPr>
        <w:numPr>
          <w:ilvl w:val="0"/>
          <w:numId w:val="2"/>
        </w:numPr>
      </w:pPr>
      <w:r w:rsidRPr="000159B0">
        <w:rPr>
          <w:b/>
          <w:bCs/>
        </w:rPr>
        <w:t>Positivas</w:t>
      </w:r>
      <w:r>
        <w:rPr>
          <w:b/>
          <w:bCs/>
        </w:rPr>
        <w:t xml:space="preserve">: </w:t>
      </w:r>
      <w:r w:rsidR="00486E7D">
        <w:t>Redução drástica da quantidade de código, consistência e escalabilidade</w:t>
      </w:r>
      <w:r>
        <w:t>.</w:t>
      </w:r>
    </w:p>
    <w:p w14:paraId="08CA08B4" w14:textId="2D1D42B1" w:rsidR="00D81149" w:rsidRDefault="00D81149" w:rsidP="00D81149">
      <w:pPr>
        <w:numPr>
          <w:ilvl w:val="0"/>
          <w:numId w:val="2"/>
        </w:numPr>
      </w:pPr>
      <w:r w:rsidRPr="000159B0">
        <w:rPr>
          <w:b/>
          <w:bCs/>
        </w:rPr>
        <w:lastRenderedPageBreak/>
        <w:t>Negativas:</w:t>
      </w:r>
      <w:r>
        <w:rPr>
          <w:b/>
          <w:bCs/>
        </w:rPr>
        <w:t xml:space="preserve"> </w:t>
      </w:r>
      <w:r w:rsidR="00486E7D">
        <w:t>Exige cautela no gerenciamento de event listeners, pois sem o uso correto do AbortController podem ocorrer comportamentos inesperados com itens selecionados anteriormente.</w:t>
      </w:r>
    </w:p>
    <w:p w14:paraId="17616B1A" w14:textId="77777777" w:rsidR="00D81149" w:rsidRPr="00D81149" w:rsidRDefault="00D81149" w:rsidP="00D81149"/>
    <w:p w14:paraId="0B0AC77E" w14:textId="59651CDD" w:rsidR="003C0BD1" w:rsidRDefault="00B82740" w:rsidP="003C0BD1">
      <w:r>
        <w:rPr>
          <w:b/>
          <w:bCs/>
        </w:rPr>
        <w:t>A</w:t>
      </w:r>
      <w:r w:rsidR="003C0BD1" w:rsidRPr="000159B0">
        <w:rPr>
          <w:b/>
          <w:bCs/>
        </w:rPr>
        <w:t>DR 00</w:t>
      </w:r>
      <w:r w:rsidR="003C0BD1">
        <w:rPr>
          <w:b/>
          <w:bCs/>
        </w:rPr>
        <w:t>9</w:t>
      </w:r>
      <w:r w:rsidR="003C0BD1" w:rsidRPr="000159B0">
        <w:rPr>
          <w:b/>
          <w:bCs/>
        </w:rPr>
        <w:t>:</w:t>
      </w:r>
      <w:r w:rsidR="003C0BD1">
        <w:rPr>
          <w:b/>
          <w:bCs/>
        </w:rPr>
        <w:t xml:space="preserve"> Representação de Valores Monetários como Inteiros</w:t>
      </w:r>
    </w:p>
    <w:p w14:paraId="3793E1F9" w14:textId="61F4CBBD" w:rsidR="003C0BD1" w:rsidRDefault="003C0BD1" w:rsidP="003C0BD1">
      <w:r w:rsidRPr="00983724">
        <w:rPr>
          <w:b/>
          <w:bCs/>
        </w:rPr>
        <w:t>Data:</w:t>
      </w:r>
      <w:r w:rsidRPr="00983724">
        <w:t xml:space="preserve"> </w:t>
      </w:r>
      <w:r>
        <w:t>26</w:t>
      </w:r>
      <w:r w:rsidRPr="00983724">
        <w:t xml:space="preserve">/05/2026 </w:t>
      </w:r>
    </w:p>
    <w:p w14:paraId="3F50E5F3" w14:textId="77777777" w:rsidR="003C0BD1" w:rsidRDefault="003C0BD1" w:rsidP="003C0BD1">
      <w:r>
        <w:rPr>
          <w:b/>
          <w:bCs/>
        </w:rPr>
        <w:t xml:space="preserve">Status: </w:t>
      </w:r>
      <w:r>
        <w:t>aprovado</w:t>
      </w:r>
    </w:p>
    <w:p w14:paraId="1D92629D" w14:textId="101630DE" w:rsidR="003C0BD1" w:rsidRPr="000159B0" w:rsidRDefault="003C0BD1" w:rsidP="003C0BD1">
      <w:r w:rsidRPr="000159B0">
        <w:rPr>
          <w:b/>
          <w:bCs/>
        </w:rPr>
        <w:t>Contexto:</w:t>
      </w:r>
      <w:r>
        <w:t xml:space="preserve"> A aplicação precisa manipular valores monetários em transações financeiras. O JavaScript, por padrão, utiliza o formato IEEE 754 para representar números decimais. O uso de float ou double para cálculos financeiros é inerentemente inseguro, pois pode resultar em erros de arredondamento e precisão, o que é inaceitável em um contexto de controle financeiro.</w:t>
      </w:r>
    </w:p>
    <w:p w14:paraId="13DDD184" w14:textId="38A8A802" w:rsidR="003C0BD1" w:rsidRPr="000159B0" w:rsidRDefault="003C0BD1" w:rsidP="003C0BD1">
      <w:r w:rsidRPr="000159B0">
        <w:rPr>
          <w:b/>
          <w:bCs/>
        </w:rPr>
        <w:t>Decisão:</w:t>
      </w:r>
      <w:r w:rsidRPr="000159B0">
        <w:t xml:space="preserve"> </w:t>
      </w:r>
      <w:r>
        <w:t>Optou-se por representar todos os valores monetários como números inteiros, utilizando a menor unidade da moeda. Ou seja, um valor de R$ 10,50 é armazenado internamente como 1050. A conversão para o formato decimal e a formatação monetária são realizadas apenas na camada de exibição.</w:t>
      </w:r>
    </w:p>
    <w:p w14:paraId="3FBB7C6F" w14:textId="77777777" w:rsidR="003C0BD1" w:rsidRPr="000159B0" w:rsidRDefault="003C0BD1" w:rsidP="003C0BD1">
      <w:r>
        <w:rPr>
          <w:b/>
          <w:bCs/>
        </w:rPr>
        <w:t>Consequências:</w:t>
      </w:r>
    </w:p>
    <w:p w14:paraId="16A1931B" w14:textId="4BC5FB54" w:rsidR="003C0BD1" w:rsidRPr="000159B0" w:rsidRDefault="003C0BD1" w:rsidP="003C0BD1">
      <w:pPr>
        <w:numPr>
          <w:ilvl w:val="0"/>
          <w:numId w:val="2"/>
        </w:numPr>
      </w:pPr>
      <w:r w:rsidRPr="000159B0">
        <w:rPr>
          <w:b/>
          <w:bCs/>
        </w:rPr>
        <w:t>Positivas</w:t>
      </w:r>
      <w:r>
        <w:rPr>
          <w:b/>
          <w:bCs/>
        </w:rPr>
        <w:t xml:space="preserve">: </w:t>
      </w:r>
      <w:r>
        <w:t>Precisão total e simplicidade no armazenamento.</w:t>
      </w:r>
    </w:p>
    <w:p w14:paraId="4F95320C" w14:textId="128F0CF2" w:rsidR="003C0BD1" w:rsidRDefault="003C0BD1" w:rsidP="003C0BD1">
      <w:pPr>
        <w:numPr>
          <w:ilvl w:val="0"/>
          <w:numId w:val="2"/>
        </w:numPr>
      </w:pPr>
      <w:r w:rsidRPr="000159B0">
        <w:rPr>
          <w:b/>
          <w:bCs/>
        </w:rPr>
        <w:t>Negativas:</w:t>
      </w:r>
      <w:r>
        <w:rPr>
          <w:b/>
          <w:bCs/>
        </w:rPr>
        <w:t xml:space="preserve"> </w:t>
      </w:r>
      <w:r>
        <w:t>Exige que a aplicação converta os valores de/para centavos sempre que o dado for lido ou exibido, aumenta ligeiramente a verbosidade.</w:t>
      </w:r>
    </w:p>
    <w:p w14:paraId="03C1E4B8" w14:textId="77777777" w:rsidR="00D81149" w:rsidRDefault="00D81149" w:rsidP="00D81149"/>
    <w:p w14:paraId="397ECB97" w14:textId="26765FBD" w:rsidR="0044784E" w:rsidRDefault="0044784E" w:rsidP="0044784E">
      <w:r>
        <w:rPr>
          <w:b/>
          <w:bCs/>
        </w:rPr>
        <w:t>A</w:t>
      </w:r>
      <w:r w:rsidRPr="000159B0">
        <w:rPr>
          <w:b/>
          <w:bCs/>
        </w:rPr>
        <w:t>DR 0</w:t>
      </w:r>
      <w:r>
        <w:rPr>
          <w:b/>
          <w:bCs/>
        </w:rPr>
        <w:t>10</w:t>
      </w:r>
      <w:r w:rsidRPr="000159B0">
        <w:rPr>
          <w:b/>
          <w:bCs/>
        </w:rPr>
        <w:t>:</w:t>
      </w:r>
      <w:r>
        <w:rPr>
          <w:b/>
          <w:bCs/>
        </w:rPr>
        <w:t xml:space="preserve"> Tratamento de Variação Percentual com Base Zero</w:t>
      </w:r>
    </w:p>
    <w:p w14:paraId="5055380C" w14:textId="351F0BAC" w:rsidR="0044784E" w:rsidRDefault="0044784E" w:rsidP="0044784E">
      <w:r w:rsidRPr="00983724">
        <w:rPr>
          <w:b/>
          <w:bCs/>
        </w:rPr>
        <w:t>Data:</w:t>
      </w:r>
      <w:r w:rsidRPr="00983724">
        <w:t xml:space="preserve"> </w:t>
      </w:r>
      <w:r>
        <w:t>07</w:t>
      </w:r>
      <w:r w:rsidRPr="00983724">
        <w:t xml:space="preserve">/05/2026 </w:t>
      </w:r>
    </w:p>
    <w:p w14:paraId="7053F62E" w14:textId="77777777" w:rsidR="0044784E" w:rsidRDefault="0044784E" w:rsidP="0044784E">
      <w:r>
        <w:rPr>
          <w:b/>
          <w:bCs/>
        </w:rPr>
        <w:t xml:space="preserve">Status: </w:t>
      </w:r>
      <w:r>
        <w:t>aprovado</w:t>
      </w:r>
    </w:p>
    <w:p w14:paraId="60182A09" w14:textId="1802B1B1" w:rsidR="0044784E" w:rsidRPr="000159B0" w:rsidRDefault="0044784E" w:rsidP="0044784E">
      <w:r w:rsidRPr="000159B0">
        <w:rPr>
          <w:b/>
          <w:bCs/>
        </w:rPr>
        <w:t>Contexto:</w:t>
      </w:r>
      <w:r>
        <w:t xml:space="preserve"> Ao implementar a funcionalidade de comparação mensal nos cards do dashboard, identificou-se que o cálculo tradicional de variação percentual resulta em erro de divisão por zero sempre que qualquer métrica do mês anterior é igual a zero. Originalmente, o sistema tratava saldo zero como ausência de dados (exibindo apenas “-“), o que prejudica a experiência do usuário ao não expressar de forma clara a situação do mês anterior.</w:t>
      </w:r>
    </w:p>
    <w:p w14:paraId="1017326F" w14:textId="7AA52567" w:rsidR="0044784E" w:rsidRDefault="0044784E" w:rsidP="0044784E">
      <w:r w:rsidRPr="000159B0">
        <w:rPr>
          <w:b/>
          <w:bCs/>
        </w:rPr>
        <w:t>Decisão:</w:t>
      </w:r>
      <w:r w:rsidRPr="000159B0">
        <w:t xml:space="preserve"> </w:t>
      </w:r>
      <w:r>
        <w:t>A lógica de renderização das badges foi alterada para segregar o estado de “sem histórico” do estado de “base zero”.</w:t>
      </w:r>
      <w:r>
        <w:br/>
        <w:t>Sem histórico mantém-se a exibição neutra (“-“), pois não há base comparativa.</w:t>
      </w:r>
    </w:p>
    <w:p w14:paraId="01133852" w14:textId="0DA77561" w:rsidR="0044784E" w:rsidRPr="000159B0" w:rsidRDefault="0044784E" w:rsidP="0044784E">
      <w:r>
        <w:lastRenderedPageBreak/>
        <w:t>Para base zero, o sistema passa a ignorar o cálculo de porcentagem e exibe apenas indicadores qualitativos (Alta, Quadra ou = Zero), sinalizando a mudança de estado sem a necessidade de uma métrica percentual indefinida.</w:t>
      </w:r>
    </w:p>
    <w:p w14:paraId="2D8F64C6" w14:textId="77777777" w:rsidR="0044784E" w:rsidRPr="000159B0" w:rsidRDefault="0044784E" w:rsidP="0044784E">
      <w:r>
        <w:rPr>
          <w:b/>
          <w:bCs/>
        </w:rPr>
        <w:t>Consequências:</w:t>
      </w:r>
    </w:p>
    <w:p w14:paraId="7119C0BD" w14:textId="5171494F" w:rsidR="0044784E" w:rsidRPr="000159B0" w:rsidRDefault="0044784E" w:rsidP="0044784E">
      <w:pPr>
        <w:numPr>
          <w:ilvl w:val="0"/>
          <w:numId w:val="2"/>
        </w:numPr>
      </w:pPr>
      <w:r w:rsidRPr="000159B0">
        <w:rPr>
          <w:b/>
          <w:bCs/>
        </w:rPr>
        <w:t>Positivas</w:t>
      </w:r>
      <w:r>
        <w:rPr>
          <w:b/>
          <w:bCs/>
        </w:rPr>
        <w:t xml:space="preserve">: </w:t>
      </w:r>
      <w:r>
        <w:t>Elimina-se erros de cálculo e valores indesejados na interface e o usuário passa a receber um feedback mais claro da suas movimentações financeiras.</w:t>
      </w:r>
    </w:p>
    <w:p w14:paraId="04041770" w14:textId="1F7EC8CD" w:rsidR="0044784E" w:rsidRDefault="0044784E" w:rsidP="0044784E">
      <w:pPr>
        <w:numPr>
          <w:ilvl w:val="0"/>
          <w:numId w:val="2"/>
        </w:numPr>
      </w:pPr>
      <w:r w:rsidRPr="000159B0">
        <w:rPr>
          <w:b/>
          <w:bCs/>
        </w:rPr>
        <w:t>Negativas:</w:t>
      </w:r>
      <w:r>
        <w:rPr>
          <w:b/>
          <w:bCs/>
        </w:rPr>
        <w:t xml:space="preserve"> </w:t>
      </w:r>
      <w:r w:rsidR="00C57017">
        <w:t>Aumento singelo na complexidade do código pela necessidade de adicionar condicionais “if” adicionais</w:t>
      </w:r>
      <w:r>
        <w:t>.</w:t>
      </w:r>
    </w:p>
    <w:p w14:paraId="2DBFFDF8" w14:textId="77777777" w:rsidR="0044784E" w:rsidRDefault="0044784E" w:rsidP="00D81149"/>
    <w:p w14:paraId="5780E01F" w14:textId="22A4C4DB" w:rsidR="00F8079B" w:rsidRDefault="00F8079B" w:rsidP="00F8079B">
      <w:r>
        <w:rPr>
          <w:b/>
          <w:bCs/>
        </w:rPr>
        <w:t>A</w:t>
      </w:r>
      <w:r w:rsidRPr="000159B0">
        <w:rPr>
          <w:b/>
          <w:bCs/>
        </w:rPr>
        <w:t>DR 0</w:t>
      </w:r>
      <w:r>
        <w:rPr>
          <w:b/>
          <w:bCs/>
        </w:rPr>
        <w:t>11</w:t>
      </w:r>
      <w:r w:rsidRPr="000159B0">
        <w:rPr>
          <w:b/>
          <w:bCs/>
        </w:rPr>
        <w:t>:</w:t>
      </w:r>
      <w:r>
        <w:rPr>
          <w:b/>
          <w:bCs/>
        </w:rPr>
        <w:t xml:space="preserve"> Padronização de Exportação CSV para Compatibilidade Multidispositivo</w:t>
      </w:r>
    </w:p>
    <w:p w14:paraId="0622E7A6" w14:textId="1C571B99" w:rsidR="00F8079B" w:rsidRDefault="00F8079B" w:rsidP="00F8079B">
      <w:r w:rsidRPr="00983724">
        <w:rPr>
          <w:b/>
          <w:bCs/>
        </w:rPr>
        <w:t>Data:</w:t>
      </w:r>
      <w:r w:rsidRPr="00983724">
        <w:t xml:space="preserve"> </w:t>
      </w:r>
      <w:r>
        <w:t>15</w:t>
      </w:r>
      <w:r w:rsidRPr="00983724">
        <w:t xml:space="preserve">/05/2026 </w:t>
      </w:r>
    </w:p>
    <w:p w14:paraId="041D8262" w14:textId="77777777" w:rsidR="00F8079B" w:rsidRDefault="00F8079B" w:rsidP="00F8079B">
      <w:r>
        <w:rPr>
          <w:b/>
          <w:bCs/>
        </w:rPr>
        <w:t xml:space="preserve">Status: </w:t>
      </w:r>
      <w:r>
        <w:t>aprovado</w:t>
      </w:r>
    </w:p>
    <w:p w14:paraId="7B1F8A1E" w14:textId="27562B7B" w:rsidR="00F8079B" w:rsidRPr="000159B0" w:rsidRDefault="00F8079B" w:rsidP="00F8079B">
      <w:r w:rsidRPr="000159B0">
        <w:rPr>
          <w:b/>
          <w:bCs/>
        </w:rPr>
        <w:t>Contexto:</w:t>
      </w:r>
      <w:r>
        <w:t xml:space="preserve"> O sistema Smartcash necessita exportar extratos financeiros para formato CSV. Atualmente, a tentativa de manter caracteres latinos com acentuação via UTF-8 (utilizando BOM /uFEFF) e a forçagem do delimitador “sep=,”, para compatibilidade com o Excel de PC resulta em comportamentos inconsistentes em diferentes plataformas, incluindo corrupção de caracteres ou falha na separação de células. Dada a restrição atual de não utilizar bibliotecas externas de manipulação de dados, é necessário uma solução que garanta a integridade estrutural do arquivo em todos os ambientes.</w:t>
      </w:r>
    </w:p>
    <w:p w14:paraId="72F3FF50" w14:textId="32998C0C" w:rsidR="00F8079B" w:rsidRPr="000159B0" w:rsidRDefault="00F8079B" w:rsidP="00F8079B">
      <w:r w:rsidRPr="000159B0">
        <w:rPr>
          <w:b/>
          <w:bCs/>
        </w:rPr>
        <w:t>Decisão:</w:t>
      </w:r>
      <w:r w:rsidRPr="000159B0">
        <w:t xml:space="preserve"> </w:t>
      </w:r>
      <w:r>
        <w:t>A aplicação adotará a remoção de acentos e caracteres especiais de todas as strings exportadas no CSV, convertendo-as para o padrão ASCII. A limpeza será relizada via método “.normalize(‘NFD’)” seguido de regex para remoção de marcas diacríticas.</w:t>
      </w:r>
    </w:p>
    <w:p w14:paraId="15968990" w14:textId="77777777" w:rsidR="00F8079B" w:rsidRPr="000159B0" w:rsidRDefault="00F8079B" w:rsidP="00F8079B">
      <w:r>
        <w:rPr>
          <w:b/>
          <w:bCs/>
        </w:rPr>
        <w:t>Consequências:</w:t>
      </w:r>
    </w:p>
    <w:p w14:paraId="4B28298F" w14:textId="05CC5155" w:rsidR="00F8079B" w:rsidRPr="000159B0" w:rsidRDefault="00F8079B" w:rsidP="00F8079B">
      <w:pPr>
        <w:numPr>
          <w:ilvl w:val="0"/>
          <w:numId w:val="2"/>
        </w:numPr>
      </w:pPr>
      <w:r w:rsidRPr="000159B0">
        <w:rPr>
          <w:b/>
          <w:bCs/>
        </w:rPr>
        <w:t>Positivas</w:t>
      </w:r>
      <w:r>
        <w:rPr>
          <w:b/>
          <w:bCs/>
        </w:rPr>
        <w:t xml:space="preserve">: </w:t>
      </w:r>
      <w:r>
        <w:t>Compatibilidade universal em termos de caracteres e separação de células e mantém a conformidade com as restrições do projeto.</w:t>
      </w:r>
    </w:p>
    <w:p w14:paraId="5ECF4164" w14:textId="670A6720" w:rsidR="00F8079B" w:rsidRDefault="00F8079B" w:rsidP="00F8079B">
      <w:pPr>
        <w:numPr>
          <w:ilvl w:val="0"/>
          <w:numId w:val="2"/>
        </w:numPr>
      </w:pPr>
      <w:r w:rsidRPr="000159B0">
        <w:rPr>
          <w:b/>
          <w:bCs/>
        </w:rPr>
        <w:t>Negativas:</w:t>
      </w:r>
      <w:r>
        <w:rPr>
          <w:b/>
          <w:bCs/>
        </w:rPr>
        <w:t xml:space="preserve"> </w:t>
      </w:r>
      <w:r>
        <w:t>Leve perda de fidelidade dos dados exportados.</w:t>
      </w:r>
    </w:p>
    <w:p w14:paraId="03470B15" w14:textId="77777777" w:rsidR="00F8079B" w:rsidRDefault="00F8079B" w:rsidP="00D81149"/>
    <w:p w14:paraId="68D3CF83" w14:textId="77777777" w:rsidR="00114B4C" w:rsidRDefault="00114B4C" w:rsidP="00D81149"/>
    <w:p w14:paraId="6A49213B" w14:textId="77777777" w:rsidR="00114B4C" w:rsidRDefault="00114B4C" w:rsidP="00D81149"/>
    <w:p w14:paraId="5B0C06A3" w14:textId="29DC23FC" w:rsidR="00114B4C" w:rsidRDefault="00114B4C" w:rsidP="00114B4C">
      <w:r>
        <w:rPr>
          <w:b/>
          <w:bCs/>
        </w:rPr>
        <w:lastRenderedPageBreak/>
        <w:t>A</w:t>
      </w:r>
      <w:r w:rsidRPr="000159B0">
        <w:rPr>
          <w:b/>
          <w:bCs/>
        </w:rPr>
        <w:t>DR 0</w:t>
      </w:r>
      <w:r>
        <w:rPr>
          <w:b/>
          <w:bCs/>
        </w:rPr>
        <w:t>12</w:t>
      </w:r>
      <w:r w:rsidRPr="000159B0">
        <w:rPr>
          <w:b/>
          <w:bCs/>
        </w:rPr>
        <w:t>:</w:t>
      </w:r>
      <w:r>
        <w:rPr>
          <w:b/>
          <w:bCs/>
        </w:rPr>
        <w:t xml:space="preserve"> Implementação de Versionamento na Tag Script</w:t>
      </w:r>
      <w:r w:rsidR="00E47028">
        <w:rPr>
          <w:b/>
          <w:bCs/>
        </w:rPr>
        <w:t xml:space="preserve"> que Referencia o Arquivo “script.js”</w:t>
      </w:r>
      <w:r>
        <w:rPr>
          <w:b/>
          <w:bCs/>
        </w:rPr>
        <w:t xml:space="preserve"> para Limpeza de C</w:t>
      </w:r>
      <w:r w:rsidR="00E47028">
        <w:rPr>
          <w:b/>
          <w:bCs/>
        </w:rPr>
        <w:t>a</w:t>
      </w:r>
      <w:r>
        <w:rPr>
          <w:b/>
          <w:bCs/>
        </w:rPr>
        <w:t>che</w:t>
      </w:r>
    </w:p>
    <w:p w14:paraId="77679259" w14:textId="77777777" w:rsidR="00114B4C" w:rsidRDefault="00114B4C" w:rsidP="00114B4C">
      <w:r w:rsidRPr="00983724">
        <w:rPr>
          <w:b/>
          <w:bCs/>
        </w:rPr>
        <w:t>Data:</w:t>
      </w:r>
      <w:r w:rsidRPr="00983724">
        <w:t xml:space="preserve"> </w:t>
      </w:r>
      <w:r>
        <w:t>15</w:t>
      </w:r>
      <w:r w:rsidRPr="00983724">
        <w:t xml:space="preserve">/05/2026 </w:t>
      </w:r>
    </w:p>
    <w:p w14:paraId="5B665931" w14:textId="77777777" w:rsidR="00114B4C" w:rsidRDefault="00114B4C" w:rsidP="00114B4C">
      <w:r>
        <w:rPr>
          <w:b/>
          <w:bCs/>
        </w:rPr>
        <w:t xml:space="preserve">Status: </w:t>
      </w:r>
      <w:r>
        <w:t>aprovado</w:t>
      </w:r>
    </w:p>
    <w:p w14:paraId="00788632" w14:textId="4674123C" w:rsidR="00114B4C" w:rsidRPr="000159B0" w:rsidRDefault="00114B4C" w:rsidP="00114B4C">
      <w:r w:rsidRPr="000159B0">
        <w:rPr>
          <w:b/>
          <w:bCs/>
        </w:rPr>
        <w:t>Contexto:</w:t>
      </w:r>
      <w:r>
        <w:t xml:space="preserve"> Com a evolução contínua do sistema, identificou-se que certas atualizações não estavam sendo refletidas imediatamente nos navegadores dos usuários. Isso ocorre devido à política de cache dos navegadores que armazena versões obsoletas para otimizar o carregamento.</w:t>
      </w:r>
    </w:p>
    <w:p w14:paraId="2AC0D407" w14:textId="16A9A07C" w:rsidR="00114B4C" w:rsidRPr="000159B0" w:rsidRDefault="00114B4C" w:rsidP="00114B4C">
      <w:r w:rsidRPr="000159B0">
        <w:rPr>
          <w:b/>
          <w:bCs/>
        </w:rPr>
        <w:t>Decisão:</w:t>
      </w:r>
      <w:r w:rsidRPr="000159B0">
        <w:t xml:space="preserve"> </w:t>
      </w:r>
      <w:r>
        <w:t>Será adotada a estratégia de adicionar uma string de versão nas URLs dos arquivos de script importados no index.html.</w:t>
      </w:r>
    </w:p>
    <w:p w14:paraId="4292DC4C" w14:textId="77777777" w:rsidR="00114B4C" w:rsidRPr="000159B0" w:rsidRDefault="00114B4C" w:rsidP="00114B4C">
      <w:r>
        <w:rPr>
          <w:b/>
          <w:bCs/>
        </w:rPr>
        <w:t>Consequências:</w:t>
      </w:r>
    </w:p>
    <w:p w14:paraId="171A2717" w14:textId="2F9BC690" w:rsidR="00114B4C" w:rsidRPr="000159B0" w:rsidRDefault="00114B4C" w:rsidP="00114B4C">
      <w:pPr>
        <w:numPr>
          <w:ilvl w:val="0"/>
          <w:numId w:val="2"/>
        </w:numPr>
      </w:pPr>
      <w:r w:rsidRPr="000159B0">
        <w:rPr>
          <w:b/>
          <w:bCs/>
        </w:rPr>
        <w:t>Positivas</w:t>
      </w:r>
      <w:r>
        <w:rPr>
          <w:b/>
          <w:bCs/>
        </w:rPr>
        <w:t xml:space="preserve">: </w:t>
      </w:r>
      <w:r>
        <w:t>Atualização imediata, controle de versão e compatibilidade em todos os navegadores.</w:t>
      </w:r>
    </w:p>
    <w:p w14:paraId="615A667C" w14:textId="3643B289" w:rsidR="00114B4C" w:rsidRDefault="00114B4C" w:rsidP="00114B4C">
      <w:pPr>
        <w:numPr>
          <w:ilvl w:val="0"/>
          <w:numId w:val="2"/>
        </w:numPr>
      </w:pPr>
      <w:r w:rsidRPr="000159B0">
        <w:rPr>
          <w:b/>
          <w:bCs/>
        </w:rPr>
        <w:t>Negativas:</w:t>
      </w:r>
      <w:r>
        <w:rPr>
          <w:b/>
          <w:bCs/>
        </w:rPr>
        <w:t xml:space="preserve"> </w:t>
      </w:r>
      <w:r>
        <w:t>Exige manutenção manual das versões de script importados.</w:t>
      </w:r>
    </w:p>
    <w:p w14:paraId="3A188DFD" w14:textId="77777777" w:rsidR="00114B4C" w:rsidRDefault="00114B4C" w:rsidP="00D81149"/>
    <w:p w14:paraId="5F7DAD9A" w14:textId="5B107755" w:rsidR="00E47028" w:rsidRDefault="00E47028" w:rsidP="00E47028">
      <w:r>
        <w:rPr>
          <w:b/>
          <w:bCs/>
        </w:rPr>
        <w:t>A</w:t>
      </w:r>
      <w:r w:rsidRPr="000159B0">
        <w:rPr>
          <w:b/>
          <w:bCs/>
        </w:rPr>
        <w:t>DR 0</w:t>
      </w:r>
      <w:r>
        <w:rPr>
          <w:b/>
          <w:bCs/>
        </w:rPr>
        <w:t>1</w:t>
      </w:r>
      <w:r>
        <w:rPr>
          <w:b/>
          <w:bCs/>
        </w:rPr>
        <w:t>3</w:t>
      </w:r>
      <w:r w:rsidRPr="000159B0">
        <w:rPr>
          <w:b/>
          <w:bCs/>
        </w:rPr>
        <w:t>:</w:t>
      </w:r>
      <w:r>
        <w:rPr>
          <w:b/>
          <w:bCs/>
        </w:rPr>
        <w:t xml:space="preserve"> Implementação de Versionamento na Tag </w:t>
      </w:r>
      <w:r>
        <w:rPr>
          <w:b/>
          <w:bCs/>
        </w:rPr>
        <w:t>Link</w:t>
      </w:r>
      <w:r>
        <w:rPr>
          <w:b/>
          <w:bCs/>
        </w:rPr>
        <w:t xml:space="preserve"> que Referencia o Arquivo “</w:t>
      </w:r>
      <w:r>
        <w:rPr>
          <w:b/>
          <w:bCs/>
        </w:rPr>
        <w:t>style.css</w:t>
      </w:r>
      <w:r>
        <w:rPr>
          <w:b/>
          <w:bCs/>
        </w:rPr>
        <w:t>” para Limpeza de Cache</w:t>
      </w:r>
    </w:p>
    <w:p w14:paraId="7379C3B6" w14:textId="2FF657B9" w:rsidR="00E47028" w:rsidRDefault="00E47028" w:rsidP="00E47028">
      <w:r w:rsidRPr="00983724">
        <w:rPr>
          <w:b/>
          <w:bCs/>
        </w:rPr>
        <w:t>Data:</w:t>
      </w:r>
      <w:r w:rsidRPr="00983724">
        <w:t xml:space="preserve"> </w:t>
      </w:r>
      <w:r>
        <w:t>1</w:t>
      </w:r>
      <w:r>
        <w:t>9</w:t>
      </w:r>
      <w:r w:rsidRPr="00983724">
        <w:t xml:space="preserve">/05/2026 </w:t>
      </w:r>
    </w:p>
    <w:p w14:paraId="215603FF" w14:textId="77777777" w:rsidR="00E47028" w:rsidRDefault="00E47028" w:rsidP="00E47028">
      <w:r>
        <w:rPr>
          <w:b/>
          <w:bCs/>
        </w:rPr>
        <w:t xml:space="preserve">Status: </w:t>
      </w:r>
      <w:r>
        <w:t>aprovado</w:t>
      </w:r>
    </w:p>
    <w:p w14:paraId="7BE4103F" w14:textId="77777777" w:rsidR="00E47028" w:rsidRPr="000159B0" w:rsidRDefault="00E47028" w:rsidP="00E47028">
      <w:r w:rsidRPr="000159B0">
        <w:rPr>
          <w:b/>
          <w:bCs/>
        </w:rPr>
        <w:t>Contexto:</w:t>
      </w:r>
      <w:r>
        <w:t xml:space="preserve"> Com a evolução contínua do sistema, identificou-se que certas atualizações não estavam sendo refletidas imediatamente nos navegadores dos usuários. Isso ocorre devido à política de cache dos navegadores que armazena versões obsoletas para otimizar o carregamento.</w:t>
      </w:r>
    </w:p>
    <w:p w14:paraId="77502D15" w14:textId="17BA8954" w:rsidR="00E47028" w:rsidRPr="000159B0" w:rsidRDefault="00E47028" w:rsidP="00E47028">
      <w:r w:rsidRPr="000159B0">
        <w:rPr>
          <w:b/>
          <w:bCs/>
        </w:rPr>
        <w:t>Decisão:</w:t>
      </w:r>
      <w:r w:rsidRPr="000159B0">
        <w:t xml:space="preserve"> </w:t>
      </w:r>
      <w:r>
        <w:t xml:space="preserve">Será adotada a estratégia de adicionar uma string de versão nas URLs dos arquivos de </w:t>
      </w:r>
      <w:r w:rsidR="009C3967">
        <w:t>estilo</w:t>
      </w:r>
      <w:r>
        <w:t xml:space="preserve"> importados no index.html.</w:t>
      </w:r>
    </w:p>
    <w:p w14:paraId="59DE638E" w14:textId="77777777" w:rsidR="00E47028" w:rsidRPr="000159B0" w:rsidRDefault="00E47028" w:rsidP="00E47028">
      <w:r>
        <w:rPr>
          <w:b/>
          <w:bCs/>
        </w:rPr>
        <w:t>Consequências:</w:t>
      </w:r>
    </w:p>
    <w:p w14:paraId="439E3233" w14:textId="77777777" w:rsidR="00E47028" w:rsidRPr="000159B0" w:rsidRDefault="00E47028" w:rsidP="00E47028">
      <w:pPr>
        <w:numPr>
          <w:ilvl w:val="0"/>
          <w:numId w:val="2"/>
        </w:numPr>
      </w:pPr>
      <w:r w:rsidRPr="000159B0">
        <w:rPr>
          <w:b/>
          <w:bCs/>
        </w:rPr>
        <w:t>Positivas</w:t>
      </w:r>
      <w:r>
        <w:rPr>
          <w:b/>
          <w:bCs/>
        </w:rPr>
        <w:t xml:space="preserve">: </w:t>
      </w:r>
      <w:r>
        <w:t>Atualização imediata, controle de versão e compatibilidade em todos os navegadores.</w:t>
      </w:r>
    </w:p>
    <w:p w14:paraId="26F8B2C9" w14:textId="77777777" w:rsidR="00E47028" w:rsidRDefault="00E47028" w:rsidP="00E47028">
      <w:pPr>
        <w:numPr>
          <w:ilvl w:val="0"/>
          <w:numId w:val="2"/>
        </w:numPr>
      </w:pPr>
      <w:r w:rsidRPr="000159B0">
        <w:rPr>
          <w:b/>
          <w:bCs/>
        </w:rPr>
        <w:t>Negativas:</w:t>
      </w:r>
      <w:r>
        <w:rPr>
          <w:b/>
          <w:bCs/>
        </w:rPr>
        <w:t xml:space="preserve"> </w:t>
      </w:r>
      <w:r>
        <w:t>Exige manutenção manual das versões de script importados.</w:t>
      </w:r>
    </w:p>
    <w:p w14:paraId="292FBC22" w14:textId="77777777" w:rsidR="00D81149" w:rsidRDefault="00D81149" w:rsidP="00D81149">
      <w:pPr>
        <w:jc w:val="right"/>
      </w:pPr>
    </w:p>
    <w:p w14:paraId="7075CA5F" w14:textId="77777777" w:rsidR="00D81149" w:rsidRDefault="00D81149" w:rsidP="00D81149">
      <w:pPr>
        <w:jc w:val="right"/>
      </w:pPr>
    </w:p>
    <w:p w14:paraId="73BB9074" w14:textId="77777777" w:rsidR="00D81149" w:rsidRPr="00D81149" w:rsidRDefault="00D81149" w:rsidP="00D81149">
      <w:pPr>
        <w:jc w:val="right"/>
      </w:pPr>
    </w:p>
    <w:sectPr w:rsidR="00D81149" w:rsidRPr="00D8114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163A7"/>
    <w:multiLevelType w:val="multilevel"/>
    <w:tmpl w:val="947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6D209F"/>
    <w:multiLevelType w:val="multilevel"/>
    <w:tmpl w:val="45844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4563945">
    <w:abstractNumId w:val="1"/>
  </w:num>
  <w:num w:numId="2" w16cid:durableId="6808139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B46"/>
    <w:rsid w:val="000159B0"/>
    <w:rsid w:val="000E1749"/>
    <w:rsid w:val="000F2E05"/>
    <w:rsid w:val="00114B4C"/>
    <w:rsid w:val="00122237"/>
    <w:rsid w:val="00270E6D"/>
    <w:rsid w:val="002C485E"/>
    <w:rsid w:val="00353324"/>
    <w:rsid w:val="003C0BD1"/>
    <w:rsid w:val="0044784E"/>
    <w:rsid w:val="00473704"/>
    <w:rsid w:val="00486E7D"/>
    <w:rsid w:val="004E0BD7"/>
    <w:rsid w:val="00565947"/>
    <w:rsid w:val="006577E2"/>
    <w:rsid w:val="00686241"/>
    <w:rsid w:val="006E72D5"/>
    <w:rsid w:val="00706A1D"/>
    <w:rsid w:val="007169A5"/>
    <w:rsid w:val="00717B15"/>
    <w:rsid w:val="008A7CD9"/>
    <w:rsid w:val="008C1718"/>
    <w:rsid w:val="00900734"/>
    <w:rsid w:val="0090121E"/>
    <w:rsid w:val="00983724"/>
    <w:rsid w:val="009C3967"/>
    <w:rsid w:val="00A8787D"/>
    <w:rsid w:val="00B34B46"/>
    <w:rsid w:val="00B82740"/>
    <w:rsid w:val="00BA0F53"/>
    <w:rsid w:val="00C5309E"/>
    <w:rsid w:val="00C57017"/>
    <w:rsid w:val="00C6191E"/>
    <w:rsid w:val="00C8589B"/>
    <w:rsid w:val="00CF2930"/>
    <w:rsid w:val="00D20401"/>
    <w:rsid w:val="00D81149"/>
    <w:rsid w:val="00E47028"/>
    <w:rsid w:val="00ED1449"/>
    <w:rsid w:val="00F16F03"/>
    <w:rsid w:val="00F8079B"/>
    <w:rsid w:val="00FE1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E0F7F0"/>
  <w15:chartTrackingRefBased/>
  <w15:docId w15:val="{8CE8B05E-38FC-4610-A840-E960E8280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4B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4B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4B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4B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4B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4B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4B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4B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4B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4B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4B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4B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4B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4B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4B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4B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4B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4B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4B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4B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4B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4B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4B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4B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4B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4B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4B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4B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4B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792</TotalTime>
  <Pages>8</Pages>
  <Words>2143</Words>
  <Characters>11577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 Simões</dc:creator>
  <cp:keywords/>
  <dc:description/>
  <cp:lastModifiedBy>Julio Simões</cp:lastModifiedBy>
  <cp:revision>15</cp:revision>
  <dcterms:created xsi:type="dcterms:W3CDTF">2026-05-12T17:55:00Z</dcterms:created>
  <dcterms:modified xsi:type="dcterms:W3CDTF">2026-06-19T16:35:00Z</dcterms:modified>
</cp:coreProperties>
</file>