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36" w:rsidRPr="000D6229" w:rsidRDefault="00A47D76" w:rsidP="00826436">
      <w:pPr>
        <w:jc w:val="center"/>
        <w:rPr>
          <w:rFonts w:ascii="Century Gothic" w:hAnsi="Century Gothic"/>
          <w:b/>
          <w:sz w:val="32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607FE778" wp14:editId="25DFDBA2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257300" cy="1076325"/>
            <wp:effectExtent l="0" t="0" r="0" b="0"/>
            <wp:wrapTight wrapText="bothSides">
              <wp:wrapPolygon edited="0">
                <wp:start x="0" y="0"/>
                <wp:lineTo x="0" y="21409"/>
                <wp:lineTo x="3927" y="21409"/>
                <wp:lineTo x="6873" y="18733"/>
                <wp:lineTo x="12109" y="18733"/>
                <wp:lineTo x="20945" y="14910"/>
                <wp:lineTo x="21273" y="11087"/>
                <wp:lineTo x="21273" y="5735"/>
                <wp:lineTo x="3927" y="0"/>
                <wp:lineTo x="0" y="0"/>
              </wp:wrapPolygon>
            </wp:wrapTight>
            <wp:docPr id="2" name="Imagen 2" descr="Resultado de imagen para tecnológico nacional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ógico nacional de mex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A4ED1F0" wp14:editId="0CD88A1B">
            <wp:simplePos x="0" y="0"/>
            <wp:positionH relativeFrom="column">
              <wp:posOffset>4806315</wp:posOffset>
            </wp:positionH>
            <wp:positionV relativeFrom="paragraph">
              <wp:posOffset>5080</wp:posOffset>
            </wp:positionV>
            <wp:extent cx="1098550" cy="1038225"/>
            <wp:effectExtent l="0" t="0" r="0" b="0"/>
            <wp:wrapTight wrapText="bothSides">
              <wp:wrapPolygon edited="0">
                <wp:start x="0" y="0"/>
                <wp:lineTo x="0" y="21402"/>
                <wp:lineTo x="21350" y="21402"/>
                <wp:lineTo x="21350" y="0"/>
                <wp:lineTo x="0" y="0"/>
              </wp:wrapPolygon>
            </wp:wrapTight>
            <wp:docPr id="3" name="Imagen 3" descr="Resultado de imagen para intituto tecnologico de nuevo 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ntituto tecnologico de nuevo le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D6229">
        <w:rPr>
          <w:rFonts w:ascii="Century Gothic" w:hAnsi="Century Gothic"/>
          <w:b/>
          <w:sz w:val="32"/>
          <w:lang w:val="es-ES"/>
        </w:rPr>
        <w:t xml:space="preserve"> </w:t>
      </w:r>
      <w:r w:rsidR="00826436" w:rsidRPr="000D6229">
        <w:rPr>
          <w:rFonts w:ascii="Century Gothic" w:hAnsi="Century Gothic"/>
          <w:b/>
          <w:sz w:val="32"/>
          <w:lang w:val="es-ES"/>
        </w:rPr>
        <w:t xml:space="preserve">Tecnológico Nacional de México. </w:t>
      </w:r>
    </w:p>
    <w:p w:rsidR="00826436" w:rsidRDefault="00746F2C" w:rsidP="00A47D76">
      <w:pPr>
        <w:jc w:val="center"/>
        <w:rPr>
          <w:rFonts w:ascii="Century Gothic" w:hAnsi="Century Gothic"/>
          <w:sz w:val="32"/>
          <w:lang w:val="es-ES"/>
        </w:rPr>
      </w:pPr>
      <w:r>
        <w:rPr>
          <w:rFonts w:ascii="Century Gothic" w:hAnsi="Century Gothic"/>
          <w:sz w:val="32"/>
          <w:lang w:val="es-ES"/>
        </w:rPr>
        <w:t>Instituto T</w:t>
      </w:r>
      <w:bookmarkStart w:id="0" w:name="_GoBack"/>
      <w:bookmarkEnd w:id="0"/>
      <w:r w:rsidR="00826436" w:rsidRPr="00454284">
        <w:rPr>
          <w:rFonts w:ascii="Century Gothic" w:hAnsi="Century Gothic"/>
          <w:sz w:val="32"/>
          <w:lang w:val="es-ES"/>
        </w:rPr>
        <w:t>ecnológico de Nuevo León</w:t>
      </w:r>
      <w:r w:rsidR="00826436">
        <w:rPr>
          <w:rFonts w:ascii="Century Gothic" w:hAnsi="Century Gothic"/>
          <w:sz w:val="32"/>
          <w:lang w:val="es-ES"/>
        </w:rPr>
        <w:t>.</w:t>
      </w:r>
    </w:p>
    <w:p w:rsidR="00826436" w:rsidRDefault="00826436" w:rsidP="00826436">
      <w:pPr>
        <w:jc w:val="center"/>
        <w:rPr>
          <w:rFonts w:ascii="Arial" w:hAnsi="Arial" w:cs="Arial"/>
          <w:sz w:val="24"/>
        </w:rPr>
      </w:pPr>
    </w:p>
    <w:p w:rsidR="00826436" w:rsidRDefault="00826436" w:rsidP="00826436">
      <w:pPr>
        <w:jc w:val="center"/>
        <w:rPr>
          <w:rFonts w:ascii="Arial" w:hAnsi="Arial" w:cs="Arial"/>
          <w:sz w:val="24"/>
        </w:rPr>
      </w:pPr>
    </w:p>
    <w:p w:rsidR="00826436" w:rsidRDefault="00826436" w:rsidP="00826436">
      <w:pPr>
        <w:jc w:val="center"/>
        <w:rPr>
          <w:rFonts w:ascii="Arial" w:hAnsi="Arial" w:cs="Arial"/>
          <w:sz w:val="24"/>
        </w:rPr>
      </w:pPr>
    </w:p>
    <w:p w:rsidR="00826436" w:rsidRDefault="00826436" w:rsidP="00826436">
      <w:pPr>
        <w:jc w:val="center"/>
        <w:rPr>
          <w:rFonts w:ascii="Arial" w:hAnsi="Arial" w:cs="Arial"/>
          <w:sz w:val="24"/>
        </w:rPr>
      </w:pPr>
    </w:p>
    <w:p w:rsidR="00826436" w:rsidRDefault="00826436" w:rsidP="00826436">
      <w:pPr>
        <w:jc w:val="center"/>
        <w:rPr>
          <w:rFonts w:ascii="Century Gothic" w:hAnsi="Century Gothic"/>
          <w:sz w:val="32"/>
          <w:lang w:val="es-ES"/>
        </w:rPr>
      </w:pPr>
      <w:r>
        <w:rPr>
          <w:rFonts w:ascii="Century Gothic" w:hAnsi="Century Gothic"/>
          <w:sz w:val="32"/>
          <w:lang w:val="es-ES"/>
        </w:rPr>
        <w:t>Ingeniería en Sistemas Computacionales</w:t>
      </w:r>
    </w:p>
    <w:p w:rsidR="00127B62" w:rsidRDefault="00127B62" w:rsidP="00826436">
      <w:pPr>
        <w:jc w:val="center"/>
        <w:rPr>
          <w:rFonts w:ascii="Century Gothic" w:hAnsi="Century Gothic"/>
          <w:sz w:val="32"/>
          <w:lang w:val="es-ES"/>
        </w:rPr>
      </w:pPr>
      <w:r>
        <w:rPr>
          <w:rFonts w:ascii="Century Gothic" w:hAnsi="Century Gothic"/>
          <w:sz w:val="32"/>
          <w:lang w:val="es-ES"/>
        </w:rPr>
        <w:t>Lenguajes y Autómatas II</w:t>
      </w:r>
    </w:p>
    <w:p w:rsidR="00826436" w:rsidRDefault="00826436" w:rsidP="00826436">
      <w:pPr>
        <w:jc w:val="center"/>
        <w:rPr>
          <w:rFonts w:ascii="Arial" w:hAnsi="Arial" w:cs="Arial"/>
          <w:sz w:val="24"/>
        </w:rPr>
      </w:pPr>
    </w:p>
    <w:p w:rsidR="00826436" w:rsidRDefault="00826436" w:rsidP="00127B62">
      <w:pPr>
        <w:rPr>
          <w:rFonts w:ascii="Arial" w:hAnsi="Arial" w:cs="Arial"/>
          <w:sz w:val="24"/>
        </w:rPr>
      </w:pPr>
    </w:p>
    <w:p w:rsidR="00826436" w:rsidRDefault="00826436" w:rsidP="00826436">
      <w:pPr>
        <w:rPr>
          <w:rFonts w:ascii="Arial" w:hAnsi="Arial" w:cs="Arial"/>
          <w:sz w:val="24"/>
        </w:rPr>
      </w:pPr>
    </w:p>
    <w:p w:rsidR="00826436" w:rsidRDefault="00826436" w:rsidP="00826436">
      <w:pPr>
        <w:jc w:val="center"/>
        <w:rPr>
          <w:rFonts w:ascii="Century Gothic" w:hAnsi="Century Gothic"/>
          <w:sz w:val="32"/>
          <w:lang w:val="es-ES"/>
        </w:rPr>
      </w:pPr>
      <w:r>
        <w:rPr>
          <w:rFonts w:ascii="Century Gothic" w:hAnsi="Century Gothic"/>
          <w:sz w:val="32"/>
          <w:lang w:val="es-ES"/>
        </w:rPr>
        <w:t>“</w:t>
      </w:r>
      <w:r w:rsidR="00287C86">
        <w:rPr>
          <w:rFonts w:ascii="Century Gothic" w:hAnsi="Century Gothic"/>
          <w:sz w:val="32"/>
          <w:lang w:val="es-ES"/>
        </w:rPr>
        <w:t>Reporte Árbol Binario</w:t>
      </w:r>
      <w:r>
        <w:rPr>
          <w:rFonts w:ascii="Century Gothic" w:hAnsi="Century Gothic"/>
          <w:sz w:val="32"/>
          <w:lang w:val="es-ES"/>
        </w:rPr>
        <w:t>”</w:t>
      </w:r>
    </w:p>
    <w:p w:rsidR="00826436" w:rsidRDefault="00826436" w:rsidP="00826436">
      <w:pPr>
        <w:jc w:val="center"/>
        <w:rPr>
          <w:rFonts w:ascii="Century Gothic" w:hAnsi="Century Gothic"/>
          <w:sz w:val="32"/>
          <w:lang w:val="es-ES"/>
        </w:rPr>
      </w:pPr>
    </w:p>
    <w:p w:rsidR="00826436" w:rsidRDefault="00826436" w:rsidP="00F25957">
      <w:pPr>
        <w:rPr>
          <w:rFonts w:ascii="Century Gothic" w:hAnsi="Century Gothic"/>
          <w:sz w:val="32"/>
          <w:lang w:val="es-ES"/>
        </w:rPr>
      </w:pPr>
    </w:p>
    <w:p w:rsidR="00826436" w:rsidRDefault="00826436" w:rsidP="00826436">
      <w:pPr>
        <w:jc w:val="right"/>
        <w:rPr>
          <w:rFonts w:ascii="Century Gothic" w:hAnsi="Century Gothic"/>
          <w:sz w:val="32"/>
          <w:lang w:val="es-ES"/>
        </w:rPr>
      </w:pPr>
    </w:p>
    <w:p w:rsidR="00826436" w:rsidRDefault="00287C86" w:rsidP="00826436">
      <w:pPr>
        <w:jc w:val="right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Reporte</w:t>
      </w:r>
      <w:r w:rsidR="00F25957">
        <w:rPr>
          <w:rFonts w:ascii="Century Gothic" w:hAnsi="Century Gothic"/>
          <w:lang w:val="es-ES"/>
        </w:rPr>
        <w:t xml:space="preserve"> presentado</w:t>
      </w:r>
      <w:r w:rsidR="00826436" w:rsidRPr="00454284">
        <w:rPr>
          <w:rFonts w:ascii="Century Gothic" w:hAnsi="Century Gothic"/>
          <w:lang w:val="es-ES"/>
        </w:rPr>
        <w:t xml:space="preserve"> por:</w:t>
      </w:r>
    </w:p>
    <w:p w:rsidR="00826436" w:rsidRDefault="00826436" w:rsidP="00826436">
      <w:pPr>
        <w:jc w:val="right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García Hernández Julio César.</w:t>
      </w:r>
    </w:p>
    <w:p w:rsidR="00826436" w:rsidRDefault="00826436" w:rsidP="00826436">
      <w:pPr>
        <w:jc w:val="right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#15480089</w:t>
      </w:r>
    </w:p>
    <w:p w:rsidR="00826436" w:rsidRDefault="00826436" w:rsidP="00826436">
      <w:pPr>
        <w:jc w:val="right"/>
        <w:rPr>
          <w:rFonts w:ascii="Century Gothic" w:hAnsi="Century Gothic"/>
          <w:lang w:val="es-ES"/>
        </w:rPr>
      </w:pPr>
    </w:p>
    <w:p w:rsidR="00826436" w:rsidRDefault="00826436" w:rsidP="00826436">
      <w:pPr>
        <w:jc w:val="right"/>
        <w:rPr>
          <w:rFonts w:ascii="Century Gothic" w:hAnsi="Century Gothic"/>
          <w:lang w:val="es-ES"/>
        </w:rPr>
      </w:pPr>
    </w:p>
    <w:p w:rsidR="00826436" w:rsidRDefault="00826436" w:rsidP="00826436">
      <w:pPr>
        <w:jc w:val="right"/>
        <w:rPr>
          <w:rFonts w:ascii="Century Gothic" w:hAnsi="Century Gothic"/>
          <w:lang w:val="es-ES"/>
        </w:rPr>
      </w:pPr>
    </w:p>
    <w:p w:rsidR="00287C86" w:rsidRDefault="00287C86" w:rsidP="00826436">
      <w:pPr>
        <w:jc w:val="right"/>
        <w:rPr>
          <w:rFonts w:ascii="Century Gothic" w:hAnsi="Century Gothic"/>
          <w:lang w:val="es-ES"/>
        </w:rPr>
      </w:pPr>
    </w:p>
    <w:p w:rsidR="00287C86" w:rsidRDefault="00287C86" w:rsidP="00826436">
      <w:pPr>
        <w:jc w:val="right"/>
        <w:rPr>
          <w:rFonts w:ascii="Century Gothic" w:hAnsi="Century Gothic"/>
          <w:lang w:val="es-ES"/>
        </w:rPr>
      </w:pPr>
    </w:p>
    <w:p w:rsidR="00826436" w:rsidRDefault="00826436" w:rsidP="00A47D76">
      <w:pPr>
        <w:rPr>
          <w:rFonts w:ascii="Century Gothic" w:hAnsi="Century Gothic"/>
          <w:lang w:val="es-ES"/>
        </w:rPr>
      </w:pPr>
    </w:p>
    <w:p w:rsidR="00150DA8" w:rsidRDefault="00127B62" w:rsidP="00F25957">
      <w:pPr>
        <w:jc w:val="center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Guadalupe, Nuevo León a 12</w:t>
      </w:r>
      <w:r w:rsidR="00826436">
        <w:rPr>
          <w:rFonts w:ascii="Century Gothic" w:hAnsi="Century Gothic"/>
          <w:lang w:val="es-ES"/>
        </w:rPr>
        <w:t xml:space="preserve"> de </w:t>
      </w:r>
      <w:proofErr w:type="gramStart"/>
      <w:r>
        <w:rPr>
          <w:rFonts w:ascii="Century Gothic" w:hAnsi="Century Gothic"/>
          <w:lang w:val="es-ES"/>
        </w:rPr>
        <w:t>Septiembre</w:t>
      </w:r>
      <w:proofErr w:type="gramEnd"/>
      <w:r w:rsidR="00F25957">
        <w:rPr>
          <w:rFonts w:ascii="Century Gothic" w:hAnsi="Century Gothic"/>
          <w:lang w:val="es-ES"/>
        </w:rPr>
        <w:t xml:space="preserve"> del 2018</w:t>
      </w:r>
      <w:r w:rsidR="00826436">
        <w:rPr>
          <w:rFonts w:ascii="Century Gothic" w:hAnsi="Century Gothic"/>
          <w:lang w:val="es-ES"/>
        </w:rPr>
        <w:t>,</w:t>
      </w:r>
    </w:p>
    <w:p w:rsidR="00287C86" w:rsidRDefault="00287C86" w:rsidP="00287C86">
      <w:pPr>
        <w:rPr>
          <w:rFonts w:ascii="Algerian" w:hAnsi="Algerian"/>
          <w:sz w:val="24"/>
          <w:lang w:val="es-ES"/>
        </w:rPr>
      </w:pPr>
      <w:r w:rsidRPr="00287C86">
        <w:rPr>
          <w:rFonts w:ascii="Algerian" w:hAnsi="Algerian"/>
          <w:sz w:val="24"/>
          <w:lang w:val="es-ES"/>
        </w:rPr>
        <w:lastRenderedPageBreak/>
        <w:t>Introducción</w:t>
      </w:r>
    </w:p>
    <w:p w:rsidR="00287C86" w:rsidRPr="006C6B9D" w:rsidRDefault="00287C86" w:rsidP="00EC5239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 xml:space="preserve">Un árbol binario es aquel que solo tiene dos descendientes directos. Los </w:t>
      </w:r>
      <w:r w:rsidR="0034046E" w:rsidRPr="006C6B9D">
        <w:rPr>
          <w:rFonts w:ascii="Arial" w:hAnsi="Arial" w:cs="Arial"/>
          <w:lang w:val="es-ES"/>
        </w:rPr>
        <w:t>árboles</w:t>
      </w:r>
      <w:r w:rsidRPr="006C6B9D">
        <w:rPr>
          <w:rFonts w:ascii="Arial" w:hAnsi="Arial" w:cs="Arial"/>
          <w:lang w:val="es-ES"/>
        </w:rPr>
        <w:t xml:space="preserve"> se </w:t>
      </w:r>
      <w:r w:rsidR="0034046E" w:rsidRPr="006C6B9D">
        <w:rPr>
          <w:rFonts w:ascii="Arial" w:hAnsi="Arial" w:cs="Arial"/>
          <w:lang w:val="es-ES"/>
        </w:rPr>
        <w:t>caracterizan</w:t>
      </w:r>
      <w:r w:rsidRPr="006C6B9D">
        <w:rPr>
          <w:rFonts w:ascii="Arial" w:hAnsi="Arial" w:cs="Arial"/>
          <w:lang w:val="es-ES"/>
        </w:rPr>
        <w:t xml:space="preserve"> por almacenar sus nodos en forma </w:t>
      </w:r>
      <w:r w:rsidR="0034046E" w:rsidRPr="006C6B9D">
        <w:rPr>
          <w:rFonts w:ascii="Arial" w:hAnsi="Arial" w:cs="Arial"/>
          <w:lang w:val="es-ES"/>
        </w:rPr>
        <w:t>jerárquica</w:t>
      </w:r>
      <w:r w:rsidRPr="006C6B9D">
        <w:rPr>
          <w:rFonts w:ascii="Arial" w:hAnsi="Arial" w:cs="Arial"/>
          <w:lang w:val="es-ES"/>
        </w:rPr>
        <w:t xml:space="preserve"> y no en forma lineal como lo son otro tipo de estructuras. Las aplicaciones de los arboles binarios son muy variadas ya que se les puede utilizar para </w:t>
      </w:r>
      <w:r w:rsidR="0034046E" w:rsidRPr="006C6B9D">
        <w:rPr>
          <w:rFonts w:ascii="Arial" w:hAnsi="Arial" w:cs="Arial"/>
          <w:lang w:val="es-ES"/>
        </w:rPr>
        <w:t>representar</w:t>
      </w:r>
      <w:r w:rsidRPr="006C6B9D">
        <w:rPr>
          <w:rFonts w:ascii="Arial" w:hAnsi="Arial" w:cs="Arial"/>
          <w:lang w:val="es-ES"/>
        </w:rPr>
        <w:t xml:space="preserve"> una estructura en la cual es posible to</w:t>
      </w:r>
      <w:r w:rsidR="00127B62" w:rsidRPr="006C6B9D">
        <w:rPr>
          <w:rFonts w:ascii="Arial" w:hAnsi="Arial" w:cs="Arial"/>
          <w:lang w:val="es-ES"/>
        </w:rPr>
        <w:t>m</w:t>
      </w:r>
      <w:r w:rsidRPr="006C6B9D">
        <w:rPr>
          <w:rFonts w:ascii="Arial" w:hAnsi="Arial" w:cs="Arial"/>
          <w:lang w:val="es-ES"/>
        </w:rPr>
        <w:t xml:space="preserve">ar decisiones con dos </w:t>
      </w:r>
      <w:r w:rsidR="0034046E" w:rsidRPr="006C6B9D">
        <w:rPr>
          <w:rFonts w:ascii="Arial" w:hAnsi="Arial" w:cs="Arial"/>
          <w:lang w:val="es-ES"/>
        </w:rPr>
        <w:t>opciones</w:t>
      </w:r>
      <w:r w:rsidRPr="006C6B9D">
        <w:rPr>
          <w:rFonts w:ascii="Arial" w:hAnsi="Arial" w:cs="Arial"/>
          <w:lang w:val="es-ES"/>
        </w:rPr>
        <w:t xml:space="preserve"> en distintos puntos. </w:t>
      </w:r>
    </w:p>
    <w:p w:rsidR="00B870F7" w:rsidRPr="006C6B9D" w:rsidRDefault="00B870F7" w:rsidP="00EC5239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Un árbol binario es una estructura de datos, y como todas las demás ya sean pilas o listas, sirve para organizar datos para facilitar su manipulación, ya sea el ingreso, borrado o búsqueda de estos.</w:t>
      </w:r>
    </w:p>
    <w:p w:rsidR="00B870F7" w:rsidRPr="006C6B9D" w:rsidRDefault="00B870F7" w:rsidP="00EC5239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 xml:space="preserve">Una de las ventajas de los arboles binarios es su parte de la búsqueda ya que como en muchos algoritmos relacionados a esto se necesita tener la información ordenada, y precisamente con los arboles la información entra de esta forma, y puede ser mostrada en sus diferentes tipos de recorridos ya sea en </w:t>
      </w:r>
      <w:proofErr w:type="spellStart"/>
      <w:r w:rsidRPr="006C6B9D">
        <w:rPr>
          <w:rFonts w:ascii="Arial" w:hAnsi="Arial" w:cs="Arial"/>
          <w:lang w:val="es-ES"/>
        </w:rPr>
        <w:t>inorden</w:t>
      </w:r>
      <w:proofErr w:type="spellEnd"/>
      <w:r w:rsidRPr="006C6B9D">
        <w:rPr>
          <w:rFonts w:ascii="Arial" w:hAnsi="Arial" w:cs="Arial"/>
          <w:lang w:val="es-ES"/>
        </w:rPr>
        <w:t xml:space="preserve">, </w:t>
      </w:r>
      <w:proofErr w:type="spellStart"/>
      <w:r w:rsidRPr="006C6B9D">
        <w:rPr>
          <w:rFonts w:ascii="Arial" w:hAnsi="Arial" w:cs="Arial"/>
          <w:lang w:val="es-ES"/>
        </w:rPr>
        <w:t>postorden</w:t>
      </w:r>
      <w:proofErr w:type="spellEnd"/>
      <w:r w:rsidRPr="006C6B9D">
        <w:rPr>
          <w:rFonts w:ascii="Arial" w:hAnsi="Arial" w:cs="Arial"/>
          <w:lang w:val="es-ES"/>
        </w:rPr>
        <w:t xml:space="preserve"> o </w:t>
      </w:r>
      <w:proofErr w:type="spellStart"/>
      <w:r w:rsidRPr="006C6B9D">
        <w:rPr>
          <w:rFonts w:ascii="Arial" w:hAnsi="Arial" w:cs="Arial"/>
          <w:lang w:val="es-ES"/>
        </w:rPr>
        <w:t>preorden</w:t>
      </w:r>
      <w:proofErr w:type="spellEnd"/>
      <w:r w:rsidRPr="006C6B9D">
        <w:rPr>
          <w:rFonts w:ascii="Arial" w:hAnsi="Arial" w:cs="Arial"/>
          <w:lang w:val="es-ES"/>
        </w:rPr>
        <w:t>.</w:t>
      </w:r>
    </w:p>
    <w:p w:rsidR="00EC5239" w:rsidRPr="00287C86" w:rsidRDefault="00EC5239" w:rsidP="00EC5239">
      <w:pPr>
        <w:jc w:val="both"/>
        <w:rPr>
          <w:rFonts w:ascii="Arial" w:hAnsi="Arial" w:cs="Arial"/>
          <w:lang w:val="es-ES"/>
        </w:rPr>
      </w:pPr>
    </w:p>
    <w:p w:rsidR="00287C86" w:rsidRDefault="00287C86" w:rsidP="00287C86">
      <w:pPr>
        <w:rPr>
          <w:rFonts w:ascii="Algerian" w:hAnsi="Algerian"/>
          <w:sz w:val="24"/>
          <w:lang w:val="es-ES"/>
        </w:rPr>
      </w:pPr>
      <w:r w:rsidRPr="00287C86">
        <w:rPr>
          <w:rFonts w:ascii="Algerian" w:hAnsi="Algerian"/>
          <w:sz w:val="24"/>
          <w:lang w:val="es-ES"/>
        </w:rPr>
        <w:t>Descripción</w:t>
      </w:r>
    </w:p>
    <w:p w:rsidR="00EC5239" w:rsidRPr="006C6B9D" w:rsidRDefault="00EC5239" w:rsidP="00DC2F5C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Se realizó un árbol binario en el cual, como su nombre lo indica, cada nodo tenía dos hijos ya sean de números enteros, letras y/</w:t>
      </w:r>
      <w:proofErr w:type="spellStart"/>
      <w:r w:rsidRPr="006C6B9D">
        <w:rPr>
          <w:rFonts w:ascii="Arial" w:hAnsi="Arial" w:cs="Arial"/>
          <w:lang w:val="es-ES"/>
        </w:rPr>
        <w:t>o</w:t>
      </w:r>
      <w:proofErr w:type="spellEnd"/>
      <w:r w:rsidRPr="006C6B9D">
        <w:rPr>
          <w:rFonts w:ascii="Arial" w:hAnsi="Arial" w:cs="Arial"/>
          <w:lang w:val="es-ES"/>
        </w:rPr>
        <w:t xml:space="preserve"> operadores matemáticos.</w:t>
      </w:r>
    </w:p>
    <w:p w:rsidR="006B0DC9" w:rsidRPr="006C6B9D" w:rsidRDefault="006B0DC9" w:rsidP="00DC2F5C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 xml:space="preserve">El objetivo de este proyecto era </w:t>
      </w:r>
      <w:r w:rsidR="00127B62" w:rsidRPr="006C6B9D">
        <w:rPr>
          <w:rFonts w:ascii="Arial" w:hAnsi="Arial" w:cs="Arial"/>
          <w:lang w:val="es-ES"/>
        </w:rPr>
        <w:t>que el usuario pu</w:t>
      </w:r>
      <w:r w:rsidR="0060361F" w:rsidRPr="006C6B9D">
        <w:rPr>
          <w:rFonts w:ascii="Arial" w:hAnsi="Arial" w:cs="Arial"/>
          <w:lang w:val="es-ES"/>
        </w:rPr>
        <w:t>eda</w:t>
      </w:r>
      <w:r w:rsidR="00127B62" w:rsidRPr="006C6B9D">
        <w:rPr>
          <w:rFonts w:ascii="Arial" w:hAnsi="Arial" w:cs="Arial"/>
          <w:lang w:val="es-ES"/>
        </w:rPr>
        <w:t xml:space="preserve"> insertar operaciones aritméticas desde el teclado o desde un archivo de texto, obteniendo como resultado el árbol de expresiones de dicha expresión.</w:t>
      </w:r>
    </w:p>
    <w:p w:rsidR="00127B62" w:rsidRDefault="00127B62" w:rsidP="00287C86">
      <w:pPr>
        <w:rPr>
          <w:rFonts w:ascii="Algerian" w:hAnsi="Algerian"/>
          <w:sz w:val="24"/>
          <w:lang w:val="es-ES"/>
        </w:rPr>
      </w:pPr>
    </w:p>
    <w:p w:rsidR="001C6B6E" w:rsidRDefault="00B870F7" w:rsidP="006C6B9D">
      <w:pPr>
        <w:jc w:val="both"/>
        <w:rPr>
          <w:rFonts w:ascii="Algerian" w:hAnsi="Algerian"/>
          <w:sz w:val="24"/>
          <w:lang w:val="es-ES"/>
        </w:rPr>
      </w:pPr>
      <w:proofErr w:type="spellStart"/>
      <w:r w:rsidRPr="001C6B6E">
        <w:rPr>
          <w:rFonts w:ascii="Arial" w:hAnsi="Arial" w:cs="Arial"/>
          <w:szCs w:val="18"/>
          <w:lang w:val="es-ES"/>
        </w:rPr>
        <w:t>Pseudocodigo</w:t>
      </w:r>
      <w:proofErr w:type="spellEnd"/>
      <w:r w:rsidRPr="001C6B6E">
        <w:rPr>
          <w:rFonts w:ascii="Arial" w:hAnsi="Arial" w:cs="Arial"/>
          <w:szCs w:val="18"/>
          <w:lang w:val="es-ES"/>
        </w:rPr>
        <w:t>:</w:t>
      </w:r>
      <w:r w:rsidR="006C6B9D">
        <w:rPr>
          <w:rFonts w:ascii="Algerian" w:hAnsi="Algerian"/>
          <w:sz w:val="24"/>
          <w:lang w:val="es-ES"/>
        </w:rPr>
        <w:t xml:space="preserve"> 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teclear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guardar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en lista EI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</w:t>
      </w:r>
      <w:proofErr w:type="spellStart"/>
      <w:r w:rsidRPr="006C6B9D">
        <w:rPr>
          <w:rFonts w:ascii="Arial" w:hAnsi="Arial" w:cs="Arial"/>
          <w:sz w:val="20"/>
          <w:lang w:val="es-ES"/>
        </w:rPr>
        <w:t>for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i in </w:t>
      </w:r>
      <w:proofErr w:type="gramStart"/>
      <w:r w:rsidRPr="006C6B9D">
        <w:rPr>
          <w:rFonts w:ascii="Arial" w:hAnsi="Arial" w:cs="Arial"/>
          <w:sz w:val="20"/>
          <w:lang w:val="es-ES"/>
        </w:rPr>
        <w:t>rango(</w:t>
      </w:r>
      <w:proofErr w:type="gramEnd"/>
      <w:r w:rsidRPr="006C6B9D">
        <w:rPr>
          <w:rFonts w:ascii="Arial" w:hAnsi="Arial" w:cs="Arial"/>
          <w:sz w:val="20"/>
          <w:lang w:val="es-ES"/>
        </w:rPr>
        <w:t>longitud de EI).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</w:t>
      </w:r>
      <w:proofErr w:type="spellStart"/>
      <w:r w:rsidRPr="006C6B9D">
        <w:rPr>
          <w:rFonts w:ascii="Arial" w:hAnsi="Arial" w:cs="Arial"/>
          <w:sz w:val="20"/>
          <w:lang w:val="es-ES"/>
        </w:rPr>
        <w:t>if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(EI[i] es numero):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guardar elemento al final de la lista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</w:t>
      </w:r>
      <w:proofErr w:type="spellStart"/>
      <w:r w:rsidRPr="006C6B9D">
        <w:rPr>
          <w:rFonts w:ascii="Arial" w:hAnsi="Arial" w:cs="Arial"/>
          <w:sz w:val="20"/>
          <w:lang w:val="es-ES"/>
        </w:rPr>
        <w:t>elif</w:t>
      </w:r>
      <w:proofErr w:type="spellEnd"/>
      <w:r w:rsidRPr="006C6B9D">
        <w:rPr>
          <w:rFonts w:ascii="Arial" w:hAnsi="Arial" w:cs="Arial"/>
          <w:sz w:val="20"/>
          <w:lang w:val="es-ES"/>
        </w:rPr>
        <w:t>(EI[i] es diferente de ')'):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si la pila no </w:t>
      </w:r>
      <w:proofErr w:type="spellStart"/>
      <w:r w:rsidRPr="006C6B9D">
        <w:rPr>
          <w:rFonts w:ascii="Arial" w:hAnsi="Arial" w:cs="Arial"/>
          <w:sz w:val="20"/>
          <w:lang w:val="es-ES"/>
        </w:rPr>
        <w:t>esta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</w:t>
      </w:r>
      <w:proofErr w:type="spellStart"/>
      <w:r w:rsidRPr="006C6B9D">
        <w:rPr>
          <w:rFonts w:ascii="Arial" w:hAnsi="Arial" w:cs="Arial"/>
          <w:sz w:val="20"/>
          <w:lang w:val="es-ES"/>
        </w:rPr>
        <w:t>agreagar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al final de pila EI[i]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si esta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  se </w:t>
      </w:r>
      <w:proofErr w:type="spellStart"/>
      <w:r w:rsidRPr="006C6B9D">
        <w:rPr>
          <w:rFonts w:ascii="Arial" w:hAnsi="Arial" w:cs="Arial"/>
          <w:sz w:val="20"/>
          <w:lang w:val="es-ES"/>
        </w:rPr>
        <w:t>evalua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la prioridad de operador 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si EI[i] es igual a ')'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mientras que el tope de la pila sea </w:t>
      </w:r>
      <w:proofErr w:type="gramStart"/>
      <w:r w:rsidRPr="006C6B9D">
        <w:rPr>
          <w:rFonts w:ascii="Arial" w:hAnsi="Arial" w:cs="Arial"/>
          <w:sz w:val="20"/>
          <w:lang w:val="es-ES"/>
        </w:rPr>
        <w:t>diferente  de</w:t>
      </w:r>
      <w:proofErr w:type="gramEnd"/>
      <w:r w:rsidRPr="006C6B9D">
        <w:rPr>
          <w:rFonts w:ascii="Arial" w:hAnsi="Arial" w:cs="Arial"/>
          <w:sz w:val="20"/>
          <w:lang w:val="es-ES"/>
        </w:rPr>
        <w:t xml:space="preserve"> '('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 agrega el tope de la pila al final de EP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si el tope de pila es '('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 elimina el tope de la pila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si tope es diferente de -1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 agrega el tope de la pila al final de EP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proofErr w:type="spellStart"/>
      <w:r w:rsidRPr="006C6B9D">
        <w:rPr>
          <w:rFonts w:ascii="Arial" w:hAnsi="Arial" w:cs="Arial"/>
          <w:sz w:val="20"/>
          <w:lang w:val="es-ES"/>
        </w:rPr>
        <w:t>for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i in </w:t>
      </w:r>
      <w:proofErr w:type="spellStart"/>
      <w:r w:rsidRPr="006C6B9D">
        <w:rPr>
          <w:rFonts w:ascii="Arial" w:hAnsi="Arial" w:cs="Arial"/>
          <w:sz w:val="20"/>
          <w:lang w:val="es-ES"/>
        </w:rPr>
        <w:t>range</w:t>
      </w:r>
      <w:proofErr w:type="spellEnd"/>
      <w:r w:rsidRPr="006C6B9D">
        <w:rPr>
          <w:rFonts w:ascii="Arial" w:hAnsi="Arial" w:cs="Arial"/>
          <w:sz w:val="20"/>
          <w:lang w:val="es-ES"/>
        </w:rPr>
        <w:t>(</w:t>
      </w:r>
      <w:proofErr w:type="spellStart"/>
      <w:r w:rsidRPr="006C6B9D">
        <w:rPr>
          <w:rFonts w:ascii="Arial" w:hAnsi="Arial" w:cs="Arial"/>
          <w:sz w:val="20"/>
          <w:lang w:val="es-ES"/>
        </w:rPr>
        <w:t>len</w:t>
      </w:r>
      <w:proofErr w:type="spellEnd"/>
      <w:r w:rsidRPr="006C6B9D">
        <w:rPr>
          <w:rFonts w:ascii="Arial" w:hAnsi="Arial" w:cs="Arial"/>
          <w:sz w:val="20"/>
          <w:lang w:val="es-ES"/>
        </w:rPr>
        <w:t>(EP)):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si EP es </w:t>
      </w:r>
      <w:proofErr w:type="spellStart"/>
      <w:r w:rsidRPr="006C6B9D">
        <w:rPr>
          <w:rFonts w:ascii="Arial" w:hAnsi="Arial" w:cs="Arial"/>
          <w:sz w:val="20"/>
          <w:lang w:val="es-ES"/>
        </w:rPr>
        <w:t>nuemero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agregas a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si no 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creas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si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no </w:t>
      </w:r>
      <w:proofErr w:type="spellStart"/>
      <w:r w:rsidRPr="006C6B9D">
        <w:rPr>
          <w:rFonts w:ascii="Arial" w:hAnsi="Arial" w:cs="Arial"/>
          <w:sz w:val="20"/>
          <w:lang w:val="es-ES"/>
        </w:rPr>
        <w:t>esta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agregas el tope de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 la izquierda de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si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no </w:t>
      </w:r>
      <w:proofErr w:type="spellStart"/>
      <w:r w:rsidRPr="006C6B9D">
        <w:rPr>
          <w:rFonts w:ascii="Arial" w:hAnsi="Arial" w:cs="Arial"/>
          <w:sz w:val="20"/>
          <w:lang w:val="es-ES"/>
        </w:rPr>
        <w:t>esta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agregas el tope de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 la derecha de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agregas la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al final de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si </w:t>
      </w:r>
      <w:proofErr w:type="spellStart"/>
      <w:r w:rsidRPr="006C6B9D">
        <w:rPr>
          <w:rFonts w:ascii="Arial" w:hAnsi="Arial" w:cs="Arial"/>
          <w:sz w:val="20"/>
          <w:lang w:val="es-ES"/>
        </w:rPr>
        <w:t>elp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esta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si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no </w:t>
      </w:r>
      <w:proofErr w:type="spellStart"/>
      <w:r w:rsidRPr="006C6B9D">
        <w:rPr>
          <w:rFonts w:ascii="Arial" w:hAnsi="Arial" w:cs="Arial"/>
          <w:sz w:val="20"/>
          <w:lang w:val="es-ES"/>
        </w:rPr>
        <w:t>esta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  <w:proofErr w:type="spellStart"/>
      <w:r w:rsidRPr="006C6B9D">
        <w:rPr>
          <w:rFonts w:ascii="Arial" w:hAnsi="Arial" w:cs="Arial"/>
          <w:sz w:val="20"/>
          <w:lang w:val="es-ES"/>
        </w:rPr>
        <w:t>basia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se toma el tope de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agregas el tope de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 la derecha de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agregas la </w:t>
      </w:r>
      <w:proofErr w:type="spellStart"/>
      <w:r w:rsidRPr="006C6B9D">
        <w:rPr>
          <w:rFonts w:ascii="Arial" w:hAnsi="Arial" w:cs="Arial"/>
          <w:sz w:val="20"/>
          <w:lang w:val="es-ES"/>
        </w:rPr>
        <w:t>expresion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al final de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  <w:r w:rsidRPr="006C6B9D">
        <w:rPr>
          <w:rFonts w:ascii="Arial" w:hAnsi="Arial" w:cs="Arial"/>
          <w:sz w:val="20"/>
          <w:lang w:val="es-ES"/>
        </w:rPr>
        <w:t xml:space="preserve"> </w:t>
      </w:r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           se agrega la nueva </w:t>
      </w:r>
      <w:proofErr w:type="spellStart"/>
      <w:r w:rsidRPr="006C6B9D">
        <w:rPr>
          <w:rFonts w:ascii="Arial" w:hAnsi="Arial" w:cs="Arial"/>
          <w:sz w:val="20"/>
          <w:lang w:val="es-ES"/>
        </w:rPr>
        <w:t>e</w:t>
      </w:r>
      <w:r>
        <w:rPr>
          <w:rFonts w:ascii="Arial" w:hAnsi="Arial" w:cs="Arial"/>
          <w:sz w:val="20"/>
          <w:lang w:val="es-ES"/>
        </w:rPr>
        <w:t>xpresion</w:t>
      </w:r>
      <w:proofErr w:type="spellEnd"/>
      <w:r>
        <w:rPr>
          <w:rFonts w:ascii="Arial" w:hAnsi="Arial" w:cs="Arial"/>
          <w:sz w:val="20"/>
          <w:lang w:val="es-ES"/>
        </w:rPr>
        <w:t xml:space="preserve"> a la izquierda de </w:t>
      </w:r>
      <w:proofErr w:type="spellStart"/>
      <w:r>
        <w:rPr>
          <w:rFonts w:ascii="Arial" w:hAnsi="Arial" w:cs="Arial"/>
          <w:sz w:val="20"/>
          <w:lang w:val="es-ES"/>
        </w:rPr>
        <w:t>exp</w:t>
      </w:r>
      <w:proofErr w:type="spellEnd"/>
      <w:r>
        <w:rPr>
          <w:rFonts w:ascii="Arial" w:hAnsi="Arial" w:cs="Arial"/>
          <w:sz w:val="20"/>
          <w:lang w:val="es-ES"/>
        </w:rPr>
        <w:t xml:space="preserve"> </w:t>
      </w:r>
    </w:p>
    <w:p w:rsid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  <w:r w:rsidRPr="006C6B9D">
        <w:rPr>
          <w:rFonts w:ascii="Arial" w:hAnsi="Arial" w:cs="Arial"/>
          <w:sz w:val="20"/>
          <w:lang w:val="es-ES"/>
        </w:rPr>
        <w:t xml:space="preserve">imprimir </w:t>
      </w:r>
      <w:proofErr w:type="spellStart"/>
      <w:r w:rsidRPr="006C6B9D">
        <w:rPr>
          <w:rFonts w:ascii="Arial" w:hAnsi="Arial" w:cs="Arial"/>
          <w:sz w:val="20"/>
          <w:lang w:val="es-ES"/>
        </w:rPr>
        <w:t>exp</w:t>
      </w:r>
      <w:proofErr w:type="spellEnd"/>
    </w:p>
    <w:p w:rsidR="006C6B9D" w:rsidRPr="006C6B9D" w:rsidRDefault="006C6B9D" w:rsidP="006C6B9D">
      <w:pPr>
        <w:jc w:val="both"/>
        <w:rPr>
          <w:rFonts w:ascii="Arial" w:hAnsi="Arial" w:cs="Arial"/>
          <w:sz w:val="20"/>
          <w:lang w:val="es-ES"/>
        </w:rPr>
      </w:pPr>
    </w:p>
    <w:p w:rsidR="00127B62" w:rsidRDefault="00127B62" w:rsidP="00287C86">
      <w:pPr>
        <w:rPr>
          <w:rFonts w:ascii="Algerian" w:hAnsi="Algerian"/>
          <w:sz w:val="24"/>
          <w:lang w:val="es-ES"/>
        </w:rPr>
      </w:pPr>
      <w:r>
        <w:rPr>
          <w:rFonts w:ascii="Algerian" w:hAnsi="Algerian"/>
          <w:sz w:val="24"/>
          <w:lang w:val="es-ES"/>
        </w:rPr>
        <w:t>Experimento</w:t>
      </w:r>
    </w:p>
    <w:p w:rsidR="00127B62" w:rsidRPr="006C6B9D" w:rsidRDefault="00127B62" w:rsidP="00B31518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 xml:space="preserve">Se </w:t>
      </w:r>
      <w:r w:rsidR="00B31518" w:rsidRPr="006C6B9D">
        <w:rPr>
          <w:rFonts w:ascii="Arial" w:hAnsi="Arial" w:cs="Arial"/>
          <w:lang w:val="es-ES"/>
        </w:rPr>
        <w:t>realizaron</w:t>
      </w:r>
      <w:r w:rsidRPr="006C6B9D">
        <w:rPr>
          <w:rFonts w:ascii="Arial" w:hAnsi="Arial" w:cs="Arial"/>
          <w:lang w:val="es-ES"/>
        </w:rPr>
        <w:t xml:space="preserve"> 10 repeticiones ingresando </w:t>
      </w:r>
      <w:r w:rsidR="00B31518" w:rsidRPr="006C6B9D">
        <w:rPr>
          <w:rFonts w:ascii="Arial" w:hAnsi="Arial" w:cs="Arial"/>
          <w:lang w:val="es-ES"/>
        </w:rPr>
        <w:t>diferentes expresiones, fue tomado el tiempo de cada uno para así observar como el uso de operadores afectan durante la ejecución del programa.</w:t>
      </w:r>
    </w:p>
    <w:p w:rsidR="00B31518" w:rsidRPr="006C6B9D" w:rsidRDefault="00B31518" w:rsidP="00B31518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Equipo que se usó:</w:t>
      </w:r>
    </w:p>
    <w:p w:rsidR="006C6B9D" w:rsidRDefault="006C6B9D" w:rsidP="00B31518">
      <w:pPr>
        <w:jc w:val="both"/>
        <w:rPr>
          <w:rFonts w:ascii="Arial" w:hAnsi="Arial" w:cs="Arial"/>
          <w:lang w:val="es-ES"/>
        </w:rPr>
        <w:sectPr w:rsidR="006C6B9D" w:rsidSect="00826436">
          <w:pgSz w:w="12240" w:h="15840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</w:p>
    <w:p w:rsidR="00B31518" w:rsidRPr="006C6B9D" w:rsidRDefault="00B31518" w:rsidP="00B31518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Lenovo 80TJ</w:t>
      </w:r>
    </w:p>
    <w:p w:rsidR="00B31518" w:rsidRPr="006C6B9D" w:rsidRDefault="00B31518" w:rsidP="00B31518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 xml:space="preserve">Procesador: AMD A8 con </w:t>
      </w:r>
      <w:proofErr w:type="spellStart"/>
      <w:r w:rsidRPr="006C6B9D">
        <w:rPr>
          <w:rFonts w:ascii="Arial" w:hAnsi="Arial" w:cs="Arial"/>
          <w:lang w:val="es-ES"/>
        </w:rPr>
        <w:t>Amd</w:t>
      </w:r>
      <w:proofErr w:type="spellEnd"/>
      <w:r w:rsidRPr="006C6B9D">
        <w:rPr>
          <w:rFonts w:ascii="Arial" w:hAnsi="Arial" w:cs="Arial"/>
          <w:lang w:val="es-ES"/>
        </w:rPr>
        <w:t xml:space="preserve"> </w:t>
      </w:r>
      <w:proofErr w:type="spellStart"/>
      <w:r w:rsidRPr="006C6B9D">
        <w:rPr>
          <w:rFonts w:ascii="Arial" w:hAnsi="Arial" w:cs="Arial"/>
          <w:lang w:val="es-ES"/>
        </w:rPr>
        <w:t>Radeon</w:t>
      </w:r>
      <w:proofErr w:type="spellEnd"/>
      <w:r w:rsidRPr="006C6B9D">
        <w:rPr>
          <w:rFonts w:ascii="Arial" w:hAnsi="Arial" w:cs="Arial"/>
          <w:lang w:val="es-ES"/>
        </w:rPr>
        <w:t xml:space="preserve"> R5 </w:t>
      </w:r>
      <w:proofErr w:type="spellStart"/>
      <w:r w:rsidRPr="006C6B9D">
        <w:rPr>
          <w:rFonts w:ascii="Arial" w:hAnsi="Arial" w:cs="Arial"/>
          <w:lang w:val="es-ES"/>
        </w:rPr>
        <w:t>Graphics</w:t>
      </w:r>
      <w:proofErr w:type="spellEnd"/>
      <w:r w:rsidRPr="006C6B9D">
        <w:rPr>
          <w:rFonts w:ascii="Arial" w:hAnsi="Arial" w:cs="Arial"/>
          <w:lang w:val="es-ES"/>
        </w:rPr>
        <w:t xml:space="preserve"> a 2.20 GHz</w:t>
      </w:r>
    </w:p>
    <w:p w:rsidR="00B31518" w:rsidRPr="006C6B9D" w:rsidRDefault="00B31518" w:rsidP="00B31518">
      <w:pPr>
        <w:jc w:val="both"/>
        <w:rPr>
          <w:rFonts w:ascii="Arial" w:hAnsi="Arial" w:cs="Arial"/>
          <w:lang w:val="es-ES"/>
        </w:rPr>
      </w:pPr>
      <w:proofErr w:type="spellStart"/>
      <w:r w:rsidRPr="006C6B9D">
        <w:rPr>
          <w:rFonts w:ascii="Arial" w:hAnsi="Arial" w:cs="Arial"/>
          <w:lang w:val="es-ES"/>
        </w:rPr>
        <w:t>Ram</w:t>
      </w:r>
      <w:proofErr w:type="spellEnd"/>
      <w:r w:rsidRPr="006C6B9D">
        <w:rPr>
          <w:rFonts w:ascii="Arial" w:hAnsi="Arial" w:cs="Arial"/>
          <w:lang w:val="es-ES"/>
        </w:rPr>
        <w:t>: 8GB</w:t>
      </w:r>
    </w:p>
    <w:p w:rsidR="00B31518" w:rsidRPr="006C6B9D" w:rsidRDefault="00B31518" w:rsidP="00B31518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Tipo de sistemas: 64 bits</w:t>
      </w:r>
    </w:p>
    <w:p w:rsidR="006C6B9D" w:rsidRDefault="006C6B9D" w:rsidP="00287C86">
      <w:pPr>
        <w:rPr>
          <w:rFonts w:ascii="Algerian" w:hAnsi="Algerian"/>
          <w:sz w:val="24"/>
          <w:lang w:val="es-ES"/>
        </w:rPr>
        <w:sectPr w:rsidR="006C6B9D" w:rsidSect="006C6B9D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num="2" w:space="708"/>
          <w:docGrid w:linePitch="360"/>
        </w:sectPr>
      </w:pPr>
    </w:p>
    <w:p w:rsidR="00127B62" w:rsidRDefault="00127B62" w:rsidP="00287C86">
      <w:pPr>
        <w:rPr>
          <w:rFonts w:ascii="Algerian" w:hAnsi="Algerian"/>
          <w:sz w:val="24"/>
          <w:lang w:val="es-ES"/>
        </w:rPr>
      </w:pPr>
    </w:p>
    <w:p w:rsidR="00287C86" w:rsidRDefault="00287C86" w:rsidP="00287C86">
      <w:pPr>
        <w:rPr>
          <w:rFonts w:ascii="Algerian" w:hAnsi="Algerian"/>
          <w:sz w:val="24"/>
          <w:lang w:val="es-ES"/>
        </w:rPr>
      </w:pPr>
      <w:r w:rsidRPr="00287C86">
        <w:rPr>
          <w:rFonts w:ascii="Algerian" w:hAnsi="Algerian"/>
          <w:sz w:val="24"/>
          <w:lang w:val="es-ES"/>
        </w:rPr>
        <w:t>Resultados</w:t>
      </w:r>
    </w:p>
    <w:p w:rsidR="0039711D" w:rsidRPr="006C6B9D" w:rsidRDefault="0039711D" w:rsidP="00B14BF9">
      <w:pPr>
        <w:jc w:val="both"/>
        <w:rPr>
          <w:rFonts w:ascii="Arial" w:hAnsi="Arial" w:cs="Arial"/>
          <w:lang w:val="es-ES"/>
        </w:rPr>
      </w:pPr>
      <w:r w:rsidRPr="006C6B9D">
        <w:rPr>
          <w:rFonts w:ascii="Arial" w:hAnsi="Arial" w:cs="Arial"/>
          <w:lang w:val="es-ES"/>
        </w:rPr>
        <w:t>Se ingresaron 10 expresiones diferentes al azar y se obtuvieron los siguientes tiempos como resultado.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552"/>
      </w:tblGrid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sz w:val="24"/>
                <w:lang w:val="es-ES"/>
              </w:rPr>
              <w:t>Expresión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sz w:val="24"/>
                <w:lang w:val="es-ES"/>
              </w:rPr>
              <w:t>Tiempo (ms)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14+35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15.7702205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2-4*1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7.92615867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5+6/2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12.330924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20*6+3(9)/6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28.6365414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16-9*8/7+3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19.5277324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14/32(69)-3(6)^2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44.3293326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1+34/2*5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22.4457538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1+2/3*4-5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color w:val="000000"/>
                <w:sz w:val="24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15.9180803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sz w:val="24"/>
                <w:lang w:val="es-ES"/>
              </w:rPr>
              <w:t>(2^2)^2+3*9/8-2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sz w:val="24"/>
                <w:lang w:val="es-ES"/>
              </w:rPr>
              <w:t>24.626663208007812</w:t>
            </w:r>
          </w:p>
        </w:tc>
      </w:tr>
      <w:tr w:rsidR="0039711D" w:rsidTr="006C6B9D">
        <w:trPr>
          <w:jc w:val="center"/>
        </w:trPr>
        <w:tc>
          <w:tcPr>
            <w:tcW w:w="2263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(12^2)^2/5+6/2-4*1</w:t>
            </w:r>
          </w:p>
        </w:tc>
        <w:tc>
          <w:tcPr>
            <w:tcW w:w="2358" w:type="dxa"/>
          </w:tcPr>
          <w:p w:rsidR="0039711D" w:rsidRPr="006C6B9D" w:rsidRDefault="0039711D" w:rsidP="006C6B9D">
            <w:pPr>
              <w:rPr>
                <w:rFonts w:ascii="Arial" w:hAnsi="Arial" w:cs="Arial"/>
                <w:sz w:val="24"/>
                <w:lang w:val="es-ES"/>
              </w:rPr>
            </w:pPr>
            <w:r w:rsidRPr="006C6B9D">
              <w:rPr>
                <w:rFonts w:ascii="Arial" w:hAnsi="Arial" w:cs="Arial"/>
                <w:color w:val="000000"/>
                <w:sz w:val="24"/>
              </w:rPr>
              <w:t>42.1585171</w:t>
            </w:r>
          </w:p>
        </w:tc>
      </w:tr>
    </w:tbl>
    <w:p w:rsidR="0039711D" w:rsidRDefault="0039711D" w:rsidP="00B14BF9">
      <w:pPr>
        <w:jc w:val="both"/>
        <w:rPr>
          <w:rFonts w:ascii="Arial" w:hAnsi="Arial" w:cs="Arial"/>
          <w:sz w:val="24"/>
          <w:lang w:val="es-ES"/>
        </w:rPr>
      </w:pPr>
    </w:p>
    <w:p w:rsidR="006C6B9D" w:rsidRPr="00B14BF9" w:rsidRDefault="006C6B9D" w:rsidP="00B14BF9">
      <w:pPr>
        <w:jc w:val="both"/>
        <w:rPr>
          <w:rFonts w:ascii="Arial" w:hAnsi="Arial" w:cs="Arial"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56475205" wp14:editId="0B2FE959">
            <wp:extent cx="56007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6B6E" w:rsidRDefault="001C6B6E" w:rsidP="00287C86">
      <w:pPr>
        <w:rPr>
          <w:rFonts w:ascii="Algerian" w:hAnsi="Algerian"/>
          <w:sz w:val="24"/>
          <w:lang w:val="es-ES"/>
        </w:rPr>
      </w:pPr>
    </w:p>
    <w:p w:rsidR="00287C86" w:rsidRDefault="00287C86" w:rsidP="00287C86">
      <w:pPr>
        <w:rPr>
          <w:rFonts w:ascii="Algerian" w:hAnsi="Algerian"/>
          <w:sz w:val="24"/>
          <w:lang w:val="es-ES"/>
        </w:rPr>
      </w:pPr>
      <w:r w:rsidRPr="00287C86">
        <w:rPr>
          <w:rFonts w:ascii="Algerian" w:hAnsi="Algerian"/>
          <w:sz w:val="24"/>
          <w:lang w:val="es-ES"/>
        </w:rPr>
        <w:t>Conclusiones</w:t>
      </w:r>
      <w:r w:rsidR="00B14BF9">
        <w:rPr>
          <w:rFonts w:ascii="Algerian" w:hAnsi="Algerian"/>
          <w:sz w:val="24"/>
          <w:lang w:val="es-ES"/>
        </w:rPr>
        <w:t>:</w:t>
      </w:r>
    </w:p>
    <w:p w:rsidR="00B14BF9" w:rsidRDefault="000A5469" w:rsidP="00DA5B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este proyecto se creó</w:t>
      </w:r>
      <w:r w:rsidR="00DA5BC6" w:rsidRPr="006C6B9D">
        <w:rPr>
          <w:rFonts w:ascii="Arial" w:hAnsi="Arial" w:cs="Arial"/>
          <w:lang w:val="es-ES"/>
        </w:rPr>
        <w:t xml:space="preserve"> un software capaz de leer una función e</w:t>
      </w:r>
      <w:r>
        <w:rPr>
          <w:rFonts w:ascii="Arial" w:hAnsi="Arial" w:cs="Arial"/>
          <w:lang w:val="es-ES"/>
        </w:rPr>
        <w:t>ntera, utilizando como base números y operadores aritméticos, y que esta sea mostrada con su respectivo árbol de expresión.</w:t>
      </w:r>
    </w:p>
    <w:p w:rsidR="000A5469" w:rsidRDefault="000A5469" w:rsidP="00DA5B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igual se utilizó la función time para medir los tiempos de ejecución de las diferentes expresiones.</w:t>
      </w:r>
    </w:p>
    <w:p w:rsidR="000A5469" w:rsidRDefault="000A5469" w:rsidP="00DA5BC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Fue un proyecto interesante ya que utilizamos un lenguaje que, hasta el momento, no habíamos manejado totalmente como lo es Python. </w:t>
      </w:r>
    </w:p>
    <w:p w:rsidR="000A5469" w:rsidRPr="006C6B9D" w:rsidRDefault="000A5469" w:rsidP="00DA5BC6">
      <w:pPr>
        <w:jc w:val="both"/>
        <w:rPr>
          <w:rFonts w:ascii="Arial" w:hAnsi="Arial" w:cs="Arial"/>
          <w:lang w:val="es-ES"/>
        </w:rPr>
      </w:pPr>
    </w:p>
    <w:p w:rsidR="006C6B9D" w:rsidRDefault="006C6B9D" w:rsidP="001C6B6E">
      <w:pPr>
        <w:jc w:val="both"/>
        <w:rPr>
          <w:rFonts w:ascii="Algerian" w:hAnsi="Algerian" w:cs="Arial"/>
          <w:sz w:val="24"/>
          <w:lang w:val="es-ES"/>
        </w:rPr>
      </w:pPr>
      <w:r w:rsidRPr="006C6B9D">
        <w:rPr>
          <w:rFonts w:ascii="Algerian" w:hAnsi="Algerian" w:cs="Arial"/>
          <w:sz w:val="24"/>
          <w:lang w:val="es-ES"/>
        </w:rPr>
        <w:t>Bibliografía</w:t>
      </w:r>
      <w:r>
        <w:rPr>
          <w:rFonts w:ascii="Algerian" w:hAnsi="Algerian" w:cs="Arial"/>
          <w:sz w:val="24"/>
          <w:lang w:val="es-ES"/>
        </w:rPr>
        <w:t>:</w:t>
      </w:r>
    </w:p>
    <w:p w:rsidR="006C6B9D" w:rsidRPr="006C6B9D" w:rsidRDefault="00746F2C" w:rsidP="001C6B6E">
      <w:pPr>
        <w:jc w:val="both"/>
        <w:rPr>
          <w:rFonts w:ascii="Arial" w:hAnsi="Arial" w:cs="Arial"/>
          <w:lang w:val="es-ES"/>
        </w:rPr>
      </w:pPr>
      <w:hyperlink r:id="rId9" w:history="1">
        <w:r w:rsidR="006C6B9D" w:rsidRPr="00B16825">
          <w:rPr>
            <w:rStyle w:val="Hipervnculo"/>
            <w:rFonts w:ascii="Arial" w:hAnsi="Arial" w:cs="Arial"/>
            <w:lang w:val="es-ES"/>
          </w:rPr>
          <w:t>https://www.foro.lospillaos.es/separar-cadena-y-hacer-el-arbol-de-una-ecuacion-vt11948.html</w:t>
        </w:r>
      </w:hyperlink>
      <w:r w:rsidR="006C6B9D">
        <w:rPr>
          <w:rFonts w:ascii="Arial" w:hAnsi="Arial" w:cs="Arial"/>
          <w:lang w:val="es-ES"/>
        </w:rPr>
        <w:t xml:space="preserve"> </w:t>
      </w:r>
    </w:p>
    <w:sectPr w:rsidR="006C6B9D" w:rsidRPr="006C6B9D" w:rsidSect="006C6B9D">
      <w:type w:val="continuous"/>
      <w:pgSz w:w="12240" w:h="15840"/>
      <w:pgMar w:top="1417" w:right="1701" w:bottom="1417" w:left="1701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6F4"/>
    <w:multiLevelType w:val="hybridMultilevel"/>
    <w:tmpl w:val="1520CD4C"/>
    <w:lvl w:ilvl="0" w:tplc="A84283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7D42"/>
    <w:multiLevelType w:val="hybridMultilevel"/>
    <w:tmpl w:val="FA3A05EC"/>
    <w:lvl w:ilvl="0" w:tplc="AD5635A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6A60413"/>
    <w:multiLevelType w:val="multilevel"/>
    <w:tmpl w:val="FA9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C4859"/>
    <w:multiLevelType w:val="hybridMultilevel"/>
    <w:tmpl w:val="483EC3CA"/>
    <w:lvl w:ilvl="0" w:tplc="AFAE1E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66"/>
    <w:rsid w:val="00007C6E"/>
    <w:rsid w:val="0001353B"/>
    <w:rsid w:val="0004772D"/>
    <w:rsid w:val="00085236"/>
    <w:rsid w:val="000A5469"/>
    <w:rsid w:val="000B6334"/>
    <w:rsid w:val="000E1452"/>
    <w:rsid w:val="00127B62"/>
    <w:rsid w:val="00150DA8"/>
    <w:rsid w:val="001918F2"/>
    <w:rsid w:val="001C5E94"/>
    <w:rsid w:val="001C6B6E"/>
    <w:rsid w:val="001E19BD"/>
    <w:rsid w:val="001E6F66"/>
    <w:rsid w:val="00247834"/>
    <w:rsid w:val="00287C86"/>
    <w:rsid w:val="00314F19"/>
    <w:rsid w:val="00334DCA"/>
    <w:rsid w:val="0034046E"/>
    <w:rsid w:val="00390E8F"/>
    <w:rsid w:val="0039711D"/>
    <w:rsid w:val="003D747B"/>
    <w:rsid w:val="003E2D5C"/>
    <w:rsid w:val="004037A2"/>
    <w:rsid w:val="00506564"/>
    <w:rsid w:val="00537956"/>
    <w:rsid w:val="005420AA"/>
    <w:rsid w:val="00567AF9"/>
    <w:rsid w:val="00584681"/>
    <w:rsid w:val="00593F3A"/>
    <w:rsid w:val="00602560"/>
    <w:rsid w:val="0060361F"/>
    <w:rsid w:val="00667EB1"/>
    <w:rsid w:val="006965C3"/>
    <w:rsid w:val="006B0DC9"/>
    <w:rsid w:val="006C6B9D"/>
    <w:rsid w:val="00746F2C"/>
    <w:rsid w:val="00811261"/>
    <w:rsid w:val="008136A8"/>
    <w:rsid w:val="0081581D"/>
    <w:rsid w:val="00826436"/>
    <w:rsid w:val="008B4DDA"/>
    <w:rsid w:val="008D2C5E"/>
    <w:rsid w:val="009E0814"/>
    <w:rsid w:val="00A47D76"/>
    <w:rsid w:val="00A74BEA"/>
    <w:rsid w:val="00B12466"/>
    <w:rsid w:val="00B14BF9"/>
    <w:rsid w:val="00B31518"/>
    <w:rsid w:val="00B870F7"/>
    <w:rsid w:val="00BA7B04"/>
    <w:rsid w:val="00C2105C"/>
    <w:rsid w:val="00C22A79"/>
    <w:rsid w:val="00C35137"/>
    <w:rsid w:val="00C62335"/>
    <w:rsid w:val="00C82897"/>
    <w:rsid w:val="00C910FE"/>
    <w:rsid w:val="00D74B92"/>
    <w:rsid w:val="00D77C55"/>
    <w:rsid w:val="00DA5BC6"/>
    <w:rsid w:val="00DC2F5C"/>
    <w:rsid w:val="00E53AAC"/>
    <w:rsid w:val="00EC5239"/>
    <w:rsid w:val="00F25957"/>
    <w:rsid w:val="00F8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2635"/>
  <w15:docId w15:val="{0F686B9F-8D4D-4F61-A612-57BC956C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560"/>
  </w:style>
  <w:style w:type="paragraph" w:styleId="Ttulo1">
    <w:name w:val="heading 1"/>
    <w:basedOn w:val="Normal"/>
    <w:next w:val="Normal"/>
    <w:link w:val="Ttulo1Car"/>
    <w:uiPriority w:val="9"/>
    <w:qFormat/>
    <w:rsid w:val="0082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82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289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texto-dcha">
    <w:name w:val="texto-dcha"/>
    <w:basedOn w:val="Normal"/>
    <w:rsid w:val="00C8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82897"/>
    <w:pPr>
      <w:ind w:left="720"/>
      <w:contextualSpacing/>
    </w:pPr>
  </w:style>
  <w:style w:type="paragraph" w:customStyle="1" w:styleId="texto-izq">
    <w:name w:val="texto-izq"/>
    <w:basedOn w:val="Normal"/>
    <w:rsid w:val="000B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33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74BE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9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656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64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6436"/>
    <w:pPr>
      <w:spacing w:line="276" w:lineRule="auto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26436"/>
    <w:pPr>
      <w:spacing w:after="100" w:line="276" w:lineRule="auto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26436"/>
    <w:pPr>
      <w:spacing w:after="100" w:line="276" w:lineRule="auto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26436"/>
    <w:pPr>
      <w:spacing w:after="100" w:line="276" w:lineRule="auto"/>
      <w:ind w:left="440"/>
    </w:pPr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ro.lospillaos.es/separar-cadena-y-hacer-el-arbol-de-una-ecuacion-vt11948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Experimento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Hoja1!$B$4:$B$12</c:f>
              <c:strCache>
                <c:ptCount val="9"/>
                <c:pt idx="0">
                  <c:v>14+35</c:v>
                </c:pt>
                <c:pt idx="1">
                  <c:v>5+6/2</c:v>
                </c:pt>
                <c:pt idx="2">
                  <c:v>2-4*1</c:v>
                </c:pt>
                <c:pt idx="3">
                  <c:v>20*6+3(9)/6</c:v>
                </c:pt>
                <c:pt idx="4">
                  <c:v>16-9*8/7+3</c:v>
                </c:pt>
                <c:pt idx="5">
                  <c:v>14/32(69)-3(6)^2</c:v>
                </c:pt>
                <c:pt idx="6">
                  <c:v>1+34/2*5</c:v>
                </c:pt>
                <c:pt idx="7">
                  <c:v>1+2/3*4-5</c:v>
                </c:pt>
                <c:pt idx="8">
                  <c:v>(12^2)^2/5+6/2-4*1</c:v>
                </c:pt>
              </c:strCache>
            </c:strRef>
          </c:cat>
          <c:val>
            <c:numRef>
              <c:f>Hoja1!$C$4:$C$12</c:f>
              <c:numCache>
                <c:formatCode>General</c:formatCode>
                <c:ptCount val="9"/>
                <c:pt idx="0">
                  <c:v>15.770220518112099</c:v>
                </c:pt>
                <c:pt idx="1">
                  <c:v>12.330924034118601</c:v>
                </c:pt>
                <c:pt idx="2">
                  <c:v>7.9261586666107098</c:v>
                </c:pt>
                <c:pt idx="3">
                  <c:v>28.636541366577099</c:v>
                </c:pt>
                <c:pt idx="4">
                  <c:v>19.5277323722839</c:v>
                </c:pt>
                <c:pt idx="5">
                  <c:v>44.3293325901031</c:v>
                </c:pt>
                <c:pt idx="6">
                  <c:v>22.445753812789899</c:v>
                </c:pt>
                <c:pt idx="7">
                  <c:v>15.918080329895</c:v>
                </c:pt>
                <c:pt idx="8">
                  <c:v>42.158517122268599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2D-4F20-89D1-098024890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6855456"/>
        <c:axId val="1636856704"/>
      </c:barChart>
      <c:catAx>
        <c:axId val="163685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36856704"/>
        <c:crosses val="autoZero"/>
        <c:auto val="1"/>
        <c:lblAlgn val="ctr"/>
        <c:lblOffset val="100"/>
        <c:noMultiLvlLbl val="0"/>
      </c:catAx>
      <c:valAx>
        <c:axId val="163685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3685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AF33-0DB7-46A4-B6EB-84B1A92B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García</dc:creator>
  <cp:keywords/>
  <dc:description/>
  <cp:lastModifiedBy>Julio Garcia</cp:lastModifiedBy>
  <cp:revision>4</cp:revision>
  <cp:lastPrinted>2018-09-12T03:33:00Z</cp:lastPrinted>
  <dcterms:created xsi:type="dcterms:W3CDTF">2018-09-11T23:28:00Z</dcterms:created>
  <dcterms:modified xsi:type="dcterms:W3CDTF">2018-09-12T03:34:00Z</dcterms:modified>
</cp:coreProperties>
</file>