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EDDD" w14:textId="4029515F" w:rsidR="00C140D4" w:rsidRPr="004D4FF5" w:rsidRDefault="77E3CC4B" w:rsidP="77E3CC4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77E3CC4B">
        <w:rPr>
          <w:rFonts w:ascii="Times New Roman" w:hAnsi="Times New Roman" w:cs="Times New Roman"/>
          <w:b/>
          <w:bCs/>
          <w:sz w:val="32"/>
          <w:szCs w:val="32"/>
        </w:rPr>
        <w:t>RELATÓRIO TÉCNICO ESTATÍSTICO</w:t>
      </w:r>
    </w:p>
    <w:p w14:paraId="43789AA4" w14:textId="0BDEEFF5" w:rsidR="00003E79" w:rsidRPr="004D4FF5" w:rsidRDefault="00003E79" w:rsidP="77E3CC4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E36D93" w14:textId="444530C5" w:rsidR="77E3CC4B" w:rsidRDefault="77E3CC4B" w:rsidP="77E3CC4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5AF487A" w14:textId="1EE2F575" w:rsidR="00C140D4" w:rsidRDefault="747C0E36" w:rsidP="747C0E36">
      <w:pPr>
        <w:spacing w:after="0"/>
        <w:rPr>
          <w:rFonts w:ascii="Times New Roman" w:hAnsi="Times New Roman" w:cs="Times New Roman"/>
          <w:sz w:val="32"/>
          <w:szCs w:val="32"/>
        </w:rPr>
      </w:pPr>
      <w:r w:rsidRPr="747C0E36">
        <w:rPr>
          <w:rFonts w:ascii="Times New Roman" w:hAnsi="Times New Roman" w:cs="Times New Roman"/>
          <w:sz w:val="32"/>
          <w:szCs w:val="32"/>
        </w:rPr>
        <w:t>Júlio Henri Maciel Bezerra da Silva</w:t>
      </w:r>
    </w:p>
    <w:p w14:paraId="181F670F" w14:textId="3303B54A" w:rsidR="00DF5A12" w:rsidRPr="004D4FF5" w:rsidRDefault="00BC78CD" w:rsidP="747C0E3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Graduado </w:t>
      </w:r>
      <w:r w:rsidR="747C0E36" w:rsidRPr="747C0E36">
        <w:rPr>
          <w:rFonts w:ascii="Times New Roman" w:hAnsi="Times New Roman" w:cs="Times New Roman"/>
          <w:sz w:val="32"/>
          <w:szCs w:val="32"/>
        </w:rPr>
        <w:t xml:space="preserve">em Estatística </w:t>
      </w:r>
      <w:r>
        <w:rPr>
          <w:rFonts w:ascii="Times New Roman" w:hAnsi="Times New Roman" w:cs="Times New Roman"/>
          <w:sz w:val="32"/>
          <w:szCs w:val="32"/>
        </w:rPr>
        <w:t xml:space="preserve">na </w:t>
      </w:r>
      <w:r w:rsidR="747C0E36" w:rsidRPr="747C0E36">
        <w:rPr>
          <w:rFonts w:ascii="Times New Roman" w:hAnsi="Times New Roman" w:cs="Times New Roman"/>
          <w:sz w:val="32"/>
          <w:szCs w:val="32"/>
        </w:rPr>
        <w:t>UFPa</w:t>
      </w:r>
    </w:p>
    <w:p w14:paraId="526461A6" w14:textId="1FC2ED8F" w:rsidR="003C6086" w:rsidRPr="003C6086" w:rsidRDefault="747C0E36" w:rsidP="003C6086">
      <w:pPr>
        <w:pStyle w:val="PargrafodaLista"/>
        <w:numPr>
          <w:ilvl w:val="0"/>
          <w:numId w:val="6"/>
        </w:numPr>
        <w:tabs>
          <w:tab w:val="clear" w:pos="720"/>
          <w:tab w:val="num" w:pos="426"/>
        </w:tabs>
        <w:ind w:hanging="720"/>
        <w:jc w:val="both"/>
        <w:rPr>
          <w:rFonts w:ascii="Times New Roman" w:hAnsi="Times New Roman" w:cs="Times New Roman"/>
          <w:sz w:val="32"/>
          <w:szCs w:val="32"/>
        </w:rPr>
      </w:pPr>
      <w:r w:rsidRPr="003C6086">
        <w:rPr>
          <w:rFonts w:ascii="Times New Roman" w:hAnsi="Times New Roman" w:cs="Times New Roman"/>
          <w:sz w:val="32"/>
          <w:szCs w:val="32"/>
        </w:rPr>
        <w:t>linkedin.com/in/juliohenri/</w:t>
      </w:r>
    </w:p>
    <w:p w14:paraId="7E3866B4" w14:textId="73524271" w:rsidR="003C6086" w:rsidRPr="003C6086" w:rsidRDefault="00E62D8A" w:rsidP="00E62D8A">
      <w:pPr>
        <w:pStyle w:val="PargrafodaLista"/>
        <w:ind w:left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80681EB" wp14:editId="69106865">
            <wp:simplePos x="0" y="0"/>
            <wp:positionH relativeFrom="margin">
              <wp:posOffset>-9525</wp:posOffset>
            </wp:positionH>
            <wp:positionV relativeFrom="paragraph">
              <wp:posOffset>26035</wp:posOffset>
            </wp:positionV>
            <wp:extent cx="200025" cy="200025"/>
            <wp:effectExtent l="0" t="0" r="9525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henrijulio2@gmail.com</w:t>
      </w:r>
    </w:p>
    <w:p w14:paraId="0E702082" w14:textId="77777777" w:rsidR="003C6086" w:rsidRPr="004D4FF5" w:rsidRDefault="003C6086" w:rsidP="747C0E3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6B24C8F" w14:textId="77777777" w:rsidR="00C140D4" w:rsidRPr="004D4FF5" w:rsidRDefault="00C140D4" w:rsidP="00C140D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12FC405" w14:textId="77777777" w:rsidR="00C140D4" w:rsidRPr="004D4FF5" w:rsidRDefault="00C140D4" w:rsidP="00C140D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07FC4E4" w14:textId="77777777" w:rsidR="00084FCE" w:rsidRPr="004D4FF5" w:rsidRDefault="00084FCE" w:rsidP="00C140D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0B126D7" w14:textId="77777777" w:rsidR="00084FCE" w:rsidRPr="004D4FF5" w:rsidRDefault="00084FCE" w:rsidP="00C140D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72BA893" w14:textId="77777777" w:rsidR="0057215F" w:rsidRPr="004D4FF5" w:rsidRDefault="0057215F" w:rsidP="001F7A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EED828" w14:textId="77777777" w:rsidR="0057215F" w:rsidRPr="004D4FF5" w:rsidRDefault="0057215F" w:rsidP="001F7A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76A2E" w14:textId="77777777" w:rsidR="0057215F" w:rsidRPr="004D4FF5" w:rsidRDefault="0057215F" w:rsidP="001F7A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E16198" w14:textId="77777777" w:rsidR="0057215F" w:rsidRPr="004D4FF5" w:rsidRDefault="0057215F" w:rsidP="001F7A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69D9DC" w14:textId="77777777" w:rsidR="0057215F" w:rsidRPr="004D4FF5" w:rsidRDefault="0057215F" w:rsidP="001F7A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D7BE5E" w14:textId="7F9F70FD" w:rsidR="00C43D23" w:rsidRPr="004D4FF5" w:rsidRDefault="00C43D23" w:rsidP="001F7A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BEA56E" w14:textId="06DD3439" w:rsidR="00A75262" w:rsidRPr="004D4FF5" w:rsidRDefault="00A75262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EEDD0" w14:textId="0A77CF62" w:rsidR="00A75262" w:rsidRPr="004D4FF5" w:rsidRDefault="00A75262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83E0B" w14:textId="78C49521" w:rsidR="00A75262" w:rsidRPr="004D4FF5" w:rsidRDefault="00A75262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AFD6B" w14:textId="604A1621" w:rsidR="00A75262" w:rsidRPr="004D4FF5" w:rsidRDefault="00A75262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7AE59" w14:textId="2214E4A1" w:rsidR="00A75262" w:rsidRPr="004D4FF5" w:rsidRDefault="00A75262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B83CC" w14:textId="796A05FC" w:rsidR="00A75262" w:rsidRPr="004D4FF5" w:rsidRDefault="00A75262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E3BC1" w14:textId="78269479" w:rsidR="00A75262" w:rsidRPr="004D4FF5" w:rsidRDefault="00A75262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CAFF5" w14:textId="3DFD0C36" w:rsidR="00DD4970" w:rsidRDefault="00DD4970" w:rsidP="1054550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35A55" w14:textId="33AF4A00" w:rsidR="006067F2" w:rsidRPr="004D4FF5" w:rsidRDefault="00E940B8" w:rsidP="00D93B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r w:rsidR="10545507" w:rsidRPr="1054550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Classificação de variáveis</w:t>
      </w:r>
    </w:p>
    <w:p w14:paraId="25B4601E" w14:textId="4172445C" w:rsidR="003B4BF2" w:rsidRDefault="747C0E36" w:rsidP="00D93B7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47C0E36">
        <w:rPr>
          <w:rFonts w:ascii="Times New Roman" w:hAnsi="Times New Roman" w:cs="Times New Roman"/>
          <w:sz w:val="24"/>
          <w:szCs w:val="24"/>
        </w:rPr>
        <w:t>A</w:t>
      </w:r>
      <w:r w:rsidR="00C70BA8">
        <w:rPr>
          <w:rFonts w:ascii="Times New Roman" w:hAnsi="Times New Roman" w:cs="Times New Roman"/>
          <w:sz w:val="24"/>
          <w:szCs w:val="24"/>
        </w:rPr>
        <w:t xml:space="preserve">s variáveis podem ser classificadas em dois grandes grupos, </w:t>
      </w:r>
      <w:r w:rsidR="005E4E6E">
        <w:rPr>
          <w:rFonts w:ascii="Times New Roman" w:hAnsi="Times New Roman" w:cs="Times New Roman"/>
          <w:sz w:val="24"/>
          <w:szCs w:val="24"/>
        </w:rPr>
        <w:t xml:space="preserve">estas </w:t>
      </w:r>
      <w:r w:rsidR="00C70BA8">
        <w:rPr>
          <w:rFonts w:ascii="Times New Roman" w:hAnsi="Times New Roman" w:cs="Times New Roman"/>
          <w:sz w:val="24"/>
          <w:szCs w:val="24"/>
        </w:rPr>
        <w:t>são chamadas de variáveis qualitativas ou variáveis quantitativas</w:t>
      </w:r>
      <w:r w:rsidR="005E4E6E">
        <w:rPr>
          <w:rFonts w:ascii="Times New Roman" w:hAnsi="Times New Roman" w:cs="Times New Roman"/>
          <w:sz w:val="24"/>
          <w:szCs w:val="24"/>
        </w:rPr>
        <w:t>. As variáveis qualitativas se referem</w:t>
      </w:r>
      <w:r w:rsidR="00824D54">
        <w:rPr>
          <w:rFonts w:ascii="Times New Roman" w:hAnsi="Times New Roman" w:cs="Times New Roman"/>
          <w:sz w:val="24"/>
          <w:szCs w:val="24"/>
        </w:rPr>
        <w:t xml:space="preserve"> a valores </w:t>
      </w:r>
      <w:r w:rsidR="00355EFB">
        <w:rPr>
          <w:rFonts w:ascii="Times New Roman" w:hAnsi="Times New Roman" w:cs="Times New Roman"/>
          <w:sz w:val="24"/>
          <w:szCs w:val="24"/>
        </w:rPr>
        <w:t>não numéricos que podem ser divididos em categorias, por exemplo: sexo (masculino e feminino)</w:t>
      </w:r>
      <w:r w:rsidR="00603D23">
        <w:rPr>
          <w:rFonts w:ascii="Times New Roman" w:hAnsi="Times New Roman" w:cs="Times New Roman"/>
          <w:sz w:val="24"/>
          <w:szCs w:val="24"/>
        </w:rPr>
        <w:t xml:space="preserve"> enquanto que as variáveis quantitativas são </w:t>
      </w:r>
      <w:r w:rsidR="00906994">
        <w:rPr>
          <w:rFonts w:ascii="Times New Roman" w:hAnsi="Times New Roman" w:cs="Times New Roman"/>
          <w:sz w:val="24"/>
          <w:szCs w:val="24"/>
        </w:rPr>
        <w:t>numéricas</w:t>
      </w:r>
      <w:r w:rsidR="00317A8C">
        <w:rPr>
          <w:rFonts w:ascii="Times New Roman" w:hAnsi="Times New Roman" w:cs="Times New Roman"/>
          <w:sz w:val="24"/>
          <w:szCs w:val="24"/>
        </w:rPr>
        <w:t>, por exemplo: quantidade de filhos.</w:t>
      </w:r>
    </w:p>
    <w:p w14:paraId="12D474A1" w14:textId="43631B5B" w:rsidR="006D2342" w:rsidRDefault="009314FF" w:rsidP="0021289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54E4">
        <w:rPr>
          <w:rFonts w:ascii="Times New Roman" w:eastAsia="Times New Roman" w:hAnsi="Times New Roman" w:cs="Times New Roman"/>
          <w:sz w:val="24"/>
          <w:szCs w:val="24"/>
        </w:rPr>
        <w:t>Dentro</w:t>
      </w:r>
      <w:r w:rsidR="00595D46">
        <w:rPr>
          <w:rFonts w:ascii="Times New Roman" w:eastAsia="Times New Roman" w:hAnsi="Times New Roman" w:cs="Times New Roman"/>
          <w:sz w:val="24"/>
          <w:szCs w:val="24"/>
        </w:rPr>
        <w:t xml:space="preserve"> do grupo das variáveis qualitativas, há dois subgrupos, </w:t>
      </w:r>
      <w:r w:rsidR="00133400"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 w:rsidR="00595D46">
        <w:rPr>
          <w:rFonts w:ascii="Times New Roman" w:eastAsia="Times New Roman" w:hAnsi="Times New Roman" w:cs="Times New Roman"/>
          <w:sz w:val="24"/>
          <w:szCs w:val="24"/>
        </w:rPr>
        <w:t>chamado</w:t>
      </w:r>
      <w:r w:rsidR="0013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5D46">
        <w:rPr>
          <w:rFonts w:ascii="Times New Roman" w:eastAsia="Times New Roman" w:hAnsi="Times New Roman" w:cs="Times New Roman"/>
          <w:sz w:val="24"/>
          <w:szCs w:val="24"/>
        </w:rPr>
        <w:t xml:space="preserve">de ordinais para </w:t>
      </w:r>
      <w:r w:rsidR="005C1FC8">
        <w:rPr>
          <w:rFonts w:ascii="Times New Roman" w:eastAsia="Times New Roman" w:hAnsi="Times New Roman" w:cs="Times New Roman"/>
          <w:sz w:val="24"/>
          <w:szCs w:val="24"/>
        </w:rPr>
        <w:t xml:space="preserve">as variáveis que possuem ordem, tais como: </w:t>
      </w:r>
      <w:r w:rsidR="00330DE4">
        <w:rPr>
          <w:rFonts w:ascii="Times New Roman" w:eastAsia="Times New Roman" w:hAnsi="Times New Roman" w:cs="Times New Roman"/>
          <w:sz w:val="24"/>
          <w:szCs w:val="24"/>
        </w:rPr>
        <w:t xml:space="preserve">grau de ensino (médio, fundamental, superior, etc.) e </w:t>
      </w:r>
      <w:r w:rsidR="00133400">
        <w:rPr>
          <w:rFonts w:ascii="Times New Roman" w:eastAsia="Times New Roman" w:hAnsi="Times New Roman" w:cs="Times New Roman"/>
          <w:sz w:val="24"/>
          <w:szCs w:val="24"/>
        </w:rPr>
        <w:t xml:space="preserve">o outro nomeado de nominais, para </w:t>
      </w:r>
      <w:r w:rsidR="00102DE0">
        <w:rPr>
          <w:rFonts w:ascii="Times New Roman" w:eastAsia="Times New Roman" w:hAnsi="Times New Roman" w:cs="Times New Roman"/>
          <w:sz w:val="24"/>
          <w:szCs w:val="24"/>
        </w:rPr>
        <w:t>qualquer variável qualitativa que não possui ordem. Enquanto que para variáveis quantitativas também há dois subgrupos</w:t>
      </w:r>
      <w:r w:rsidR="00C52550">
        <w:rPr>
          <w:rFonts w:ascii="Times New Roman" w:eastAsia="Times New Roman" w:hAnsi="Times New Roman" w:cs="Times New Roman"/>
          <w:sz w:val="24"/>
          <w:szCs w:val="24"/>
        </w:rPr>
        <w:t xml:space="preserve">, o de variáveis </w:t>
      </w:r>
      <w:r w:rsidR="00FA10DD">
        <w:rPr>
          <w:rFonts w:ascii="Times New Roman" w:eastAsia="Times New Roman" w:hAnsi="Times New Roman" w:cs="Times New Roman"/>
          <w:sz w:val="24"/>
          <w:szCs w:val="24"/>
        </w:rPr>
        <w:t xml:space="preserve">discretas, que são as quais </w:t>
      </w:r>
      <w:r w:rsidR="00604704">
        <w:rPr>
          <w:rFonts w:ascii="Times New Roman" w:eastAsia="Times New Roman" w:hAnsi="Times New Roman" w:cs="Times New Roman"/>
          <w:sz w:val="24"/>
          <w:szCs w:val="24"/>
        </w:rPr>
        <w:t>só podem assumir valores inteiros (</w:t>
      </w:r>
      <w:r w:rsidR="00384C33">
        <w:rPr>
          <w:rFonts w:ascii="Times New Roman" w:eastAsia="Times New Roman" w:hAnsi="Times New Roman" w:cs="Times New Roman"/>
          <w:sz w:val="24"/>
          <w:szCs w:val="24"/>
        </w:rPr>
        <w:t>número de filhos</w:t>
      </w:r>
      <w:r w:rsidR="00604704">
        <w:rPr>
          <w:rFonts w:ascii="Times New Roman" w:eastAsia="Times New Roman" w:hAnsi="Times New Roman" w:cs="Times New Roman"/>
          <w:sz w:val="24"/>
          <w:szCs w:val="24"/>
        </w:rPr>
        <w:t>)</w:t>
      </w:r>
      <w:r w:rsidR="00384C33">
        <w:rPr>
          <w:rFonts w:ascii="Times New Roman" w:eastAsia="Times New Roman" w:hAnsi="Times New Roman" w:cs="Times New Roman"/>
          <w:sz w:val="24"/>
          <w:szCs w:val="24"/>
        </w:rPr>
        <w:t xml:space="preserve"> e o de variáveis contínuas, </w:t>
      </w:r>
      <w:r w:rsidR="0007695A">
        <w:rPr>
          <w:rFonts w:ascii="Times New Roman" w:eastAsia="Times New Roman" w:hAnsi="Times New Roman" w:cs="Times New Roman"/>
          <w:sz w:val="24"/>
          <w:szCs w:val="24"/>
        </w:rPr>
        <w:t xml:space="preserve">que podem assumir valores </w:t>
      </w:r>
      <w:r w:rsidR="0010031D">
        <w:rPr>
          <w:rFonts w:ascii="Times New Roman" w:eastAsia="Times New Roman" w:hAnsi="Times New Roman" w:cs="Times New Roman"/>
          <w:sz w:val="24"/>
          <w:szCs w:val="24"/>
        </w:rPr>
        <w:t xml:space="preserve">decimais, como o peso de uma criança ou </w:t>
      </w:r>
      <w:r w:rsidR="001656CE">
        <w:rPr>
          <w:rFonts w:ascii="Times New Roman" w:eastAsia="Times New Roman" w:hAnsi="Times New Roman" w:cs="Times New Roman"/>
          <w:sz w:val="24"/>
          <w:szCs w:val="24"/>
        </w:rPr>
        <w:t xml:space="preserve">quantidade de </w:t>
      </w:r>
      <w:r w:rsidR="00857D42">
        <w:rPr>
          <w:rFonts w:ascii="Times New Roman" w:eastAsia="Times New Roman" w:hAnsi="Times New Roman" w:cs="Times New Roman"/>
          <w:sz w:val="24"/>
          <w:szCs w:val="24"/>
        </w:rPr>
        <w:t>ml</w:t>
      </w:r>
      <w:r w:rsidR="00165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D42">
        <w:rPr>
          <w:rFonts w:ascii="Times New Roman" w:eastAsia="Times New Roman" w:hAnsi="Times New Roman" w:cs="Times New Roman"/>
          <w:sz w:val="24"/>
          <w:szCs w:val="24"/>
        </w:rPr>
        <w:t>de água em</w:t>
      </w:r>
      <w:r w:rsidR="001656CE">
        <w:rPr>
          <w:rFonts w:ascii="Times New Roman" w:eastAsia="Times New Roman" w:hAnsi="Times New Roman" w:cs="Times New Roman"/>
          <w:sz w:val="24"/>
          <w:szCs w:val="24"/>
        </w:rPr>
        <w:t xml:space="preserve"> uma garrafa</w:t>
      </w:r>
      <w:r w:rsidR="00857D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ED94D3" w14:textId="2E05C7CE" w:rsidR="00F81D0D" w:rsidRDefault="00F81D0D" w:rsidP="00FA65C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0D">
        <w:rPr>
          <w:rFonts w:ascii="Times New Roman" w:eastAsia="Times New Roman" w:hAnsi="Times New Roman" w:cs="Times New Roman"/>
          <w:b/>
          <w:bCs/>
          <w:sz w:val="24"/>
          <w:szCs w:val="24"/>
        </w:rPr>
        <w:t>Tabela 01: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3B7A">
        <w:rPr>
          <w:rFonts w:ascii="Times New Roman" w:eastAsia="Times New Roman" w:hAnsi="Times New Roman" w:cs="Times New Roman"/>
          <w:sz w:val="24"/>
          <w:szCs w:val="24"/>
        </w:rPr>
        <w:t>Classificação das variáveis do banco de dados</w:t>
      </w:r>
    </w:p>
    <w:tbl>
      <w:tblPr>
        <w:tblStyle w:val="Tabelacomgrade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560"/>
      </w:tblGrid>
      <w:tr w:rsidR="000D63B5" w:rsidRPr="000D63B5" w14:paraId="62815D16" w14:textId="77777777" w:rsidTr="00886A8E">
        <w:trPr>
          <w:trHeight w:val="250"/>
          <w:jc w:val="center"/>
        </w:trPr>
        <w:tc>
          <w:tcPr>
            <w:tcW w:w="3686" w:type="dxa"/>
            <w:tcBorders>
              <w:top w:val="double" w:sz="4" w:space="0" w:color="auto"/>
              <w:bottom w:val="single" w:sz="4" w:space="0" w:color="auto"/>
            </w:tcBorders>
          </w:tcPr>
          <w:p w14:paraId="6F5FE32A" w14:textId="0AECC365" w:rsidR="000D63B5" w:rsidRPr="000D63B5" w:rsidRDefault="00B81D9B" w:rsidP="000D63B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Variáve</w:t>
            </w:r>
            <w:r w:rsidR="00E2024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3560" w:type="dxa"/>
            <w:tcBorders>
              <w:top w:val="double" w:sz="4" w:space="0" w:color="auto"/>
              <w:bottom w:val="single" w:sz="4" w:space="0" w:color="auto"/>
            </w:tcBorders>
          </w:tcPr>
          <w:p w14:paraId="4C9AAB75" w14:textId="585A4999" w:rsidR="000D63B5" w:rsidRPr="000D63B5" w:rsidRDefault="00B81D9B" w:rsidP="009515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Classificação</w:t>
            </w:r>
          </w:p>
        </w:tc>
      </w:tr>
      <w:tr w:rsidR="00B81D9B" w:rsidRPr="000D63B5" w14:paraId="5A5B7659" w14:textId="77777777" w:rsidTr="00886A8E">
        <w:trPr>
          <w:trHeight w:val="338"/>
          <w:jc w:val="center"/>
        </w:trPr>
        <w:tc>
          <w:tcPr>
            <w:tcW w:w="3686" w:type="dxa"/>
            <w:tcBorders>
              <w:top w:val="single" w:sz="4" w:space="0" w:color="auto"/>
            </w:tcBorders>
          </w:tcPr>
          <w:p w14:paraId="17DD09A9" w14:textId="39C17DC2" w:rsidR="00B81D9B" w:rsidRPr="000D63B5" w:rsidRDefault="00B81D9B" w:rsidP="006E3D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959D0">
              <w:rPr>
                <w:rFonts w:ascii="Times New Roman" w:eastAsia="Times New Roman" w:hAnsi="Times New Roman" w:cs="Times New Roman"/>
                <w:sz w:val="24"/>
                <w:szCs w:val="24"/>
              </w:rPr>
              <w:t>Pront+A1:Q146uario</w:t>
            </w:r>
          </w:p>
        </w:tc>
        <w:tc>
          <w:tcPr>
            <w:tcW w:w="3560" w:type="dxa"/>
            <w:tcBorders>
              <w:top w:val="single" w:sz="4" w:space="0" w:color="auto"/>
            </w:tcBorders>
          </w:tcPr>
          <w:p w14:paraId="15C844C1" w14:textId="46A762CD" w:rsidR="00B81D9B" w:rsidRPr="000D63B5" w:rsidRDefault="00B81D9B" w:rsidP="00E202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959D0">
              <w:rPr>
                <w:rFonts w:ascii="Times New Roman" w:eastAsia="Times New Roman" w:hAnsi="Times New Roman" w:cs="Times New Roman"/>
                <w:sz w:val="24"/>
                <w:szCs w:val="24"/>
              </w:rPr>
              <w:t>não classificável</w:t>
            </w:r>
          </w:p>
        </w:tc>
      </w:tr>
      <w:tr w:rsidR="00B81D9B" w:rsidRPr="000D63B5" w14:paraId="7C2F6959" w14:textId="77777777" w:rsidTr="00886A8E">
        <w:trPr>
          <w:trHeight w:val="338"/>
          <w:jc w:val="center"/>
        </w:trPr>
        <w:tc>
          <w:tcPr>
            <w:tcW w:w="3686" w:type="dxa"/>
          </w:tcPr>
          <w:p w14:paraId="01D82BB2" w14:textId="293C22D4" w:rsidR="00B81D9B" w:rsidRPr="000D63B5" w:rsidRDefault="00B81D9B" w:rsidP="006E3D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959D0">
              <w:rPr>
                <w:rFonts w:ascii="Times New Roman" w:eastAsia="Times New Roman" w:hAnsi="Times New Roman" w:cs="Times New Roman"/>
                <w:sz w:val="24"/>
                <w:szCs w:val="24"/>
              </w:rPr>
              <w:t>idade</w:t>
            </w:r>
          </w:p>
        </w:tc>
        <w:tc>
          <w:tcPr>
            <w:tcW w:w="3560" w:type="dxa"/>
          </w:tcPr>
          <w:p w14:paraId="5D110CB3" w14:textId="2A70EC4A" w:rsidR="00B81D9B" w:rsidRPr="000D63B5" w:rsidRDefault="00B81D9B" w:rsidP="00E202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959D0">
              <w:rPr>
                <w:rFonts w:ascii="Times New Roman" w:eastAsia="Times New Roman" w:hAnsi="Times New Roman" w:cs="Times New Roman"/>
                <w:sz w:val="24"/>
                <w:szCs w:val="24"/>
              </w:rPr>
              <w:t>Quantitativa discreta</w:t>
            </w:r>
          </w:p>
        </w:tc>
      </w:tr>
      <w:tr w:rsidR="00B81D9B" w:rsidRPr="000D63B5" w14:paraId="399E0F18" w14:textId="77777777" w:rsidTr="00886A8E">
        <w:trPr>
          <w:trHeight w:val="351"/>
          <w:jc w:val="center"/>
        </w:trPr>
        <w:tc>
          <w:tcPr>
            <w:tcW w:w="3686" w:type="dxa"/>
          </w:tcPr>
          <w:p w14:paraId="41E98460" w14:textId="3D0DDC65" w:rsidR="00B81D9B" w:rsidRPr="000D63B5" w:rsidRDefault="00B81D9B" w:rsidP="006E3D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959D0">
              <w:rPr>
                <w:rFonts w:ascii="Times New Roman" w:eastAsia="Times New Roman" w:hAnsi="Times New Roman" w:cs="Times New Roman"/>
                <w:sz w:val="24"/>
                <w:szCs w:val="24"/>
              </w:rPr>
              <w:t>Passado de malária</w:t>
            </w:r>
          </w:p>
        </w:tc>
        <w:tc>
          <w:tcPr>
            <w:tcW w:w="3560" w:type="dxa"/>
          </w:tcPr>
          <w:p w14:paraId="36883942" w14:textId="4925A48E" w:rsidR="00B81D9B" w:rsidRPr="000D63B5" w:rsidRDefault="00B81D9B" w:rsidP="00E202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959D0">
              <w:rPr>
                <w:rFonts w:ascii="Times New Roman" w:eastAsia="Times New Roman" w:hAnsi="Times New Roman" w:cs="Times New Roman"/>
                <w:sz w:val="24"/>
                <w:szCs w:val="24"/>
              </w:rPr>
              <w:t>Qualitativa nominal</w:t>
            </w:r>
          </w:p>
        </w:tc>
      </w:tr>
      <w:tr w:rsidR="00B81D9B" w:rsidRPr="000D63B5" w14:paraId="1907EBAC" w14:textId="77777777" w:rsidTr="00886A8E">
        <w:trPr>
          <w:trHeight w:val="351"/>
          <w:jc w:val="center"/>
        </w:trPr>
        <w:tc>
          <w:tcPr>
            <w:tcW w:w="3686" w:type="dxa"/>
          </w:tcPr>
          <w:p w14:paraId="7FB5DE49" w14:textId="7154BC5F" w:rsidR="00B81D9B" w:rsidRPr="000D63B5" w:rsidRDefault="00B81D9B" w:rsidP="006E3D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959D0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  <w:r w:rsidR="00DE34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ado </w:t>
            </w:r>
            <w:r w:rsidRPr="007959D0">
              <w:rPr>
                <w:rFonts w:ascii="Times New Roman" w:eastAsia="Times New Roman" w:hAnsi="Times New Roman" w:cs="Times New Roman"/>
                <w:sz w:val="24"/>
                <w:szCs w:val="24"/>
              </w:rPr>
              <w:t>Civ</w:t>
            </w:r>
            <w:r w:rsidR="00DE3415"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</w:p>
        </w:tc>
        <w:tc>
          <w:tcPr>
            <w:tcW w:w="3560" w:type="dxa"/>
          </w:tcPr>
          <w:p w14:paraId="7F1D9D2A" w14:textId="4426B4FA" w:rsidR="00B81D9B" w:rsidRPr="000D63B5" w:rsidRDefault="00B81D9B" w:rsidP="00E202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959D0">
              <w:rPr>
                <w:rFonts w:ascii="Times New Roman" w:eastAsia="Times New Roman" w:hAnsi="Times New Roman" w:cs="Times New Roman"/>
                <w:sz w:val="24"/>
                <w:szCs w:val="24"/>
              </w:rPr>
              <w:t>Qualitativa nominal</w:t>
            </w:r>
          </w:p>
        </w:tc>
      </w:tr>
      <w:tr w:rsidR="00B81D9B" w:rsidRPr="000D63B5" w14:paraId="0249B7E0" w14:textId="77777777" w:rsidTr="00886A8E">
        <w:trPr>
          <w:trHeight w:val="338"/>
          <w:jc w:val="center"/>
        </w:trPr>
        <w:tc>
          <w:tcPr>
            <w:tcW w:w="3686" w:type="dxa"/>
          </w:tcPr>
          <w:p w14:paraId="5FE8F069" w14:textId="57CCE6CF" w:rsidR="00B81D9B" w:rsidRPr="000D63B5" w:rsidRDefault="00B81D9B" w:rsidP="006E3D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959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Renda </w:t>
            </w:r>
            <w:r w:rsidR="00DE3415" w:rsidRPr="007959D0">
              <w:rPr>
                <w:rFonts w:ascii="Times New Roman" w:eastAsia="Times New Roman" w:hAnsi="Times New Roman" w:cs="Times New Roman"/>
                <w:sz w:val="24"/>
                <w:szCs w:val="24"/>
              </w:rPr>
              <w:t>salário</w:t>
            </w:r>
            <w:r w:rsidRPr="007959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mínimo</w:t>
            </w:r>
          </w:p>
        </w:tc>
        <w:tc>
          <w:tcPr>
            <w:tcW w:w="3560" w:type="dxa"/>
          </w:tcPr>
          <w:p w14:paraId="065BDE90" w14:textId="2D1E658D" w:rsidR="00B81D9B" w:rsidRPr="000D63B5" w:rsidRDefault="00B81D9B" w:rsidP="00E202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959D0">
              <w:rPr>
                <w:rFonts w:ascii="Times New Roman" w:eastAsia="Times New Roman" w:hAnsi="Times New Roman" w:cs="Times New Roman"/>
                <w:sz w:val="24"/>
                <w:szCs w:val="24"/>
              </w:rPr>
              <w:t>Quantitativa discreta</w:t>
            </w:r>
          </w:p>
        </w:tc>
      </w:tr>
      <w:tr w:rsidR="00B81D9B" w:rsidRPr="000D63B5" w14:paraId="3D9AC8D0" w14:textId="77777777" w:rsidTr="00886A8E">
        <w:trPr>
          <w:trHeight w:val="351"/>
          <w:jc w:val="center"/>
        </w:trPr>
        <w:tc>
          <w:tcPr>
            <w:tcW w:w="3686" w:type="dxa"/>
          </w:tcPr>
          <w:p w14:paraId="611FBC07" w14:textId="4DFA7C77" w:rsidR="00B81D9B" w:rsidRPr="000D63B5" w:rsidRDefault="00B81D9B" w:rsidP="006E3D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959D0">
              <w:rPr>
                <w:rFonts w:ascii="Times New Roman" w:eastAsia="Times New Roman" w:hAnsi="Times New Roman" w:cs="Times New Roman"/>
                <w:sz w:val="24"/>
                <w:szCs w:val="24"/>
              </w:rPr>
              <w:t>Malárias</w:t>
            </w:r>
          </w:p>
        </w:tc>
        <w:tc>
          <w:tcPr>
            <w:tcW w:w="3560" w:type="dxa"/>
          </w:tcPr>
          <w:p w14:paraId="197D4678" w14:textId="638E51E2" w:rsidR="00B81D9B" w:rsidRPr="000D63B5" w:rsidRDefault="00B81D9B" w:rsidP="00E202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959D0">
              <w:rPr>
                <w:rFonts w:ascii="Times New Roman" w:eastAsia="Times New Roman" w:hAnsi="Times New Roman" w:cs="Times New Roman"/>
                <w:sz w:val="24"/>
                <w:szCs w:val="24"/>
              </w:rPr>
              <w:t>Quantitativa discreta</w:t>
            </w:r>
          </w:p>
        </w:tc>
      </w:tr>
      <w:tr w:rsidR="00B81D9B" w:rsidRPr="000D63B5" w14:paraId="5347B93A" w14:textId="77777777" w:rsidTr="00886A8E">
        <w:trPr>
          <w:trHeight w:val="338"/>
          <w:jc w:val="center"/>
        </w:trPr>
        <w:tc>
          <w:tcPr>
            <w:tcW w:w="3686" w:type="dxa"/>
          </w:tcPr>
          <w:p w14:paraId="7616BA49" w14:textId="1E773080" w:rsidR="00B81D9B" w:rsidRPr="000D63B5" w:rsidRDefault="00B81D9B" w:rsidP="006E3D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959D0">
              <w:rPr>
                <w:rFonts w:ascii="Times New Roman" w:eastAsia="Times New Roman" w:hAnsi="Times New Roman" w:cs="Times New Roman"/>
                <w:sz w:val="24"/>
                <w:szCs w:val="24"/>
              </w:rPr>
              <w:t>Gesta</w:t>
            </w:r>
          </w:p>
        </w:tc>
        <w:tc>
          <w:tcPr>
            <w:tcW w:w="3560" w:type="dxa"/>
          </w:tcPr>
          <w:p w14:paraId="60F583D8" w14:textId="65E83F77" w:rsidR="00B81D9B" w:rsidRPr="000D63B5" w:rsidRDefault="00B81D9B" w:rsidP="00E202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959D0">
              <w:rPr>
                <w:rFonts w:ascii="Times New Roman" w:eastAsia="Times New Roman" w:hAnsi="Times New Roman" w:cs="Times New Roman"/>
                <w:sz w:val="24"/>
                <w:szCs w:val="24"/>
              </w:rPr>
              <w:t>Quantitativa discreta</w:t>
            </w:r>
          </w:p>
        </w:tc>
      </w:tr>
      <w:tr w:rsidR="006E3D3A" w:rsidRPr="000D63B5" w14:paraId="7AC2041C" w14:textId="77777777" w:rsidTr="00886A8E">
        <w:trPr>
          <w:trHeight w:val="338"/>
          <w:jc w:val="center"/>
        </w:trPr>
        <w:tc>
          <w:tcPr>
            <w:tcW w:w="3686" w:type="dxa"/>
          </w:tcPr>
          <w:p w14:paraId="65B0CD3A" w14:textId="56087B83" w:rsidR="006E3D3A" w:rsidRPr="007959D0" w:rsidRDefault="006E3D3A" w:rsidP="006E3D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CE4">
              <w:rPr>
                <w:rFonts w:ascii="Times New Roman" w:hAnsi="Times New Roman" w:cs="Times New Roman"/>
                <w:sz w:val="24"/>
                <w:szCs w:val="24"/>
              </w:rPr>
              <w:t>Paridade</w:t>
            </w:r>
          </w:p>
        </w:tc>
        <w:tc>
          <w:tcPr>
            <w:tcW w:w="3560" w:type="dxa"/>
          </w:tcPr>
          <w:p w14:paraId="4ABE1F42" w14:textId="23F88FBF" w:rsidR="006E3D3A" w:rsidRPr="007959D0" w:rsidRDefault="006E3D3A" w:rsidP="00E202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CE4">
              <w:rPr>
                <w:rFonts w:ascii="Times New Roman" w:hAnsi="Times New Roman" w:cs="Times New Roman"/>
                <w:sz w:val="24"/>
                <w:szCs w:val="24"/>
              </w:rPr>
              <w:t>Quantitativa discreta</w:t>
            </w:r>
          </w:p>
        </w:tc>
      </w:tr>
      <w:tr w:rsidR="006E3D3A" w:rsidRPr="000D63B5" w14:paraId="56011058" w14:textId="77777777" w:rsidTr="00886A8E">
        <w:trPr>
          <w:trHeight w:val="338"/>
          <w:jc w:val="center"/>
        </w:trPr>
        <w:tc>
          <w:tcPr>
            <w:tcW w:w="3686" w:type="dxa"/>
          </w:tcPr>
          <w:p w14:paraId="00249DE9" w14:textId="22B006FA" w:rsidR="006E3D3A" w:rsidRPr="007959D0" w:rsidRDefault="006E3D3A" w:rsidP="006E3D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CE4">
              <w:rPr>
                <w:rFonts w:ascii="Times New Roman" w:hAnsi="Times New Roman" w:cs="Times New Roman"/>
                <w:sz w:val="24"/>
                <w:szCs w:val="24"/>
              </w:rPr>
              <w:t>Trimestre</w:t>
            </w:r>
          </w:p>
        </w:tc>
        <w:tc>
          <w:tcPr>
            <w:tcW w:w="3560" w:type="dxa"/>
          </w:tcPr>
          <w:p w14:paraId="17CAB150" w14:textId="3F2906D9" w:rsidR="006E3D3A" w:rsidRPr="007959D0" w:rsidRDefault="006E3D3A" w:rsidP="00E202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CE4">
              <w:rPr>
                <w:rFonts w:ascii="Times New Roman" w:hAnsi="Times New Roman" w:cs="Times New Roman"/>
                <w:sz w:val="24"/>
                <w:szCs w:val="24"/>
              </w:rPr>
              <w:t>Qualitativa ordinal</w:t>
            </w:r>
          </w:p>
        </w:tc>
      </w:tr>
      <w:tr w:rsidR="006E3D3A" w:rsidRPr="000D63B5" w14:paraId="10152AB3" w14:textId="77777777" w:rsidTr="00886A8E">
        <w:trPr>
          <w:trHeight w:val="338"/>
          <w:jc w:val="center"/>
        </w:trPr>
        <w:tc>
          <w:tcPr>
            <w:tcW w:w="3686" w:type="dxa"/>
          </w:tcPr>
          <w:p w14:paraId="01DCF6B7" w14:textId="5D8C6528" w:rsidR="006E3D3A" w:rsidRPr="007959D0" w:rsidRDefault="006E3D3A" w:rsidP="006E3D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CE4">
              <w:rPr>
                <w:rFonts w:ascii="Times New Roman" w:hAnsi="Times New Roman" w:cs="Times New Roman"/>
                <w:sz w:val="24"/>
                <w:szCs w:val="24"/>
              </w:rPr>
              <w:t>Hemoglob</w:t>
            </w:r>
            <w:r w:rsidR="00E202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60" w:type="dxa"/>
          </w:tcPr>
          <w:p w14:paraId="14F18201" w14:textId="40EB3346" w:rsidR="006E3D3A" w:rsidRPr="007959D0" w:rsidRDefault="006E3D3A" w:rsidP="00E202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CE4">
              <w:rPr>
                <w:rFonts w:ascii="Times New Roman" w:hAnsi="Times New Roman" w:cs="Times New Roman"/>
                <w:sz w:val="24"/>
                <w:szCs w:val="24"/>
              </w:rPr>
              <w:t>Quantitativa contínua</w:t>
            </w:r>
          </w:p>
        </w:tc>
      </w:tr>
      <w:tr w:rsidR="006E3D3A" w:rsidRPr="000D63B5" w14:paraId="38A82114" w14:textId="77777777" w:rsidTr="00886A8E">
        <w:trPr>
          <w:trHeight w:val="338"/>
          <w:jc w:val="center"/>
        </w:trPr>
        <w:tc>
          <w:tcPr>
            <w:tcW w:w="3686" w:type="dxa"/>
          </w:tcPr>
          <w:p w14:paraId="1713C057" w14:textId="08E21F7B" w:rsidR="006E3D3A" w:rsidRPr="007959D0" w:rsidRDefault="006E3D3A" w:rsidP="006E3D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CE4">
              <w:rPr>
                <w:rFonts w:ascii="Times New Roman" w:hAnsi="Times New Roman" w:cs="Times New Roman"/>
                <w:sz w:val="24"/>
                <w:szCs w:val="24"/>
              </w:rPr>
              <w:t>Hematóc</w:t>
            </w:r>
          </w:p>
        </w:tc>
        <w:tc>
          <w:tcPr>
            <w:tcW w:w="3560" w:type="dxa"/>
          </w:tcPr>
          <w:p w14:paraId="6BC67CA1" w14:textId="47E18137" w:rsidR="006E3D3A" w:rsidRPr="007959D0" w:rsidRDefault="006E3D3A" w:rsidP="00E202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CE4">
              <w:rPr>
                <w:rFonts w:ascii="Times New Roman" w:hAnsi="Times New Roman" w:cs="Times New Roman"/>
                <w:sz w:val="24"/>
                <w:szCs w:val="24"/>
              </w:rPr>
              <w:t>Quantitativa contínua</w:t>
            </w:r>
          </w:p>
        </w:tc>
      </w:tr>
      <w:tr w:rsidR="006E3D3A" w:rsidRPr="000D63B5" w14:paraId="770ED3A0" w14:textId="77777777" w:rsidTr="00886A8E">
        <w:trPr>
          <w:trHeight w:val="338"/>
          <w:jc w:val="center"/>
        </w:trPr>
        <w:tc>
          <w:tcPr>
            <w:tcW w:w="3686" w:type="dxa"/>
          </w:tcPr>
          <w:p w14:paraId="2509C805" w14:textId="5DA11CFE" w:rsidR="006E3D3A" w:rsidRPr="007959D0" w:rsidRDefault="006E3D3A" w:rsidP="006E3D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CE4">
              <w:rPr>
                <w:rFonts w:ascii="Times New Roman" w:hAnsi="Times New Roman" w:cs="Times New Roman"/>
                <w:sz w:val="24"/>
                <w:szCs w:val="24"/>
              </w:rPr>
              <w:t>Plaquetas</w:t>
            </w:r>
          </w:p>
        </w:tc>
        <w:tc>
          <w:tcPr>
            <w:tcW w:w="3560" w:type="dxa"/>
          </w:tcPr>
          <w:p w14:paraId="034B33CC" w14:textId="3E4067F9" w:rsidR="006E3D3A" w:rsidRPr="007959D0" w:rsidRDefault="006E3D3A" w:rsidP="00E202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CE4">
              <w:rPr>
                <w:rFonts w:ascii="Times New Roman" w:hAnsi="Times New Roman" w:cs="Times New Roman"/>
                <w:sz w:val="24"/>
                <w:szCs w:val="24"/>
              </w:rPr>
              <w:t>Quantitativa discreta</w:t>
            </w:r>
          </w:p>
        </w:tc>
      </w:tr>
      <w:tr w:rsidR="006E3D3A" w:rsidRPr="000D63B5" w14:paraId="1A6935C3" w14:textId="77777777" w:rsidTr="00886A8E">
        <w:trPr>
          <w:trHeight w:val="338"/>
          <w:jc w:val="center"/>
        </w:trPr>
        <w:tc>
          <w:tcPr>
            <w:tcW w:w="3686" w:type="dxa"/>
          </w:tcPr>
          <w:p w14:paraId="0ED99C03" w14:textId="5FE8D4BD" w:rsidR="006E3D3A" w:rsidRPr="007959D0" w:rsidRDefault="006E3D3A" w:rsidP="006E3D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CE4">
              <w:rPr>
                <w:rFonts w:ascii="Times New Roman" w:hAnsi="Times New Roman" w:cs="Times New Roman"/>
                <w:sz w:val="24"/>
                <w:szCs w:val="24"/>
              </w:rPr>
              <w:t>Colester</w:t>
            </w:r>
          </w:p>
        </w:tc>
        <w:tc>
          <w:tcPr>
            <w:tcW w:w="3560" w:type="dxa"/>
          </w:tcPr>
          <w:p w14:paraId="4D42E572" w14:textId="4CDFBC1C" w:rsidR="006E3D3A" w:rsidRPr="007959D0" w:rsidRDefault="006E3D3A" w:rsidP="00E202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CE4">
              <w:rPr>
                <w:rFonts w:ascii="Times New Roman" w:hAnsi="Times New Roman" w:cs="Times New Roman"/>
                <w:sz w:val="24"/>
                <w:szCs w:val="24"/>
              </w:rPr>
              <w:t>Quantitativa discreta</w:t>
            </w:r>
          </w:p>
        </w:tc>
      </w:tr>
      <w:tr w:rsidR="006E3D3A" w:rsidRPr="000D63B5" w14:paraId="4F8E8F10" w14:textId="77777777" w:rsidTr="00886A8E">
        <w:trPr>
          <w:trHeight w:val="338"/>
          <w:jc w:val="center"/>
        </w:trPr>
        <w:tc>
          <w:tcPr>
            <w:tcW w:w="3686" w:type="dxa"/>
          </w:tcPr>
          <w:p w14:paraId="51402A2B" w14:textId="6C504EB8" w:rsidR="006E3D3A" w:rsidRPr="007959D0" w:rsidRDefault="006E3D3A" w:rsidP="006E3D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CE4">
              <w:rPr>
                <w:rFonts w:ascii="Times New Roman" w:hAnsi="Times New Roman" w:cs="Times New Roman"/>
                <w:sz w:val="24"/>
                <w:szCs w:val="24"/>
              </w:rPr>
              <w:t>Triglic</w:t>
            </w:r>
          </w:p>
        </w:tc>
        <w:tc>
          <w:tcPr>
            <w:tcW w:w="3560" w:type="dxa"/>
          </w:tcPr>
          <w:p w14:paraId="259E9388" w14:textId="348E29A0" w:rsidR="006E3D3A" w:rsidRPr="007959D0" w:rsidRDefault="006E3D3A" w:rsidP="00E202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CE4">
              <w:rPr>
                <w:rFonts w:ascii="Times New Roman" w:hAnsi="Times New Roman" w:cs="Times New Roman"/>
                <w:sz w:val="24"/>
                <w:szCs w:val="24"/>
              </w:rPr>
              <w:t>Quantitativa discreta</w:t>
            </w:r>
          </w:p>
        </w:tc>
      </w:tr>
      <w:tr w:rsidR="006E3D3A" w:rsidRPr="000D63B5" w14:paraId="34546AEC" w14:textId="77777777" w:rsidTr="00886A8E">
        <w:trPr>
          <w:trHeight w:val="338"/>
          <w:jc w:val="center"/>
        </w:trPr>
        <w:tc>
          <w:tcPr>
            <w:tcW w:w="3686" w:type="dxa"/>
          </w:tcPr>
          <w:p w14:paraId="2B133DAB" w14:textId="418D7F10" w:rsidR="006E3D3A" w:rsidRPr="007959D0" w:rsidRDefault="006E3D3A" w:rsidP="006E3D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CE4">
              <w:rPr>
                <w:rFonts w:ascii="Times New Roman" w:hAnsi="Times New Roman" w:cs="Times New Roman"/>
                <w:sz w:val="24"/>
                <w:szCs w:val="24"/>
              </w:rPr>
              <w:t>LDL</w:t>
            </w:r>
          </w:p>
        </w:tc>
        <w:tc>
          <w:tcPr>
            <w:tcW w:w="3560" w:type="dxa"/>
          </w:tcPr>
          <w:p w14:paraId="1C318F55" w14:textId="1307FD54" w:rsidR="006E3D3A" w:rsidRPr="007959D0" w:rsidRDefault="006E3D3A" w:rsidP="00E202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CE4">
              <w:rPr>
                <w:rFonts w:ascii="Times New Roman" w:hAnsi="Times New Roman" w:cs="Times New Roman"/>
                <w:sz w:val="24"/>
                <w:szCs w:val="24"/>
              </w:rPr>
              <w:t>Quantitativa discreta</w:t>
            </w:r>
          </w:p>
        </w:tc>
      </w:tr>
      <w:tr w:rsidR="006E3D3A" w:rsidRPr="000D63B5" w14:paraId="3E8EE8DB" w14:textId="77777777" w:rsidTr="00886A8E">
        <w:trPr>
          <w:trHeight w:val="80"/>
          <w:jc w:val="center"/>
        </w:trPr>
        <w:tc>
          <w:tcPr>
            <w:tcW w:w="3686" w:type="dxa"/>
          </w:tcPr>
          <w:p w14:paraId="2596BEAC" w14:textId="092091FE" w:rsidR="006E3D3A" w:rsidRPr="007959D0" w:rsidRDefault="006E3D3A" w:rsidP="006E3D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CE4">
              <w:rPr>
                <w:rFonts w:ascii="Times New Roman" w:hAnsi="Times New Roman" w:cs="Times New Roman"/>
                <w:sz w:val="24"/>
                <w:szCs w:val="24"/>
              </w:rPr>
              <w:t>HDL</w:t>
            </w:r>
          </w:p>
        </w:tc>
        <w:tc>
          <w:tcPr>
            <w:tcW w:w="3560" w:type="dxa"/>
          </w:tcPr>
          <w:p w14:paraId="231D8548" w14:textId="5257F2BC" w:rsidR="006E3D3A" w:rsidRPr="007959D0" w:rsidRDefault="006E3D3A" w:rsidP="00E202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CE4">
              <w:rPr>
                <w:rFonts w:ascii="Times New Roman" w:hAnsi="Times New Roman" w:cs="Times New Roman"/>
                <w:sz w:val="24"/>
                <w:szCs w:val="24"/>
              </w:rPr>
              <w:t>Quantitativa discreta</w:t>
            </w:r>
          </w:p>
        </w:tc>
      </w:tr>
      <w:tr w:rsidR="006E3D3A" w:rsidRPr="000D63B5" w14:paraId="1316D0B7" w14:textId="77777777" w:rsidTr="00886A8E">
        <w:trPr>
          <w:trHeight w:val="338"/>
          <w:jc w:val="center"/>
        </w:trPr>
        <w:tc>
          <w:tcPr>
            <w:tcW w:w="3686" w:type="dxa"/>
          </w:tcPr>
          <w:p w14:paraId="2A7AC365" w14:textId="3F64626C" w:rsidR="006E3D3A" w:rsidRPr="007959D0" w:rsidRDefault="006E3D3A" w:rsidP="006E3D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CE4">
              <w:rPr>
                <w:rFonts w:ascii="Times New Roman" w:hAnsi="Times New Roman" w:cs="Times New Roman"/>
                <w:sz w:val="24"/>
                <w:szCs w:val="24"/>
              </w:rPr>
              <w:t>VLDL</w:t>
            </w:r>
          </w:p>
        </w:tc>
        <w:tc>
          <w:tcPr>
            <w:tcW w:w="3560" w:type="dxa"/>
          </w:tcPr>
          <w:p w14:paraId="42A6C66B" w14:textId="11AF4EDB" w:rsidR="006E3D3A" w:rsidRPr="007959D0" w:rsidRDefault="006E3D3A" w:rsidP="00E202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CE4">
              <w:rPr>
                <w:rFonts w:ascii="Times New Roman" w:hAnsi="Times New Roman" w:cs="Times New Roman"/>
                <w:sz w:val="24"/>
                <w:szCs w:val="24"/>
              </w:rPr>
              <w:t>Quantitativa discreta</w:t>
            </w:r>
          </w:p>
        </w:tc>
      </w:tr>
    </w:tbl>
    <w:p w14:paraId="34E52B9B" w14:textId="08BD0D54" w:rsidR="00F81D0D" w:rsidRDefault="10545507" w:rsidP="000D63B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0545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63B5" w:rsidRPr="000D63B5">
        <w:rPr>
          <w:rFonts w:ascii="Times New Roman" w:eastAsia="Times New Roman" w:hAnsi="Times New Roman" w:cs="Times New Roman"/>
          <w:sz w:val="18"/>
          <w:szCs w:val="18"/>
        </w:rPr>
        <w:t>Fonte: O autor</w:t>
      </w:r>
    </w:p>
    <w:p w14:paraId="394AEA52" w14:textId="77777777" w:rsidR="00FA65C1" w:rsidRDefault="00FA65C1" w:rsidP="006E3D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D9DCB" w14:textId="30580E72" w:rsidR="77E3CC4B" w:rsidRDefault="005E2ED0" w:rsidP="00C101C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="77E3CC4B" w:rsidRPr="77E3CC4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Apresentação </w:t>
      </w:r>
      <w:r w:rsidR="004A032A">
        <w:rPr>
          <w:rFonts w:ascii="Times New Roman" w:hAnsi="Times New Roman" w:cs="Times New Roman"/>
          <w:b/>
          <w:bCs/>
          <w:sz w:val="24"/>
          <w:szCs w:val="24"/>
        </w:rPr>
        <w:t>das variáveis qualitativas</w:t>
      </w:r>
    </w:p>
    <w:p w14:paraId="7035612B" w14:textId="2F756144" w:rsidR="00A659EB" w:rsidRPr="00A659EB" w:rsidRDefault="00A659EB" w:rsidP="00A6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0D">
        <w:rPr>
          <w:rFonts w:ascii="Times New Roman" w:eastAsia="Times New Roman" w:hAnsi="Times New Roman" w:cs="Times New Roman"/>
          <w:b/>
          <w:bCs/>
          <w:sz w:val="24"/>
          <w:szCs w:val="24"/>
        </w:rPr>
        <w:t>Tabela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F81D0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46F8">
        <w:rPr>
          <w:rFonts w:ascii="Times New Roman" w:eastAsia="Times New Roman" w:hAnsi="Times New Roman" w:cs="Times New Roman"/>
          <w:sz w:val="24"/>
          <w:szCs w:val="24"/>
        </w:rPr>
        <w:t>Características da variável “Passado de malária”</w:t>
      </w:r>
      <w:r w:rsidR="00FB0686">
        <w:rPr>
          <w:rFonts w:ascii="Times New Roman" w:eastAsia="Times New Roman" w:hAnsi="Times New Roman" w:cs="Times New Roman"/>
          <w:sz w:val="24"/>
          <w:szCs w:val="24"/>
        </w:rPr>
        <w:t>, dentro da amostra de mulheres gestantes com malária, em Anajás.</w:t>
      </w:r>
    </w:p>
    <w:tbl>
      <w:tblPr>
        <w:tblStyle w:val="Tabelacomgrade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2851"/>
        <w:gridCol w:w="2392"/>
      </w:tblGrid>
      <w:tr w:rsidR="00E124DA" w:rsidRPr="002F652A" w14:paraId="2C0E4F68" w14:textId="7E48B104" w:rsidTr="00F26752">
        <w:trPr>
          <w:trHeight w:val="96"/>
          <w:jc w:val="center"/>
        </w:trPr>
        <w:tc>
          <w:tcPr>
            <w:tcW w:w="2670" w:type="dxa"/>
            <w:tcBorders>
              <w:top w:val="double" w:sz="4" w:space="0" w:color="auto"/>
              <w:bottom w:val="single" w:sz="4" w:space="0" w:color="auto"/>
            </w:tcBorders>
          </w:tcPr>
          <w:p w14:paraId="53C87059" w14:textId="5D741FBA" w:rsidR="00E124DA" w:rsidRPr="002F652A" w:rsidRDefault="00E124DA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Passado de malária</w:t>
            </w:r>
          </w:p>
        </w:tc>
        <w:tc>
          <w:tcPr>
            <w:tcW w:w="2851" w:type="dxa"/>
            <w:tcBorders>
              <w:top w:val="double" w:sz="4" w:space="0" w:color="auto"/>
              <w:bottom w:val="single" w:sz="4" w:space="0" w:color="auto"/>
            </w:tcBorders>
          </w:tcPr>
          <w:p w14:paraId="4B8AEF62" w14:textId="3B5E70E3" w:rsidR="00E124DA" w:rsidRPr="002F652A" w:rsidRDefault="00E124DA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Frequência</w:t>
            </w:r>
          </w:p>
        </w:tc>
        <w:tc>
          <w:tcPr>
            <w:tcW w:w="2392" w:type="dxa"/>
            <w:tcBorders>
              <w:top w:val="double" w:sz="4" w:space="0" w:color="auto"/>
              <w:bottom w:val="single" w:sz="4" w:space="0" w:color="auto"/>
            </w:tcBorders>
          </w:tcPr>
          <w:p w14:paraId="45BBD007" w14:textId="098E7EB7" w:rsidR="00E124DA" w:rsidRDefault="00E124DA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Porcentagem</w:t>
            </w:r>
            <w:r w:rsidR="00886A8E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E124DA" w:rsidRPr="002F652A" w14:paraId="29F1CE87" w14:textId="05C3C98A" w:rsidTr="00886A8E">
        <w:trPr>
          <w:trHeight w:val="369"/>
          <w:jc w:val="center"/>
        </w:trPr>
        <w:tc>
          <w:tcPr>
            <w:tcW w:w="2670" w:type="dxa"/>
            <w:tcBorders>
              <w:top w:val="single" w:sz="4" w:space="0" w:color="auto"/>
            </w:tcBorders>
          </w:tcPr>
          <w:p w14:paraId="3C09033A" w14:textId="678D8DE5" w:rsidR="00E124DA" w:rsidRPr="002F652A" w:rsidRDefault="00E60F47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Vivax</w:t>
            </w:r>
          </w:p>
        </w:tc>
        <w:tc>
          <w:tcPr>
            <w:tcW w:w="2851" w:type="dxa"/>
            <w:tcBorders>
              <w:top w:val="single" w:sz="4" w:space="0" w:color="auto"/>
            </w:tcBorders>
          </w:tcPr>
          <w:p w14:paraId="40CD959F" w14:textId="660666B5" w:rsidR="00E124DA" w:rsidRPr="002F652A" w:rsidRDefault="00886A8E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4317749F" w14:textId="37A9C2DE" w:rsidR="00E124DA" w:rsidRDefault="00886A8E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82,76</w:t>
            </w:r>
          </w:p>
        </w:tc>
      </w:tr>
      <w:tr w:rsidR="00E124DA" w:rsidRPr="002F652A" w14:paraId="0EF04469" w14:textId="391EB291" w:rsidTr="00F26752">
        <w:trPr>
          <w:trHeight w:val="369"/>
          <w:jc w:val="center"/>
        </w:trPr>
        <w:tc>
          <w:tcPr>
            <w:tcW w:w="2670" w:type="dxa"/>
            <w:tcBorders>
              <w:bottom w:val="nil"/>
            </w:tcBorders>
          </w:tcPr>
          <w:p w14:paraId="3C8CDBBF" w14:textId="7379A3A3" w:rsidR="00E124DA" w:rsidRPr="002F652A" w:rsidRDefault="00E60F47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Falciparum</w:t>
            </w:r>
          </w:p>
        </w:tc>
        <w:tc>
          <w:tcPr>
            <w:tcW w:w="2851" w:type="dxa"/>
            <w:tcBorders>
              <w:bottom w:val="nil"/>
            </w:tcBorders>
          </w:tcPr>
          <w:p w14:paraId="02D70BE7" w14:textId="7325C745" w:rsidR="00E124DA" w:rsidRPr="002F652A" w:rsidRDefault="00886A8E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92" w:type="dxa"/>
            <w:tcBorders>
              <w:bottom w:val="nil"/>
            </w:tcBorders>
          </w:tcPr>
          <w:p w14:paraId="69B52A22" w14:textId="0447D1F7" w:rsidR="00E124DA" w:rsidRDefault="00886A8E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12,93</w:t>
            </w:r>
          </w:p>
        </w:tc>
      </w:tr>
      <w:tr w:rsidR="00E124DA" w:rsidRPr="002F652A" w14:paraId="52AD0D6D" w14:textId="35455D07" w:rsidTr="00F26752">
        <w:trPr>
          <w:trHeight w:val="80"/>
          <w:jc w:val="center"/>
        </w:trPr>
        <w:tc>
          <w:tcPr>
            <w:tcW w:w="2670" w:type="dxa"/>
            <w:tcBorders>
              <w:top w:val="nil"/>
              <w:bottom w:val="single" w:sz="4" w:space="0" w:color="auto"/>
            </w:tcBorders>
          </w:tcPr>
          <w:p w14:paraId="327D190F" w14:textId="3BF5632F" w:rsidR="00E124DA" w:rsidRPr="002F652A" w:rsidRDefault="00E60F47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Mista (ambas)</w:t>
            </w:r>
          </w:p>
        </w:tc>
        <w:tc>
          <w:tcPr>
            <w:tcW w:w="2851" w:type="dxa"/>
            <w:tcBorders>
              <w:top w:val="nil"/>
              <w:bottom w:val="single" w:sz="4" w:space="0" w:color="auto"/>
            </w:tcBorders>
          </w:tcPr>
          <w:p w14:paraId="043725AD" w14:textId="2AA095D3" w:rsidR="00E124DA" w:rsidRPr="002F652A" w:rsidRDefault="00886A8E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  <w:tcBorders>
              <w:top w:val="nil"/>
              <w:bottom w:val="single" w:sz="4" w:space="0" w:color="auto"/>
            </w:tcBorders>
          </w:tcPr>
          <w:p w14:paraId="410EA019" w14:textId="17A5B639" w:rsidR="00E124DA" w:rsidRDefault="00886A8E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  <w:r w:rsidR="00535F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26752" w:rsidRPr="002F652A" w14:paraId="168C75E5" w14:textId="77777777" w:rsidTr="00F26752">
        <w:trPr>
          <w:trHeight w:val="382"/>
          <w:jc w:val="center"/>
        </w:trPr>
        <w:tc>
          <w:tcPr>
            <w:tcW w:w="2670" w:type="dxa"/>
            <w:tcBorders>
              <w:top w:val="single" w:sz="4" w:space="0" w:color="auto"/>
            </w:tcBorders>
          </w:tcPr>
          <w:p w14:paraId="07F73C3F" w14:textId="30AB5CF5" w:rsidR="00F26752" w:rsidRDefault="00F26752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851" w:type="dxa"/>
            <w:tcBorders>
              <w:top w:val="single" w:sz="4" w:space="0" w:color="auto"/>
            </w:tcBorders>
          </w:tcPr>
          <w:p w14:paraId="32CEEB91" w14:textId="070DE798" w:rsidR="00F26752" w:rsidRDefault="00F26752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472FF9BC" w14:textId="12FA4C34" w:rsidR="00F26752" w:rsidRDefault="00F26752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05D4E7AC" w14:textId="5AF037AF" w:rsidR="00A26EFF" w:rsidRDefault="00886A8E" w:rsidP="00C101C1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86A8E">
        <w:rPr>
          <w:rFonts w:ascii="Times New Roman" w:hAnsi="Times New Roman" w:cs="Times New Roman"/>
          <w:sz w:val="18"/>
          <w:szCs w:val="18"/>
        </w:rPr>
        <w:t>Fonte: O autor</w:t>
      </w:r>
    </w:p>
    <w:p w14:paraId="39772698" w14:textId="6A2120BE" w:rsidR="00A0062C" w:rsidRPr="003C1CCB" w:rsidRDefault="00903B90" w:rsidP="00C101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1CCB">
        <w:rPr>
          <w:rFonts w:ascii="Times New Roman" w:hAnsi="Times New Roman" w:cs="Times New Roman"/>
          <w:sz w:val="24"/>
          <w:szCs w:val="24"/>
        </w:rPr>
        <w:t xml:space="preserve">A partir das informações dadas na Tabela 02, é possível concluir </w:t>
      </w:r>
      <w:r w:rsidR="00B46826" w:rsidRPr="003C1CCB">
        <w:rPr>
          <w:rFonts w:ascii="Times New Roman" w:hAnsi="Times New Roman" w:cs="Times New Roman"/>
          <w:sz w:val="24"/>
          <w:szCs w:val="24"/>
        </w:rPr>
        <w:t>que</w:t>
      </w:r>
      <w:r w:rsidR="003C1CCB">
        <w:rPr>
          <w:rFonts w:ascii="Times New Roman" w:hAnsi="Times New Roman" w:cs="Times New Roman"/>
          <w:sz w:val="24"/>
          <w:szCs w:val="24"/>
        </w:rPr>
        <w:t xml:space="preserve">, dentro da amostra obtida, </w:t>
      </w:r>
      <w:r w:rsidR="00B46826" w:rsidRPr="003C1CCB">
        <w:rPr>
          <w:rFonts w:ascii="Times New Roman" w:hAnsi="Times New Roman" w:cs="Times New Roman"/>
          <w:sz w:val="24"/>
          <w:szCs w:val="24"/>
        </w:rPr>
        <w:t xml:space="preserve">o passado de malária “Vivax” é o mais comum entre as mulheres gestantes com malária no município de </w:t>
      </w:r>
      <w:r w:rsidR="003C1CCB" w:rsidRPr="003C1CCB">
        <w:rPr>
          <w:rFonts w:ascii="Times New Roman" w:hAnsi="Times New Roman" w:cs="Times New Roman"/>
          <w:sz w:val="24"/>
          <w:szCs w:val="24"/>
        </w:rPr>
        <w:t>Anajás</w:t>
      </w:r>
      <w:r w:rsidR="00F2278C">
        <w:rPr>
          <w:rFonts w:ascii="Times New Roman" w:hAnsi="Times New Roman" w:cs="Times New Roman"/>
          <w:sz w:val="24"/>
          <w:szCs w:val="24"/>
        </w:rPr>
        <w:t xml:space="preserve">, com aproximadamente 80% </w:t>
      </w:r>
      <w:r w:rsidR="00B11C55">
        <w:rPr>
          <w:rFonts w:ascii="Times New Roman" w:hAnsi="Times New Roman" w:cs="Times New Roman"/>
          <w:sz w:val="24"/>
          <w:szCs w:val="24"/>
        </w:rPr>
        <w:t>das observações da amostra com esta característica.</w:t>
      </w:r>
    </w:p>
    <w:p w14:paraId="1713A94E" w14:textId="23BCC00A" w:rsidR="00F26752" w:rsidRPr="00A659EB" w:rsidRDefault="00F26752" w:rsidP="00F267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0D">
        <w:rPr>
          <w:rFonts w:ascii="Times New Roman" w:eastAsia="Times New Roman" w:hAnsi="Times New Roman" w:cs="Times New Roman"/>
          <w:b/>
          <w:bCs/>
          <w:sz w:val="24"/>
          <w:szCs w:val="24"/>
        </w:rPr>
        <w:t>Tabela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F81D0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Características da variável “</w:t>
      </w:r>
      <w:r>
        <w:rPr>
          <w:rFonts w:ascii="Times New Roman" w:eastAsia="Times New Roman" w:hAnsi="Times New Roman" w:cs="Times New Roman"/>
          <w:sz w:val="24"/>
          <w:szCs w:val="24"/>
        </w:rPr>
        <w:t>Estado Civil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FB0686">
        <w:rPr>
          <w:rFonts w:ascii="Times New Roman" w:eastAsia="Times New Roman" w:hAnsi="Times New Roman" w:cs="Times New Roman"/>
          <w:sz w:val="24"/>
          <w:szCs w:val="24"/>
        </w:rPr>
        <w:t>, dentro da amostra de mulheres gestantes com malária, em Anajás.</w:t>
      </w:r>
    </w:p>
    <w:tbl>
      <w:tblPr>
        <w:tblStyle w:val="Tabelacomgrade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2851"/>
        <w:gridCol w:w="2392"/>
      </w:tblGrid>
      <w:tr w:rsidR="00F26752" w:rsidRPr="002F652A" w14:paraId="3ABCE54E" w14:textId="77777777" w:rsidTr="009356A0">
        <w:trPr>
          <w:trHeight w:val="96"/>
          <w:jc w:val="center"/>
        </w:trPr>
        <w:tc>
          <w:tcPr>
            <w:tcW w:w="2670" w:type="dxa"/>
            <w:tcBorders>
              <w:top w:val="double" w:sz="4" w:space="0" w:color="auto"/>
              <w:bottom w:val="single" w:sz="4" w:space="0" w:color="auto"/>
            </w:tcBorders>
          </w:tcPr>
          <w:p w14:paraId="6852DF96" w14:textId="7B9BAB51" w:rsidR="00F26752" w:rsidRPr="002F652A" w:rsidRDefault="00E513AA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 Civil</w:t>
            </w:r>
          </w:p>
        </w:tc>
        <w:tc>
          <w:tcPr>
            <w:tcW w:w="2851" w:type="dxa"/>
            <w:tcBorders>
              <w:top w:val="double" w:sz="4" w:space="0" w:color="auto"/>
              <w:bottom w:val="single" w:sz="4" w:space="0" w:color="auto"/>
            </w:tcBorders>
          </w:tcPr>
          <w:p w14:paraId="4E587DEB" w14:textId="77777777" w:rsidR="00F26752" w:rsidRPr="002F652A" w:rsidRDefault="00F26752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Frequência</w:t>
            </w:r>
          </w:p>
        </w:tc>
        <w:tc>
          <w:tcPr>
            <w:tcW w:w="2392" w:type="dxa"/>
            <w:tcBorders>
              <w:top w:val="double" w:sz="4" w:space="0" w:color="auto"/>
              <w:bottom w:val="single" w:sz="4" w:space="0" w:color="auto"/>
            </w:tcBorders>
          </w:tcPr>
          <w:p w14:paraId="33E386F3" w14:textId="77777777" w:rsidR="00F26752" w:rsidRDefault="00F26752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Porcentagem (%)</w:t>
            </w:r>
          </w:p>
        </w:tc>
      </w:tr>
      <w:tr w:rsidR="00F26752" w:rsidRPr="002F652A" w14:paraId="4F55EED5" w14:textId="77777777" w:rsidTr="009356A0">
        <w:trPr>
          <w:trHeight w:val="369"/>
          <w:jc w:val="center"/>
        </w:trPr>
        <w:tc>
          <w:tcPr>
            <w:tcW w:w="2670" w:type="dxa"/>
            <w:tcBorders>
              <w:top w:val="single" w:sz="4" w:space="0" w:color="auto"/>
            </w:tcBorders>
          </w:tcPr>
          <w:p w14:paraId="7BB5B0AF" w14:textId="127534C4" w:rsidR="00F26752" w:rsidRPr="002F652A" w:rsidRDefault="00E513AA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União Estável</w:t>
            </w:r>
          </w:p>
        </w:tc>
        <w:tc>
          <w:tcPr>
            <w:tcW w:w="2851" w:type="dxa"/>
            <w:tcBorders>
              <w:top w:val="single" w:sz="4" w:space="0" w:color="auto"/>
            </w:tcBorders>
          </w:tcPr>
          <w:p w14:paraId="04481121" w14:textId="4A4B91B7" w:rsidR="00F26752" w:rsidRPr="002F652A" w:rsidRDefault="00E513AA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5BC5D3A9" w14:textId="3D5A03DA" w:rsidR="00F26752" w:rsidRDefault="0040108D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52,54</w:t>
            </w:r>
          </w:p>
        </w:tc>
      </w:tr>
      <w:tr w:rsidR="00F26752" w:rsidRPr="002F652A" w14:paraId="64555FC0" w14:textId="77777777" w:rsidTr="009356A0">
        <w:trPr>
          <w:trHeight w:val="369"/>
          <w:jc w:val="center"/>
        </w:trPr>
        <w:tc>
          <w:tcPr>
            <w:tcW w:w="2670" w:type="dxa"/>
            <w:tcBorders>
              <w:bottom w:val="nil"/>
            </w:tcBorders>
          </w:tcPr>
          <w:p w14:paraId="2EB8458F" w14:textId="52F6872A" w:rsidR="00F26752" w:rsidRPr="002F652A" w:rsidRDefault="00E513AA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Casado</w:t>
            </w:r>
          </w:p>
        </w:tc>
        <w:tc>
          <w:tcPr>
            <w:tcW w:w="2851" w:type="dxa"/>
            <w:tcBorders>
              <w:bottom w:val="nil"/>
            </w:tcBorders>
          </w:tcPr>
          <w:p w14:paraId="6E51532B" w14:textId="5A9E8C3D" w:rsidR="00F26752" w:rsidRPr="002F652A" w:rsidRDefault="00E513AA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392" w:type="dxa"/>
            <w:tcBorders>
              <w:bottom w:val="nil"/>
            </w:tcBorders>
          </w:tcPr>
          <w:p w14:paraId="40F078C1" w14:textId="12DB15C2" w:rsidR="00F26752" w:rsidRDefault="0040108D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29,66</w:t>
            </w:r>
          </w:p>
        </w:tc>
      </w:tr>
      <w:tr w:rsidR="00F26752" w:rsidRPr="002F652A" w14:paraId="1A675FC2" w14:textId="77777777" w:rsidTr="009356A0">
        <w:trPr>
          <w:trHeight w:val="80"/>
          <w:jc w:val="center"/>
        </w:trPr>
        <w:tc>
          <w:tcPr>
            <w:tcW w:w="2670" w:type="dxa"/>
            <w:tcBorders>
              <w:top w:val="nil"/>
              <w:bottom w:val="single" w:sz="4" w:space="0" w:color="auto"/>
            </w:tcBorders>
          </w:tcPr>
          <w:p w14:paraId="3A472836" w14:textId="40FAB5BC" w:rsidR="00F26752" w:rsidRPr="002F652A" w:rsidRDefault="00E513AA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Solteiro</w:t>
            </w:r>
          </w:p>
        </w:tc>
        <w:tc>
          <w:tcPr>
            <w:tcW w:w="2851" w:type="dxa"/>
            <w:tcBorders>
              <w:top w:val="nil"/>
              <w:bottom w:val="single" w:sz="4" w:space="0" w:color="auto"/>
            </w:tcBorders>
          </w:tcPr>
          <w:p w14:paraId="56DE62D4" w14:textId="4D3F03A8" w:rsidR="00F26752" w:rsidRPr="002F652A" w:rsidRDefault="00E513AA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92" w:type="dxa"/>
            <w:tcBorders>
              <w:top w:val="nil"/>
              <w:bottom w:val="single" w:sz="4" w:space="0" w:color="auto"/>
            </w:tcBorders>
          </w:tcPr>
          <w:p w14:paraId="2C82363C" w14:textId="312E5C58" w:rsidR="00F26752" w:rsidRDefault="0040108D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17,80</w:t>
            </w:r>
          </w:p>
        </w:tc>
      </w:tr>
      <w:tr w:rsidR="00F26752" w:rsidRPr="002F652A" w14:paraId="0D8A4607" w14:textId="77777777" w:rsidTr="009356A0">
        <w:trPr>
          <w:trHeight w:val="382"/>
          <w:jc w:val="center"/>
        </w:trPr>
        <w:tc>
          <w:tcPr>
            <w:tcW w:w="2670" w:type="dxa"/>
            <w:tcBorders>
              <w:top w:val="single" w:sz="4" w:space="0" w:color="auto"/>
            </w:tcBorders>
          </w:tcPr>
          <w:p w14:paraId="0AD165A7" w14:textId="77777777" w:rsidR="00F26752" w:rsidRDefault="00F26752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851" w:type="dxa"/>
            <w:tcBorders>
              <w:top w:val="single" w:sz="4" w:space="0" w:color="auto"/>
            </w:tcBorders>
          </w:tcPr>
          <w:p w14:paraId="1E3578C8" w14:textId="0789CF0E" w:rsidR="00F26752" w:rsidRDefault="00F26752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E513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04676494" w14:textId="77777777" w:rsidR="00F26752" w:rsidRDefault="00F26752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0CAD403B" w14:textId="77777777" w:rsidR="00F26752" w:rsidRDefault="00F26752" w:rsidP="00C101C1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86A8E">
        <w:rPr>
          <w:rFonts w:ascii="Times New Roman" w:hAnsi="Times New Roman" w:cs="Times New Roman"/>
          <w:sz w:val="18"/>
          <w:szCs w:val="18"/>
        </w:rPr>
        <w:t>Fonte: O autor</w:t>
      </w:r>
    </w:p>
    <w:p w14:paraId="109D0B46" w14:textId="31EEC3B6" w:rsidR="00FB0686" w:rsidRPr="00B11C55" w:rsidRDefault="00B11C55" w:rsidP="00C101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meio da Tabela 03, nota-se que </w:t>
      </w:r>
      <w:r w:rsidR="00A50E3B">
        <w:rPr>
          <w:rFonts w:ascii="Times New Roman" w:hAnsi="Times New Roman" w:cs="Times New Roman"/>
          <w:sz w:val="24"/>
          <w:szCs w:val="24"/>
        </w:rPr>
        <w:t xml:space="preserve">a </w:t>
      </w:r>
      <w:r w:rsidR="006F73CF">
        <w:rPr>
          <w:rFonts w:ascii="Times New Roman" w:hAnsi="Times New Roman" w:cs="Times New Roman"/>
          <w:sz w:val="24"/>
          <w:szCs w:val="24"/>
        </w:rPr>
        <w:t>“U</w:t>
      </w:r>
      <w:r w:rsidR="00A50E3B">
        <w:rPr>
          <w:rFonts w:ascii="Times New Roman" w:hAnsi="Times New Roman" w:cs="Times New Roman"/>
          <w:sz w:val="24"/>
          <w:szCs w:val="24"/>
        </w:rPr>
        <w:t xml:space="preserve">nião </w:t>
      </w:r>
      <w:r w:rsidR="006F73CF">
        <w:rPr>
          <w:rFonts w:ascii="Times New Roman" w:hAnsi="Times New Roman" w:cs="Times New Roman"/>
          <w:sz w:val="24"/>
          <w:szCs w:val="24"/>
        </w:rPr>
        <w:t>E</w:t>
      </w:r>
      <w:r w:rsidR="00A50E3B">
        <w:rPr>
          <w:rFonts w:ascii="Times New Roman" w:hAnsi="Times New Roman" w:cs="Times New Roman"/>
          <w:sz w:val="24"/>
          <w:szCs w:val="24"/>
        </w:rPr>
        <w:t>stável</w:t>
      </w:r>
      <w:r w:rsidR="006F73CF">
        <w:rPr>
          <w:rFonts w:ascii="Times New Roman" w:hAnsi="Times New Roman" w:cs="Times New Roman"/>
          <w:sz w:val="24"/>
          <w:szCs w:val="24"/>
        </w:rPr>
        <w:t>”</w:t>
      </w:r>
      <w:r w:rsidR="00A50E3B">
        <w:rPr>
          <w:rFonts w:ascii="Times New Roman" w:hAnsi="Times New Roman" w:cs="Times New Roman"/>
          <w:sz w:val="24"/>
          <w:szCs w:val="24"/>
        </w:rPr>
        <w:t xml:space="preserve"> é o estado civil mais </w:t>
      </w:r>
      <w:r w:rsidR="002B6253">
        <w:rPr>
          <w:rFonts w:ascii="Times New Roman" w:hAnsi="Times New Roman" w:cs="Times New Roman"/>
          <w:sz w:val="24"/>
          <w:szCs w:val="24"/>
        </w:rPr>
        <w:t>ocorre nos dados, com mais da metade da amostra sendo deste grupo (52,54%), seguidos d</w:t>
      </w:r>
      <w:r w:rsidR="006F73CF">
        <w:rPr>
          <w:rFonts w:ascii="Times New Roman" w:hAnsi="Times New Roman" w:cs="Times New Roman"/>
          <w:sz w:val="24"/>
          <w:szCs w:val="24"/>
        </w:rPr>
        <w:t xml:space="preserve">e “Casado” com aproximadamente 30% </w:t>
      </w:r>
      <w:r w:rsidR="00FB0686">
        <w:rPr>
          <w:rFonts w:ascii="Times New Roman" w:hAnsi="Times New Roman" w:cs="Times New Roman"/>
          <w:sz w:val="24"/>
          <w:szCs w:val="24"/>
        </w:rPr>
        <w:t>e “Solteiro” com 17,80%</w:t>
      </w:r>
    </w:p>
    <w:p w14:paraId="6418E43A" w14:textId="27E1FD3C" w:rsidR="00835D51" w:rsidRPr="00A659EB" w:rsidRDefault="00835D51" w:rsidP="00835D5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0D">
        <w:rPr>
          <w:rFonts w:ascii="Times New Roman" w:eastAsia="Times New Roman" w:hAnsi="Times New Roman" w:cs="Times New Roman"/>
          <w:b/>
          <w:bCs/>
          <w:sz w:val="24"/>
          <w:szCs w:val="24"/>
        </w:rPr>
        <w:t>Tabela 0</w:t>
      </w:r>
      <w:r w:rsidR="00893FF1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F81D0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Características da variável “</w:t>
      </w:r>
      <w:r w:rsidR="00893FF1">
        <w:rPr>
          <w:rFonts w:ascii="Times New Roman" w:eastAsia="Times New Roman" w:hAnsi="Times New Roman" w:cs="Times New Roman"/>
          <w:sz w:val="24"/>
          <w:szCs w:val="24"/>
        </w:rPr>
        <w:t>Trimestre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FB0686">
        <w:rPr>
          <w:rFonts w:ascii="Times New Roman" w:eastAsia="Times New Roman" w:hAnsi="Times New Roman" w:cs="Times New Roman"/>
          <w:sz w:val="24"/>
          <w:szCs w:val="24"/>
        </w:rPr>
        <w:t>, dentro da amostra de mulheres gestantes com malária, em Anajás.</w:t>
      </w:r>
    </w:p>
    <w:tbl>
      <w:tblPr>
        <w:tblStyle w:val="Tabelacomgrade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2851"/>
        <w:gridCol w:w="2392"/>
      </w:tblGrid>
      <w:tr w:rsidR="00835D51" w:rsidRPr="002F652A" w14:paraId="73AFD6EC" w14:textId="77777777" w:rsidTr="009356A0">
        <w:trPr>
          <w:trHeight w:val="96"/>
          <w:jc w:val="center"/>
        </w:trPr>
        <w:tc>
          <w:tcPr>
            <w:tcW w:w="2670" w:type="dxa"/>
            <w:tcBorders>
              <w:top w:val="double" w:sz="4" w:space="0" w:color="auto"/>
              <w:bottom w:val="single" w:sz="4" w:space="0" w:color="auto"/>
            </w:tcBorders>
          </w:tcPr>
          <w:p w14:paraId="29F873E4" w14:textId="662289E7" w:rsidR="00835D51" w:rsidRPr="002F652A" w:rsidRDefault="00835D5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Trimestre</w:t>
            </w:r>
          </w:p>
        </w:tc>
        <w:tc>
          <w:tcPr>
            <w:tcW w:w="2851" w:type="dxa"/>
            <w:tcBorders>
              <w:top w:val="double" w:sz="4" w:space="0" w:color="auto"/>
              <w:bottom w:val="single" w:sz="4" w:space="0" w:color="auto"/>
            </w:tcBorders>
          </w:tcPr>
          <w:p w14:paraId="3B82BE1B" w14:textId="77777777" w:rsidR="00835D51" w:rsidRPr="002F652A" w:rsidRDefault="00835D5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Frequência</w:t>
            </w:r>
          </w:p>
        </w:tc>
        <w:tc>
          <w:tcPr>
            <w:tcW w:w="2392" w:type="dxa"/>
            <w:tcBorders>
              <w:top w:val="double" w:sz="4" w:space="0" w:color="auto"/>
              <w:bottom w:val="single" w:sz="4" w:space="0" w:color="auto"/>
            </w:tcBorders>
          </w:tcPr>
          <w:p w14:paraId="21C3E834" w14:textId="77777777" w:rsidR="00835D51" w:rsidRDefault="00835D5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Porcentagem (%)</w:t>
            </w:r>
          </w:p>
        </w:tc>
      </w:tr>
      <w:tr w:rsidR="00835D51" w:rsidRPr="002F652A" w14:paraId="3D856A07" w14:textId="77777777" w:rsidTr="009356A0">
        <w:trPr>
          <w:trHeight w:val="369"/>
          <w:jc w:val="center"/>
        </w:trPr>
        <w:tc>
          <w:tcPr>
            <w:tcW w:w="2670" w:type="dxa"/>
            <w:tcBorders>
              <w:top w:val="single" w:sz="4" w:space="0" w:color="auto"/>
            </w:tcBorders>
          </w:tcPr>
          <w:p w14:paraId="3BD5193D" w14:textId="63EADBC1" w:rsidR="00835D51" w:rsidRPr="002F652A" w:rsidRDefault="00835D5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51" w:type="dxa"/>
            <w:tcBorders>
              <w:top w:val="single" w:sz="4" w:space="0" w:color="auto"/>
            </w:tcBorders>
          </w:tcPr>
          <w:p w14:paraId="79361C96" w14:textId="5A9C4481" w:rsidR="00835D51" w:rsidRPr="002F652A" w:rsidRDefault="00835D5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2BF3A81F" w14:textId="7BDF7AE4" w:rsidR="00835D51" w:rsidRDefault="00835D5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8,4</w:t>
            </w:r>
            <w:r w:rsidR="00FA23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35D51" w:rsidRPr="002F652A" w14:paraId="682CA5C0" w14:textId="77777777" w:rsidTr="009356A0">
        <w:trPr>
          <w:trHeight w:val="369"/>
          <w:jc w:val="center"/>
        </w:trPr>
        <w:tc>
          <w:tcPr>
            <w:tcW w:w="2670" w:type="dxa"/>
            <w:tcBorders>
              <w:bottom w:val="nil"/>
            </w:tcBorders>
          </w:tcPr>
          <w:p w14:paraId="4241744C" w14:textId="6B03EB8A" w:rsidR="00835D51" w:rsidRPr="002F652A" w:rsidRDefault="00835D5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1" w:type="dxa"/>
            <w:tcBorders>
              <w:bottom w:val="nil"/>
            </w:tcBorders>
          </w:tcPr>
          <w:p w14:paraId="641754B5" w14:textId="41389629" w:rsidR="00835D51" w:rsidRPr="002F652A" w:rsidRDefault="00835D5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392" w:type="dxa"/>
            <w:tcBorders>
              <w:bottom w:val="nil"/>
            </w:tcBorders>
          </w:tcPr>
          <w:p w14:paraId="6E19A06F" w14:textId="622C1096" w:rsidR="00835D51" w:rsidRDefault="00835D5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35,59</w:t>
            </w:r>
          </w:p>
        </w:tc>
      </w:tr>
      <w:tr w:rsidR="00835D51" w:rsidRPr="002F652A" w14:paraId="7D8CB26B" w14:textId="77777777" w:rsidTr="009356A0">
        <w:trPr>
          <w:trHeight w:val="80"/>
          <w:jc w:val="center"/>
        </w:trPr>
        <w:tc>
          <w:tcPr>
            <w:tcW w:w="2670" w:type="dxa"/>
            <w:tcBorders>
              <w:top w:val="nil"/>
              <w:bottom w:val="single" w:sz="4" w:space="0" w:color="auto"/>
            </w:tcBorders>
          </w:tcPr>
          <w:p w14:paraId="13DFB874" w14:textId="344F5E57" w:rsidR="00835D51" w:rsidRPr="002F652A" w:rsidRDefault="00835D5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51" w:type="dxa"/>
            <w:tcBorders>
              <w:top w:val="nil"/>
              <w:bottom w:val="single" w:sz="4" w:space="0" w:color="auto"/>
            </w:tcBorders>
          </w:tcPr>
          <w:p w14:paraId="08B3FDBB" w14:textId="50F440BC" w:rsidR="00835D51" w:rsidRPr="002F652A" w:rsidRDefault="00835D5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392" w:type="dxa"/>
            <w:tcBorders>
              <w:top w:val="nil"/>
              <w:bottom w:val="single" w:sz="4" w:space="0" w:color="auto"/>
            </w:tcBorders>
          </w:tcPr>
          <w:p w14:paraId="7C199C43" w14:textId="1DBC7B27" w:rsidR="00835D51" w:rsidRDefault="00835D5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55,93</w:t>
            </w:r>
          </w:p>
        </w:tc>
      </w:tr>
      <w:tr w:rsidR="00835D51" w:rsidRPr="002F652A" w14:paraId="5E3F67C6" w14:textId="77777777" w:rsidTr="009356A0">
        <w:trPr>
          <w:trHeight w:val="382"/>
          <w:jc w:val="center"/>
        </w:trPr>
        <w:tc>
          <w:tcPr>
            <w:tcW w:w="2670" w:type="dxa"/>
            <w:tcBorders>
              <w:top w:val="single" w:sz="4" w:space="0" w:color="auto"/>
            </w:tcBorders>
          </w:tcPr>
          <w:p w14:paraId="19A5AB49" w14:textId="77777777" w:rsidR="00835D51" w:rsidRDefault="00835D5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851" w:type="dxa"/>
            <w:tcBorders>
              <w:top w:val="single" w:sz="4" w:space="0" w:color="auto"/>
            </w:tcBorders>
          </w:tcPr>
          <w:p w14:paraId="03A8BF1A" w14:textId="77777777" w:rsidR="00835D51" w:rsidRDefault="00835D5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7BB80908" w14:textId="77777777" w:rsidR="00835D51" w:rsidRDefault="00835D5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57EC6857" w14:textId="77777777" w:rsidR="00C101C1" w:rsidRDefault="00835D51" w:rsidP="00C101C1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86A8E">
        <w:rPr>
          <w:rFonts w:ascii="Times New Roman" w:hAnsi="Times New Roman" w:cs="Times New Roman"/>
          <w:sz w:val="18"/>
          <w:szCs w:val="18"/>
        </w:rPr>
        <w:t>Fonte: O autor</w:t>
      </w:r>
    </w:p>
    <w:p w14:paraId="3F86022C" w14:textId="5DD538AF" w:rsidR="00FB0686" w:rsidRPr="0063125C" w:rsidRDefault="0037608B" w:rsidP="00C101C1">
      <w:pPr>
        <w:spacing w:line="360" w:lineRule="auto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é factível </w:t>
      </w:r>
      <w:r w:rsidR="00D078B0">
        <w:rPr>
          <w:rFonts w:ascii="Times New Roman" w:hAnsi="Times New Roman" w:cs="Times New Roman"/>
          <w:sz w:val="24"/>
          <w:szCs w:val="24"/>
        </w:rPr>
        <w:t xml:space="preserve">dizer </w:t>
      </w:r>
      <w:r>
        <w:rPr>
          <w:rFonts w:ascii="Times New Roman" w:hAnsi="Times New Roman" w:cs="Times New Roman"/>
          <w:sz w:val="24"/>
          <w:szCs w:val="24"/>
        </w:rPr>
        <w:t xml:space="preserve">que o terceiro trimestre do ano é </w:t>
      </w:r>
      <w:r w:rsidR="00F624CD">
        <w:rPr>
          <w:rFonts w:ascii="Times New Roman" w:hAnsi="Times New Roman" w:cs="Times New Roman"/>
          <w:sz w:val="24"/>
          <w:szCs w:val="24"/>
        </w:rPr>
        <w:t xml:space="preserve">a característica que ocorre com mais frequência, sendo </w:t>
      </w:r>
      <w:r w:rsidR="00BD433D">
        <w:rPr>
          <w:rFonts w:ascii="Times New Roman" w:hAnsi="Times New Roman" w:cs="Times New Roman"/>
          <w:sz w:val="24"/>
          <w:szCs w:val="24"/>
        </w:rPr>
        <w:t xml:space="preserve">observada em 55,93% das observações, e por outro lado, a que menos ocorre é o primeiro semestre, no qual </w:t>
      </w:r>
      <w:r w:rsidR="00D078B0">
        <w:rPr>
          <w:rFonts w:ascii="Times New Roman" w:hAnsi="Times New Roman" w:cs="Times New Roman"/>
          <w:sz w:val="24"/>
          <w:szCs w:val="24"/>
        </w:rPr>
        <w:t>aparece em 10 vezes dentro da amostra (8,48%).</w:t>
      </w:r>
      <w:r w:rsidR="00F62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22C7B" w14:textId="3E3ECC56" w:rsidR="77E3CC4B" w:rsidRDefault="0063125C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77E3CC4B" w:rsidRPr="77E3CC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Apresentação de 2 variáveis quantitativas contínuas</w:t>
      </w:r>
    </w:p>
    <w:p w14:paraId="66CAA3E6" w14:textId="1370B7B6" w:rsidR="747C0E36" w:rsidRDefault="747C0E36" w:rsidP="00AC7A3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747C0E36">
        <w:rPr>
          <w:rFonts w:ascii="Times New Roman" w:hAnsi="Times New Roman" w:cs="Times New Roman"/>
          <w:b/>
          <w:bCs/>
          <w:sz w:val="24"/>
          <w:szCs w:val="24"/>
        </w:rPr>
        <w:t>Tabela 0</w:t>
      </w:r>
      <w:r w:rsidR="00C101C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747C0E3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F2D8C">
        <w:rPr>
          <w:rFonts w:ascii="Times New Roman" w:hAnsi="Times New Roman" w:cs="Times New Roman"/>
          <w:sz w:val="24"/>
          <w:szCs w:val="24"/>
        </w:rPr>
        <w:t xml:space="preserve">Estatísticas </w:t>
      </w:r>
      <w:r w:rsidR="000134A3">
        <w:rPr>
          <w:rFonts w:ascii="Times New Roman" w:hAnsi="Times New Roman" w:cs="Times New Roman"/>
          <w:sz w:val="24"/>
          <w:szCs w:val="24"/>
        </w:rPr>
        <w:t xml:space="preserve">relacionadas </w:t>
      </w:r>
      <w:r w:rsidR="00AC7A3B">
        <w:rPr>
          <w:rFonts w:ascii="Times New Roman" w:hAnsi="Times New Roman" w:cs="Times New Roman"/>
          <w:sz w:val="24"/>
          <w:szCs w:val="24"/>
        </w:rPr>
        <w:t>a duas</w:t>
      </w:r>
      <w:r w:rsidR="000134A3">
        <w:rPr>
          <w:rFonts w:ascii="Times New Roman" w:hAnsi="Times New Roman" w:cs="Times New Roman"/>
          <w:sz w:val="24"/>
          <w:szCs w:val="24"/>
        </w:rPr>
        <w:t xml:space="preserve"> variáveis quantitativas contínuas da amostra.</w:t>
      </w:r>
    </w:p>
    <w:tbl>
      <w:tblPr>
        <w:tblStyle w:val="Tabelacomgrade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6"/>
        <w:gridCol w:w="3050"/>
        <w:gridCol w:w="2538"/>
      </w:tblGrid>
      <w:tr w:rsidR="00CA558A" w:rsidRPr="002F652A" w14:paraId="3787745C" w14:textId="1EE4B2B7" w:rsidTr="00893FF1">
        <w:trPr>
          <w:trHeight w:val="420"/>
          <w:jc w:val="center"/>
        </w:trPr>
        <w:tc>
          <w:tcPr>
            <w:tcW w:w="2866" w:type="dxa"/>
            <w:tcBorders>
              <w:top w:val="double" w:sz="4" w:space="0" w:color="auto"/>
              <w:bottom w:val="single" w:sz="4" w:space="0" w:color="auto"/>
            </w:tcBorders>
          </w:tcPr>
          <w:p w14:paraId="13B86FAF" w14:textId="1BE01422" w:rsidR="00CA558A" w:rsidRPr="002F652A" w:rsidRDefault="00CA558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Medidas</w:t>
            </w:r>
          </w:p>
        </w:tc>
        <w:tc>
          <w:tcPr>
            <w:tcW w:w="3050" w:type="dxa"/>
            <w:tcBorders>
              <w:top w:val="double" w:sz="4" w:space="0" w:color="auto"/>
              <w:bottom w:val="single" w:sz="4" w:space="0" w:color="auto"/>
            </w:tcBorders>
          </w:tcPr>
          <w:p w14:paraId="25A14958" w14:textId="108A20A7" w:rsidR="00CA558A" w:rsidRPr="002F652A" w:rsidRDefault="00CA558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Hemoglobina</w:t>
            </w:r>
          </w:p>
        </w:tc>
        <w:tc>
          <w:tcPr>
            <w:tcW w:w="2538" w:type="dxa"/>
            <w:tcBorders>
              <w:top w:val="double" w:sz="4" w:space="0" w:color="auto"/>
              <w:bottom w:val="single" w:sz="4" w:space="0" w:color="auto"/>
            </w:tcBorders>
          </w:tcPr>
          <w:p w14:paraId="46A8C60F" w14:textId="10016750" w:rsidR="00CA558A" w:rsidRDefault="00CA558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Hematócrito</w:t>
            </w:r>
          </w:p>
        </w:tc>
      </w:tr>
      <w:tr w:rsidR="00CA558A" w:rsidRPr="002F652A" w14:paraId="2FC72611" w14:textId="5AAF4AD7" w:rsidTr="00893FF1">
        <w:trPr>
          <w:trHeight w:val="405"/>
          <w:jc w:val="center"/>
        </w:trPr>
        <w:tc>
          <w:tcPr>
            <w:tcW w:w="2866" w:type="dxa"/>
            <w:tcBorders>
              <w:top w:val="single" w:sz="4" w:space="0" w:color="auto"/>
            </w:tcBorders>
          </w:tcPr>
          <w:p w14:paraId="6287BA85" w14:textId="37B09E9F" w:rsidR="00CA558A" w:rsidRPr="002F652A" w:rsidRDefault="00CA558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3050" w:type="dxa"/>
            <w:tcBorders>
              <w:top w:val="single" w:sz="4" w:space="0" w:color="auto"/>
            </w:tcBorders>
          </w:tcPr>
          <w:p w14:paraId="0C0B7D00" w14:textId="7AFDD1FB" w:rsidR="00CA558A" w:rsidRPr="002F652A" w:rsidRDefault="00BB218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10,15</w:t>
            </w:r>
          </w:p>
        </w:tc>
        <w:tc>
          <w:tcPr>
            <w:tcW w:w="2538" w:type="dxa"/>
            <w:tcBorders>
              <w:top w:val="single" w:sz="4" w:space="0" w:color="auto"/>
            </w:tcBorders>
          </w:tcPr>
          <w:p w14:paraId="11D70388" w14:textId="24E2D2FB" w:rsidR="00CA558A" w:rsidRDefault="00ED3B6B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33,23</w:t>
            </w:r>
          </w:p>
        </w:tc>
      </w:tr>
      <w:tr w:rsidR="00CA558A" w:rsidRPr="002F652A" w14:paraId="2A0633F0" w14:textId="346C3981" w:rsidTr="00893FF1">
        <w:trPr>
          <w:trHeight w:val="405"/>
          <w:jc w:val="center"/>
        </w:trPr>
        <w:tc>
          <w:tcPr>
            <w:tcW w:w="2866" w:type="dxa"/>
          </w:tcPr>
          <w:p w14:paraId="060C3571" w14:textId="7E72E998" w:rsidR="00CA558A" w:rsidRPr="002F652A" w:rsidRDefault="00CA558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Desvio-Padrão</w:t>
            </w:r>
          </w:p>
        </w:tc>
        <w:tc>
          <w:tcPr>
            <w:tcW w:w="3050" w:type="dxa"/>
          </w:tcPr>
          <w:p w14:paraId="1D6AECAC" w14:textId="180D6A14" w:rsidR="00CA558A" w:rsidRPr="002F652A" w:rsidRDefault="00590E34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</w:t>
            </w:r>
          </w:p>
        </w:tc>
        <w:tc>
          <w:tcPr>
            <w:tcW w:w="2538" w:type="dxa"/>
          </w:tcPr>
          <w:p w14:paraId="36E6DD7C" w14:textId="720D834E" w:rsidR="00CA558A" w:rsidRDefault="00327EFC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7,49</w:t>
            </w:r>
          </w:p>
        </w:tc>
      </w:tr>
      <w:tr w:rsidR="00CA558A" w:rsidRPr="002F652A" w14:paraId="2B2A03EF" w14:textId="56324D49" w:rsidTr="00893FF1">
        <w:trPr>
          <w:trHeight w:val="420"/>
          <w:jc w:val="center"/>
        </w:trPr>
        <w:tc>
          <w:tcPr>
            <w:tcW w:w="2866" w:type="dxa"/>
          </w:tcPr>
          <w:p w14:paraId="4B035388" w14:textId="5AB69891" w:rsidR="00CA558A" w:rsidRPr="002F652A" w:rsidRDefault="00CA558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Mínimo</w:t>
            </w:r>
          </w:p>
        </w:tc>
        <w:tc>
          <w:tcPr>
            <w:tcW w:w="3050" w:type="dxa"/>
          </w:tcPr>
          <w:p w14:paraId="59A85DF9" w14:textId="5BFC285A" w:rsidR="00CA558A" w:rsidRPr="002F652A" w:rsidRDefault="00590E34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93FF1">
              <w:rPr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2538" w:type="dxa"/>
          </w:tcPr>
          <w:p w14:paraId="62CBCD06" w14:textId="070AA717" w:rsidR="00CA558A" w:rsidRDefault="00327EFC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20,3</w:t>
            </w:r>
          </w:p>
        </w:tc>
      </w:tr>
      <w:tr w:rsidR="00CA558A" w:rsidRPr="002F652A" w14:paraId="67E3E919" w14:textId="7310568D" w:rsidTr="00893FF1">
        <w:trPr>
          <w:trHeight w:val="420"/>
          <w:jc w:val="center"/>
        </w:trPr>
        <w:tc>
          <w:tcPr>
            <w:tcW w:w="2866" w:type="dxa"/>
          </w:tcPr>
          <w:p w14:paraId="05E59F93" w14:textId="4B5E7614" w:rsidR="00CA558A" w:rsidRPr="002F652A" w:rsidRDefault="00CA558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1° quartil</w:t>
            </w:r>
          </w:p>
        </w:tc>
        <w:tc>
          <w:tcPr>
            <w:tcW w:w="3050" w:type="dxa"/>
          </w:tcPr>
          <w:p w14:paraId="55278346" w14:textId="117BD3E2" w:rsidR="00CA558A" w:rsidRPr="002F652A" w:rsidRDefault="00590E34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8,8</w:t>
            </w:r>
            <w:r w:rsidR="00ED3B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38" w:type="dxa"/>
          </w:tcPr>
          <w:p w14:paraId="54D5577B" w14:textId="77688656" w:rsidR="00CA558A" w:rsidRDefault="00327EFC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29.4</w:t>
            </w:r>
          </w:p>
        </w:tc>
      </w:tr>
      <w:tr w:rsidR="00CA558A" w:rsidRPr="002F652A" w14:paraId="2B142CF5" w14:textId="04697521" w:rsidTr="00893FF1">
        <w:trPr>
          <w:trHeight w:val="405"/>
          <w:jc w:val="center"/>
        </w:trPr>
        <w:tc>
          <w:tcPr>
            <w:tcW w:w="2866" w:type="dxa"/>
          </w:tcPr>
          <w:p w14:paraId="2D7247AA" w14:textId="2E623DB6" w:rsidR="00CA558A" w:rsidRPr="002F652A" w:rsidRDefault="00CA558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Mediana</w:t>
            </w:r>
          </w:p>
        </w:tc>
        <w:tc>
          <w:tcPr>
            <w:tcW w:w="3050" w:type="dxa"/>
          </w:tcPr>
          <w:p w14:paraId="14340799" w14:textId="7C4FDFCD" w:rsidR="00CA558A" w:rsidRPr="002F652A" w:rsidRDefault="00590E34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9,5</w:t>
            </w:r>
          </w:p>
        </w:tc>
        <w:tc>
          <w:tcPr>
            <w:tcW w:w="2538" w:type="dxa"/>
          </w:tcPr>
          <w:p w14:paraId="5CBF34C6" w14:textId="7332E961" w:rsidR="00CA558A" w:rsidRDefault="00327EFC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31,8</w:t>
            </w:r>
          </w:p>
        </w:tc>
      </w:tr>
      <w:tr w:rsidR="00CA558A" w:rsidRPr="002F652A" w14:paraId="1BEE9254" w14:textId="39FACAA7" w:rsidTr="00893FF1">
        <w:trPr>
          <w:trHeight w:val="420"/>
          <w:jc w:val="center"/>
        </w:trPr>
        <w:tc>
          <w:tcPr>
            <w:tcW w:w="2866" w:type="dxa"/>
          </w:tcPr>
          <w:p w14:paraId="400D8B92" w14:textId="27470EF6" w:rsidR="00CA558A" w:rsidRPr="002F652A" w:rsidRDefault="00CA558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3° quartil</w:t>
            </w:r>
          </w:p>
        </w:tc>
        <w:tc>
          <w:tcPr>
            <w:tcW w:w="3050" w:type="dxa"/>
          </w:tcPr>
          <w:p w14:paraId="62B02E56" w14:textId="5D04A6BC" w:rsidR="00CA558A" w:rsidRPr="002F652A" w:rsidRDefault="00590E34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10,6</w:t>
            </w:r>
          </w:p>
        </w:tc>
        <w:tc>
          <w:tcPr>
            <w:tcW w:w="2538" w:type="dxa"/>
          </w:tcPr>
          <w:p w14:paraId="653D4654" w14:textId="21E119FE" w:rsidR="00CA558A" w:rsidRDefault="00327EFC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34,15</w:t>
            </w:r>
          </w:p>
        </w:tc>
      </w:tr>
      <w:tr w:rsidR="00CA558A" w:rsidRPr="002F652A" w14:paraId="1D40CD78" w14:textId="3DAF127B" w:rsidTr="00893FF1">
        <w:trPr>
          <w:trHeight w:val="405"/>
          <w:jc w:val="center"/>
        </w:trPr>
        <w:tc>
          <w:tcPr>
            <w:tcW w:w="2866" w:type="dxa"/>
          </w:tcPr>
          <w:p w14:paraId="1918F405" w14:textId="1DF55C88" w:rsidR="00CA558A" w:rsidRDefault="00CA558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</w:t>
            </w:r>
          </w:p>
        </w:tc>
        <w:tc>
          <w:tcPr>
            <w:tcW w:w="3050" w:type="dxa"/>
          </w:tcPr>
          <w:p w14:paraId="6D5627C6" w14:textId="49EC60E0" w:rsidR="00CA558A" w:rsidRDefault="00590E34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22,3</w:t>
            </w:r>
          </w:p>
        </w:tc>
        <w:tc>
          <w:tcPr>
            <w:tcW w:w="2538" w:type="dxa"/>
          </w:tcPr>
          <w:p w14:paraId="0064D0A7" w14:textId="2B9C6E73" w:rsidR="00CA558A" w:rsidRDefault="00327EFC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71,1</w:t>
            </w:r>
          </w:p>
        </w:tc>
      </w:tr>
    </w:tbl>
    <w:p w14:paraId="29D5C45A" w14:textId="0C154535" w:rsidR="002F652A" w:rsidRDefault="004A49E2" w:rsidP="000929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9E2">
        <w:rPr>
          <w:rFonts w:ascii="Times New Roman" w:hAnsi="Times New Roman" w:cs="Times New Roman"/>
          <w:sz w:val="18"/>
          <w:szCs w:val="18"/>
        </w:rPr>
        <w:t xml:space="preserve">Fonte: </w:t>
      </w:r>
      <w:r w:rsidR="00327EFC">
        <w:rPr>
          <w:rFonts w:ascii="Times New Roman" w:hAnsi="Times New Roman" w:cs="Times New Roman"/>
          <w:sz w:val="18"/>
          <w:szCs w:val="18"/>
        </w:rPr>
        <w:t>O autor</w:t>
      </w:r>
    </w:p>
    <w:p w14:paraId="62927F7F" w14:textId="71AB1D47" w:rsidR="00CD02D0" w:rsidRDefault="004A49E2" w:rsidP="00C101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1D07">
        <w:rPr>
          <w:rFonts w:ascii="Times New Roman" w:hAnsi="Times New Roman" w:cs="Times New Roman"/>
          <w:sz w:val="24"/>
          <w:szCs w:val="24"/>
        </w:rPr>
        <w:t>A Tabela 0</w:t>
      </w:r>
      <w:r w:rsidR="00C101C1">
        <w:rPr>
          <w:rFonts w:ascii="Times New Roman" w:hAnsi="Times New Roman" w:cs="Times New Roman"/>
          <w:sz w:val="24"/>
          <w:szCs w:val="24"/>
        </w:rPr>
        <w:t>5</w:t>
      </w:r>
      <w:r w:rsidR="00031D07">
        <w:rPr>
          <w:rFonts w:ascii="Times New Roman" w:hAnsi="Times New Roman" w:cs="Times New Roman"/>
          <w:sz w:val="24"/>
          <w:szCs w:val="24"/>
        </w:rPr>
        <w:t xml:space="preserve"> acima </w:t>
      </w:r>
      <w:r w:rsidR="001403D3">
        <w:rPr>
          <w:rFonts w:ascii="Times New Roman" w:hAnsi="Times New Roman" w:cs="Times New Roman"/>
          <w:sz w:val="24"/>
          <w:szCs w:val="24"/>
        </w:rPr>
        <w:t>expõe valores que resumem, estatisticamente, as variáveis apresentadas</w:t>
      </w:r>
      <w:r w:rsidR="005368AE">
        <w:rPr>
          <w:rFonts w:ascii="Times New Roman" w:hAnsi="Times New Roman" w:cs="Times New Roman"/>
          <w:sz w:val="24"/>
          <w:szCs w:val="24"/>
        </w:rPr>
        <w:t xml:space="preserve">. A análise univariada de cada característica da amostra </w:t>
      </w:r>
      <w:r w:rsidR="00BE5B71">
        <w:rPr>
          <w:rFonts w:ascii="Times New Roman" w:hAnsi="Times New Roman" w:cs="Times New Roman"/>
          <w:sz w:val="24"/>
          <w:szCs w:val="24"/>
        </w:rPr>
        <w:t>é de que</w:t>
      </w:r>
      <w:r w:rsidR="00A279FF">
        <w:rPr>
          <w:rFonts w:ascii="Times New Roman" w:hAnsi="Times New Roman" w:cs="Times New Roman"/>
          <w:sz w:val="24"/>
          <w:szCs w:val="24"/>
        </w:rPr>
        <w:t xml:space="preserve">, para a </w:t>
      </w:r>
      <w:r w:rsidR="009F2A11">
        <w:rPr>
          <w:rFonts w:ascii="Times New Roman" w:hAnsi="Times New Roman" w:cs="Times New Roman"/>
          <w:sz w:val="24"/>
          <w:szCs w:val="24"/>
        </w:rPr>
        <w:t>“H</w:t>
      </w:r>
      <w:r w:rsidR="00A279FF">
        <w:rPr>
          <w:rFonts w:ascii="Times New Roman" w:hAnsi="Times New Roman" w:cs="Times New Roman"/>
          <w:sz w:val="24"/>
          <w:szCs w:val="24"/>
        </w:rPr>
        <w:t>emoglobina</w:t>
      </w:r>
      <w:r w:rsidR="009F2A11">
        <w:rPr>
          <w:rFonts w:ascii="Times New Roman" w:hAnsi="Times New Roman" w:cs="Times New Roman"/>
          <w:sz w:val="24"/>
          <w:szCs w:val="24"/>
        </w:rPr>
        <w:t>”</w:t>
      </w:r>
      <w:r w:rsidR="00A279FF">
        <w:rPr>
          <w:rFonts w:ascii="Times New Roman" w:hAnsi="Times New Roman" w:cs="Times New Roman"/>
          <w:sz w:val="24"/>
          <w:szCs w:val="24"/>
        </w:rPr>
        <w:t xml:space="preserve">, a média se encontra após a mediana, o que indica </w:t>
      </w:r>
      <w:r w:rsidR="00073CF4">
        <w:rPr>
          <w:rFonts w:ascii="Times New Roman" w:hAnsi="Times New Roman" w:cs="Times New Roman"/>
          <w:sz w:val="24"/>
          <w:szCs w:val="24"/>
        </w:rPr>
        <w:t>que a distribuição</w:t>
      </w:r>
      <w:r w:rsidR="00CB6D38">
        <w:rPr>
          <w:rFonts w:ascii="Times New Roman" w:hAnsi="Times New Roman" w:cs="Times New Roman"/>
          <w:sz w:val="24"/>
          <w:szCs w:val="24"/>
        </w:rPr>
        <w:t xml:space="preserve"> pode ser </w:t>
      </w:r>
      <w:r w:rsidR="00073CF4">
        <w:rPr>
          <w:rFonts w:ascii="Times New Roman" w:hAnsi="Times New Roman" w:cs="Times New Roman"/>
          <w:sz w:val="24"/>
          <w:szCs w:val="24"/>
        </w:rPr>
        <w:t xml:space="preserve">assimétrica positiva, o que deve ser </w:t>
      </w:r>
      <w:r w:rsidR="009F2A11">
        <w:rPr>
          <w:rFonts w:ascii="Times New Roman" w:hAnsi="Times New Roman" w:cs="Times New Roman"/>
          <w:sz w:val="24"/>
          <w:szCs w:val="24"/>
        </w:rPr>
        <w:t xml:space="preserve">confirmado com testes estatísticos. Em relação a variável “Hematócrito” </w:t>
      </w:r>
      <w:r w:rsidR="00646C63">
        <w:rPr>
          <w:rFonts w:ascii="Times New Roman" w:hAnsi="Times New Roman" w:cs="Times New Roman"/>
          <w:sz w:val="24"/>
          <w:szCs w:val="24"/>
        </w:rPr>
        <w:t>o que se destaca é a diferença entre seu valor máximo (71,1) e seu valor mínimo (20,3)</w:t>
      </w:r>
      <w:r w:rsidR="00CD02D0">
        <w:rPr>
          <w:rFonts w:ascii="Times New Roman" w:hAnsi="Times New Roman" w:cs="Times New Roman"/>
          <w:sz w:val="24"/>
          <w:szCs w:val="24"/>
        </w:rPr>
        <w:t xml:space="preserve"> o que também é mostrado por seu desvio-padrão (7,49). </w:t>
      </w:r>
    </w:p>
    <w:p w14:paraId="0CB1A07A" w14:textId="5A624B9E" w:rsidR="004A49E2" w:rsidRPr="004A49E2" w:rsidRDefault="00CD02D0" w:rsidP="00CD02D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Analisando a tabela de maneira multivariada, </w:t>
      </w:r>
      <w:r w:rsidR="004C10CF">
        <w:rPr>
          <w:rFonts w:ascii="Times New Roman" w:hAnsi="Times New Roman" w:cs="Times New Roman"/>
          <w:sz w:val="24"/>
          <w:szCs w:val="24"/>
        </w:rPr>
        <w:t xml:space="preserve">é possível ver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4C10CF">
        <w:rPr>
          <w:rFonts w:ascii="Times New Roman" w:hAnsi="Times New Roman" w:cs="Times New Roman"/>
          <w:sz w:val="24"/>
          <w:szCs w:val="24"/>
        </w:rPr>
        <w:t xml:space="preserve">as variáveis estão em escalas diferentes, sendo o valor mínimo </w:t>
      </w:r>
      <w:r>
        <w:rPr>
          <w:rFonts w:ascii="Times New Roman" w:hAnsi="Times New Roman" w:cs="Times New Roman"/>
          <w:sz w:val="24"/>
          <w:szCs w:val="24"/>
        </w:rPr>
        <w:t>da “</w:t>
      </w:r>
      <w:r w:rsidR="007A3EAA">
        <w:rPr>
          <w:rFonts w:ascii="Times New Roman" w:hAnsi="Times New Roman" w:cs="Times New Roman"/>
          <w:sz w:val="24"/>
          <w:szCs w:val="24"/>
        </w:rPr>
        <w:t>Hematócrito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A3EAA">
        <w:rPr>
          <w:rFonts w:ascii="Times New Roman" w:hAnsi="Times New Roman" w:cs="Times New Roman"/>
          <w:sz w:val="24"/>
          <w:szCs w:val="24"/>
        </w:rPr>
        <w:t xml:space="preserve"> igual a 20,3 que se aproxima do valor máximo da “Hemoglobina” </w:t>
      </w:r>
      <w:r w:rsidR="00C911DA">
        <w:rPr>
          <w:rFonts w:ascii="Times New Roman" w:hAnsi="Times New Roman" w:cs="Times New Roman"/>
          <w:sz w:val="24"/>
          <w:szCs w:val="24"/>
        </w:rPr>
        <w:t xml:space="preserve">(22,3) e sendo bem maior do que 75% dos dados da segunda variável citada (o que </w:t>
      </w:r>
      <w:r w:rsidR="00526CDA">
        <w:rPr>
          <w:rFonts w:ascii="Times New Roman" w:hAnsi="Times New Roman" w:cs="Times New Roman"/>
          <w:sz w:val="24"/>
          <w:szCs w:val="24"/>
        </w:rPr>
        <w:t xml:space="preserve">é </w:t>
      </w:r>
      <w:r w:rsidR="00C911DA">
        <w:rPr>
          <w:rFonts w:ascii="Times New Roman" w:hAnsi="Times New Roman" w:cs="Times New Roman"/>
          <w:sz w:val="24"/>
          <w:szCs w:val="24"/>
        </w:rPr>
        <w:t>explicitado por seu 3° quartil igual a 10,6)</w:t>
      </w:r>
      <w:r w:rsidR="00385C57">
        <w:rPr>
          <w:rFonts w:ascii="Times New Roman" w:hAnsi="Times New Roman" w:cs="Times New Roman"/>
          <w:sz w:val="24"/>
          <w:szCs w:val="24"/>
        </w:rPr>
        <w:t>.</w:t>
      </w:r>
    </w:p>
    <w:p w14:paraId="6EAAC7DF" w14:textId="7327A0ED" w:rsidR="77E3CC4B" w:rsidRDefault="00526CDA" w:rsidP="00B34D5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77E3CC4B" w:rsidRPr="77E3CC4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Apresentação de 2 variáveis quantitativas </w:t>
      </w:r>
      <w:r>
        <w:rPr>
          <w:rFonts w:ascii="Times New Roman" w:hAnsi="Times New Roman" w:cs="Times New Roman"/>
          <w:b/>
          <w:bCs/>
          <w:sz w:val="24"/>
          <w:szCs w:val="24"/>
        </w:rPr>
        <w:t>discretas</w:t>
      </w:r>
    </w:p>
    <w:p w14:paraId="6F3630E9" w14:textId="102D8400" w:rsidR="00C101C1" w:rsidRDefault="00C101C1" w:rsidP="00AC7A3B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747C0E36">
        <w:rPr>
          <w:rFonts w:ascii="Times New Roman" w:hAnsi="Times New Roman" w:cs="Times New Roman"/>
          <w:b/>
          <w:bCs/>
          <w:sz w:val="24"/>
          <w:szCs w:val="24"/>
        </w:rPr>
        <w:t>Tabela 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747C0E3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Estatísticas relacionadas </w:t>
      </w:r>
      <w:r w:rsidR="00AC7A3B">
        <w:rPr>
          <w:rFonts w:ascii="Times New Roman" w:hAnsi="Times New Roman" w:cs="Times New Roman"/>
          <w:sz w:val="24"/>
          <w:szCs w:val="24"/>
        </w:rPr>
        <w:t xml:space="preserve">a duas </w:t>
      </w:r>
      <w:r>
        <w:rPr>
          <w:rFonts w:ascii="Times New Roman" w:hAnsi="Times New Roman" w:cs="Times New Roman"/>
          <w:sz w:val="24"/>
          <w:szCs w:val="24"/>
        </w:rPr>
        <w:t xml:space="preserve">variáveis quantitativas </w:t>
      </w:r>
      <w:r w:rsidR="00AC7A3B">
        <w:rPr>
          <w:rFonts w:ascii="Times New Roman" w:hAnsi="Times New Roman" w:cs="Times New Roman"/>
          <w:sz w:val="24"/>
          <w:szCs w:val="24"/>
        </w:rPr>
        <w:t>discretas</w:t>
      </w:r>
      <w:r>
        <w:rPr>
          <w:rFonts w:ascii="Times New Roman" w:hAnsi="Times New Roman" w:cs="Times New Roman"/>
          <w:sz w:val="24"/>
          <w:szCs w:val="24"/>
        </w:rPr>
        <w:t xml:space="preserve"> da amostra.</w:t>
      </w:r>
    </w:p>
    <w:tbl>
      <w:tblPr>
        <w:tblStyle w:val="Tabelacomgrade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6"/>
        <w:gridCol w:w="3050"/>
        <w:gridCol w:w="2538"/>
      </w:tblGrid>
      <w:tr w:rsidR="00C101C1" w:rsidRPr="002F652A" w14:paraId="6484395E" w14:textId="77777777" w:rsidTr="009356A0">
        <w:trPr>
          <w:trHeight w:val="420"/>
          <w:jc w:val="center"/>
        </w:trPr>
        <w:tc>
          <w:tcPr>
            <w:tcW w:w="2866" w:type="dxa"/>
            <w:tcBorders>
              <w:top w:val="double" w:sz="4" w:space="0" w:color="auto"/>
              <w:bottom w:val="single" w:sz="4" w:space="0" w:color="auto"/>
            </w:tcBorders>
          </w:tcPr>
          <w:p w14:paraId="0CFF511C" w14:textId="77777777" w:rsidR="00C101C1" w:rsidRPr="002F652A" w:rsidRDefault="00C101C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Medidas</w:t>
            </w:r>
          </w:p>
        </w:tc>
        <w:tc>
          <w:tcPr>
            <w:tcW w:w="3050" w:type="dxa"/>
            <w:tcBorders>
              <w:top w:val="double" w:sz="4" w:space="0" w:color="auto"/>
              <w:bottom w:val="single" w:sz="4" w:space="0" w:color="auto"/>
            </w:tcBorders>
          </w:tcPr>
          <w:p w14:paraId="39D75964" w14:textId="6EBD2A16" w:rsidR="00C101C1" w:rsidRPr="002F652A" w:rsidRDefault="00C101C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Idade</w:t>
            </w:r>
          </w:p>
        </w:tc>
        <w:tc>
          <w:tcPr>
            <w:tcW w:w="2538" w:type="dxa"/>
            <w:tcBorders>
              <w:top w:val="double" w:sz="4" w:space="0" w:color="auto"/>
              <w:bottom w:val="single" w:sz="4" w:space="0" w:color="auto"/>
            </w:tcBorders>
          </w:tcPr>
          <w:p w14:paraId="158D3057" w14:textId="6074E55C" w:rsidR="00C101C1" w:rsidRDefault="00C101C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 salário mínimo</w:t>
            </w:r>
          </w:p>
        </w:tc>
      </w:tr>
      <w:tr w:rsidR="00C101C1" w:rsidRPr="002F652A" w14:paraId="428A885C" w14:textId="77777777" w:rsidTr="009356A0">
        <w:trPr>
          <w:trHeight w:val="405"/>
          <w:jc w:val="center"/>
        </w:trPr>
        <w:tc>
          <w:tcPr>
            <w:tcW w:w="2866" w:type="dxa"/>
            <w:tcBorders>
              <w:top w:val="single" w:sz="4" w:space="0" w:color="auto"/>
            </w:tcBorders>
          </w:tcPr>
          <w:p w14:paraId="3F99BB17" w14:textId="77777777" w:rsidR="00C101C1" w:rsidRPr="002F652A" w:rsidRDefault="00C101C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3050" w:type="dxa"/>
            <w:tcBorders>
              <w:top w:val="single" w:sz="4" w:space="0" w:color="auto"/>
            </w:tcBorders>
          </w:tcPr>
          <w:p w14:paraId="07AB496F" w14:textId="6DA9865E" w:rsidR="00A66503" w:rsidRPr="002F652A" w:rsidRDefault="00A66503" w:rsidP="00A665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24,16</w:t>
            </w:r>
          </w:p>
        </w:tc>
        <w:tc>
          <w:tcPr>
            <w:tcW w:w="2538" w:type="dxa"/>
            <w:tcBorders>
              <w:top w:val="single" w:sz="4" w:space="0" w:color="auto"/>
            </w:tcBorders>
          </w:tcPr>
          <w:p w14:paraId="512CE643" w14:textId="15A4C35C" w:rsidR="00C101C1" w:rsidRDefault="00884C38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1,28</w:t>
            </w:r>
          </w:p>
        </w:tc>
      </w:tr>
      <w:tr w:rsidR="00C101C1" w:rsidRPr="002F652A" w14:paraId="7E050D79" w14:textId="77777777" w:rsidTr="009356A0">
        <w:trPr>
          <w:trHeight w:val="405"/>
          <w:jc w:val="center"/>
        </w:trPr>
        <w:tc>
          <w:tcPr>
            <w:tcW w:w="2866" w:type="dxa"/>
          </w:tcPr>
          <w:p w14:paraId="579DFA1A" w14:textId="77777777" w:rsidR="00C101C1" w:rsidRPr="002F652A" w:rsidRDefault="00C101C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Desvio-Padrão</w:t>
            </w:r>
          </w:p>
        </w:tc>
        <w:tc>
          <w:tcPr>
            <w:tcW w:w="3050" w:type="dxa"/>
          </w:tcPr>
          <w:p w14:paraId="629098A0" w14:textId="67F30BCB" w:rsidR="00C101C1" w:rsidRPr="002F652A" w:rsidRDefault="00A66503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6,69</w:t>
            </w:r>
          </w:p>
        </w:tc>
        <w:tc>
          <w:tcPr>
            <w:tcW w:w="2538" w:type="dxa"/>
          </w:tcPr>
          <w:p w14:paraId="603C2284" w14:textId="22C1D6F3" w:rsidR="00C101C1" w:rsidRDefault="00884C38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0,57</w:t>
            </w:r>
          </w:p>
        </w:tc>
      </w:tr>
      <w:tr w:rsidR="00C101C1" w:rsidRPr="002F652A" w14:paraId="6367EB71" w14:textId="77777777" w:rsidTr="009356A0">
        <w:trPr>
          <w:trHeight w:val="420"/>
          <w:jc w:val="center"/>
        </w:trPr>
        <w:tc>
          <w:tcPr>
            <w:tcW w:w="2866" w:type="dxa"/>
          </w:tcPr>
          <w:p w14:paraId="22E2CDE6" w14:textId="77777777" w:rsidR="00C101C1" w:rsidRPr="002F652A" w:rsidRDefault="00C101C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Mínimo</w:t>
            </w:r>
          </w:p>
        </w:tc>
        <w:tc>
          <w:tcPr>
            <w:tcW w:w="3050" w:type="dxa"/>
          </w:tcPr>
          <w:p w14:paraId="7201BC9B" w14:textId="28C6D7C2" w:rsidR="00C101C1" w:rsidRPr="002F652A" w:rsidRDefault="00A66503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38" w:type="dxa"/>
          </w:tcPr>
          <w:p w14:paraId="47AD6E29" w14:textId="015FE918" w:rsidR="00C101C1" w:rsidRDefault="00884C38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01C1" w:rsidRPr="002F652A" w14:paraId="7B426E6C" w14:textId="77777777" w:rsidTr="009356A0">
        <w:trPr>
          <w:trHeight w:val="420"/>
          <w:jc w:val="center"/>
        </w:trPr>
        <w:tc>
          <w:tcPr>
            <w:tcW w:w="2866" w:type="dxa"/>
          </w:tcPr>
          <w:p w14:paraId="24C03202" w14:textId="77777777" w:rsidR="00C101C1" w:rsidRPr="002F652A" w:rsidRDefault="00C101C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1° quartil</w:t>
            </w:r>
          </w:p>
        </w:tc>
        <w:tc>
          <w:tcPr>
            <w:tcW w:w="3050" w:type="dxa"/>
          </w:tcPr>
          <w:p w14:paraId="7C4B360A" w14:textId="6C40FF94" w:rsidR="00C101C1" w:rsidRPr="002F652A" w:rsidRDefault="00A66503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38" w:type="dxa"/>
          </w:tcPr>
          <w:p w14:paraId="6C650A20" w14:textId="577DF5C4" w:rsidR="00C101C1" w:rsidRDefault="00884C38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01C1" w:rsidRPr="002F652A" w14:paraId="26D9B9D3" w14:textId="77777777" w:rsidTr="009356A0">
        <w:trPr>
          <w:trHeight w:val="405"/>
          <w:jc w:val="center"/>
        </w:trPr>
        <w:tc>
          <w:tcPr>
            <w:tcW w:w="2866" w:type="dxa"/>
          </w:tcPr>
          <w:p w14:paraId="3E932EBA" w14:textId="77777777" w:rsidR="00C101C1" w:rsidRPr="002F652A" w:rsidRDefault="00C101C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Mediana</w:t>
            </w:r>
          </w:p>
        </w:tc>
        <w:tc>
          <w:tcPr>
            <w:tcW w:w="3050" w:type="dxa"/>
          </w:tcPr>
          <w:p w14:paraId="2F747B66" w14:textId="696EA8CF" w:rsidR="00C101C1" w:rsidRPr="002F652A" w:rsidRDefault="00A66503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38" w:type="dxa"/>
          </w:tcPr>
          <w:p w14:paraId="22AECC20" w14:textId="164A34F3" w:rsidR="00C101C1" w:rsidRDefault="00884C38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01C1" w:rsidRPr="002F652A" w14:paraId="633C5236" w14:textId="77777777" w:rsidTr="00C101C1">
        <w:trPr>
          <w:trHeight w:val="80"/>
          <w:jc w:val="center"/>
        </w:trPr>
        <w:tc>
          <w:tcPr>
            <w:tcW w:w="2866" w:type="dxa"/>
          </w:tcPr>
          <w:p w14:paraId="09BA9119" w14:textId="77777777" w:rsidR="00C101C1" w:rsidRPr="002F652A" w:rsidRDefault="00C101C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3° quartil</w:t>
            </w:r>
          </w:p>
        </w:tc>
        <w:tc>
          <w:tcPr>
            <w:tcW w:w="3050" w:type="dxa"/>
          </w:tcPr>
          <w:p w14:paraId="555D1D75" w14:textId="50584CEA" w:rsidR="00C101C1" w:rsidRPr="002F652A" w:rsidRDefault="00A66503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538" w:type="dxa"/>
          </w:tcPr>
          <w:p w14:paraId="7040063D" w14:textId="37DE1DED" w:rsidR="00C101C1" w:rsidRDefault="00884C38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01C1" w:rsidRPr="002F652A" w14:paraId="11E19917" w14:textId="77777777" w:rsidTr="009356A0">
        <w:trPr>
          <w:trHeight w:val="405"/>
          <w:jc w:val="center"/>
        </w:trPr>
        <w:tc>
          <w:tcPr>
            <w:tcW w:w="2866" w:type="dxa"/>
          </w:tcPr>
          <w:p w14:paraId="1C2ACBCB" w14:textId="77777777" w:rsidR="00C101C1" w:rsidRDefault="00C101C1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</w:t>
            </w:r>
          </w:p>
        </w:tc>
        <w:tc>
          <w:tcPr>
            <w:tcW w:w="3050" w:type="dxa"/>
          </w:tcPr>
          <w:p w14:paraId="30D8ECFC" w14:textId="12EED6ED" w:rsidR="00C101C1" w:rsidRDefault="00A66503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538" w:type="dxa"/>
          </w:tcPr>
          <w:p w14:paraId="0D0848E8" w14:textId="5F2EEA28" w:rsidR="00C101C1" w:rsidRDefault="00884C38" w:rsidP="009356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DFED5C0" w14:textId="77777777" w:rsidR="000929A2" w:rsidRDefault="00C101C1" w:rsidP="000929A2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A49E2">
        <w:rPr>
          <w:rFonts w:ascii="Times New Roman" w:hAnsi="Times New Roman" w:cs="Times New Roman"/>
          <w:sz w:val="18"/>
          <w:szCs w:val="18"/>
        </w:rPr>
        <w:t xml:space="preserve">Fonte: </w:t>
      </w:r>
      <w:r>
        <w:rPr>
          <w:rFonts w:ascii="Times New Roman" w:hAnsi="Times New Roman" w:cs="Times New Roman"/>
          <w:sz w:val="18"/>
          <w:szCs w:val="18"/>
        </w:rPr>
        <w:t>O autor</w:t>
      </w:r>
    </w:p>
    <w:p w14:paraId="3B548883" w14:textId="105FEDCB" w:rsidR="00481486" w:rsidRPr="000929A2" w:rsidRDefault="00B73F23" w:rsidP="00B34D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É notório </w:t>
      </w:r>
      <w:r w:rsidR="00725A09">
        <w:rPr>
          <w:rFonts w:ascii="Times New Roman" w:hAnsi="Times New Roman" w:cs="Times New Roman"/>
          <w:sz w:val="24"/>
          <w:szCs w:val="24"/>
        </w:rPr>
        <w:t xml:space="preserve">que </w:t>
      </w:r>
      <w:r w:rsidR="00DD5A12">
        <w:rPr>
          <w:rFonts w:ascii="Times New Roman" w:hAnsi="Times New Roman" w:cs="Times New Roman"/>
          <w:sz w:val="24"/>
          <w:szCs w:val="24"/>
        </w:rPr>
        <w:t xml:space="preserve">a idade das gestantes </w:t>
      </w:r>
      <w:r w:rsidR="00607AB4">
        <w:rPr>
          <w:rFonts w:ascii="Times New Roman" w:hAnsi="Times New Roman" w:cs="Times New Roman"/>
          <w:sz w:val="24"/>
          <w:szCs w:val="24"/>
        </w:rPr>
        <w:t xml:space="preserve">com malária em Anajás varia entre 14 e 43 anos, </w:t>
      </w:r>
      <w:r w:rsidR="007A7268">
        <w:rPr>
          <w:rFonts w:ascii="Times New Roman" w:hAnsi="Times New Roman" w:cs="Times New Roman"/>
          <w:sz w:val="24"/>
          <w:szCs w:val="24"/>
        </w:rPr>
        <w:t>com média de aproximadamente 24 anos.</w:t>
      </w:r>
      <w:r w:rsidR="00B34D58">
        <w:rPr>
          <w:rFonts w:ascii="Times New Roman" w:hAnsi="Times New Roman" w:cs="Times New Roman"/>
          <w:sz w:val="24"/>
          <w:szCs w:val="24"/>
        </w:rPr>
        <w:t xml:space="preserve"> </w:t>
      </w:r>
      <w:r w:rsidR="000929A2">
        <w:rPr>
          <w:rFonts w:ascii="Times New Roman" w:hAnsi="Times New Roman" w:cs="Times New Roman"/>
          <w:sz w:val="24"/>
          <w:szCs w:val="24"/>
        </w:rPr>
        <w:t>Por outro lado,</w:t>
      </w:r>
      <w:r w:rsidR="007A7268">
        <w:rPr>
          <w:rFonts w:ascii="Times New Roman" w:hAnsi="Times New Roman" w:cs="Times New Roman"/>
          <w:sz w:val="24"/>
          <w:szCs w:val="24"/>
        </w:rPr>
        <w:t xml:space="preserve"> a renda de salário mínimo varia </w:t>
      </w:r>
      <w:r w:rsidR="00461E24">
        <w:rPr>
          <w:rFonts w:ascii="Times New Roman" w:hAnsi="Times New Roman" w:cs="Times New Roman"/>
          <w:sz w:val="24"/>
          <w:szCs w:val="24"/>
        </w:rPr>
        <w:t xml:space="preserve">de </w:t>
      </w:r>
      <w:r w:rsidR="007A7268">
        <w:rPr>
          <w:rFonts w:ascii="Times New Roman" w:hAnsi="Times New Roman" w:cs="Times New Roman"/>
          <w:sz w:val="24"/>
          <w:szCs w:val="24"/>
        </w:rPr>
        <w:t xml:space="preserve">1 a 4, sendo que 75% dos indivíduos da amostra </w:t>
      </w:r>
      <w:r w:rsidR="00461E24">
        <w:rPr>
          <w:rFonts w:ascii="Times New Roman" w:hAnsi="Times New Roman" w:cs="Times New Roman"/>
          <w:sz w:val="24"/>
          <w:szCs w:val="24"/>
        </w:rPr>
        <w:t>apresentam a renda de salário mínimo como 1.</w:t>
      </w:r>
    </w:p>
    <w:p w14:paraId="3D6D0CA3" w14:textId="6ADC5A9F" w:rsidR="00095325" w:rsidRDefault="77E3CC4B" w:rsidP="00B34D5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7E3CC4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2B6FF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77E3CC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1486">
        <w:rPr>
          <w:rFonts w:ascii="Times New Roman" w:hAnsi="Times New Roman" w:cs="Times New Roman"/>
          <w:b/>
          <w:bCs/>
          <w:sz w:val="24"/>
          <w:szCs w:val="24"/>
        </w:rPr>
        <w:t>Apresentação da relação entre 2 variáveis qualitativas</w:t>
      </w:r>
      <w:r w:rsidRPr="77E3CC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DC409F" w14:textId="0DB30103" w:rsidR="747C0E36" w:rsidRDefault="747C0E36" w:rsidP="00302467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47C0E36">
        <w:rPr>
          <w:rFonts w:ascii="Times New Roman" w:hAnsi="Times New Roman" w:cs="Times New Roman"/>
          <w:b/>
          <w:bCs/>
          <w:sz w:val="24"/>
          <w:szCs w:val="24"/>
        </w:rPr>
        <w:t>Tabela 0</w:t>
      </w:r>
      <w:r w:rsidR="004A396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747C0E3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17D64">
        <w:rPr>
          <w:rFonts w:ascii="Times New Roman" w:hAnsi="Times New Roman" w:cs="Times New Roman"/>
          <w:sz w:val="24"/>
          <w:szCs w:val="24"/>
        </w:rPr>
        <w:t xml:space="preserve">Tabela cruzada </w:t>
      </w:r>
      <w:r w:rsidR="00D11DDC">
        <w:rPr>
          <w:rFonts w:ascii="Times New Roman" w:hAnsi="Times New Roman" w:cs="Times New Roman"/>
          <w:sz w:val="24"/>
          <w:szCs w:val="24"/>
        </w:rPr>
        <w:t xml:space="preserve">expondo a relação </w:t>
      </w:r>
      <w:r w:rsidR="00117D64">
        <w:rPr>
          <w:rFonts w:ascii="Times New Roman" w:hAnsi="Times New Roman" w:cs="Times New Roman"/>
          <w:sz w:val="24"/>
          <w:szCs w:val="24"/>
        </w:rPr>
        <w:t>entre o “Estado Civil” e o “Passado da malária”</w:t>
      </w:r>
    </w:p>
    <w:tbl>
      <w:tblPr>
        <w:tblStyle w:val="Tabelacomgrade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093"/>
        <w:gridCol w:w="1780"/>
        <w:gridCol w:w="1450"/>
        <w:gridCol w:w="1589"/>
      </w:tblGrid>
      <w:tr w:rsidR="00703809" w14:paraId="49A3E939" w14:textId="74559F4F" w:rsidTr="00703809">
        <w:trPr>
          <w:jc w:val="center"/>
        </w:trPr>
        <w:tc>
          <w:tcPr>
            <w:tcW w:w="2114" w:type="dxa"/>
            <w:tcBorders>
              <w:top w:val="double" w:sz="4" w:space="0" w:color="auto"/>
              <w:bottom w:val="single" w:sz="4" w:space="0" w:color="auto"/>
            </w:tcBorders>
          </w:tcPr>
          <w:p w14:paraId="6B922691" w14:textId="478B4514" w:rsidR="00703809" w:rsidRDefault="00703809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 Civil</w:t>
            </w:r>
          </w:p>
        </w:tc>
        <w:tc>
          <w:tcPr>
            <w:tcW w:w="2093" w:type="dxa"/>
            <w:tcBorders>
              <w:top w:val="double" w:sz="4" w:space="0" w:color="auto"/>
              <w:bottom w:val="single" w:sz="4" w:space="0" w:color="auto"/>
            </w:tcBorders>
          </w:tcPr>
          <w:p w14:paraId="60DE76E5" w14:textId="5137E4B7" w:rsidR="00703809" w:rsidRDefault="00703809" w:rsidP="008D00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Vivax</w:t>
            </w:r>
            <w:r w:rsidR="003A2BF3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1780" w:type="dxa"/>
            <w:tcBorders>
              <w:top w:val="double" w:sz="4" w:space="0" w:color="auto"/>
              <w:bottom w:val="single" w:sz="4" w:space="0" w:color="auto"/>
            </w:tcBorders>
          </w:tcPr>
          <w:p w14:paraId="527ABCA5" w14:textId="691E79EA" w:rsidR="00703809" w:rsidRDefault="00703809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Falciparum</w:t>
            </w:r>
            <w:r w:rsidR="003A2BF3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1450" w:type="dxa"/>
            <w:tcBorders>
              <w:top w:val="double" w:sz="4" w:space="0" w:color="auto"/>
              <w:bottom w:val="single" w:sz="4" w:space="0" w:color="auto"/>
            </w:tcBorders>
          </w:tcPr>
          <w:p w14:paraId="775BADDC" w14:textId="2E435B9E" w:rsidR="00703809" w:rsidRDefault="00703809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Ambos</w:t>
            </w:r>
            <w:r w:rsidR="003A2BF3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1589" w:type="dxa"/>
            <w:tcBorders>
              <w:top w:val="double" w:sz="4" w:space="0" w:color="auto"/>
              <w:bottom w:val="single" w:sz="4" w:space="0" w:color="auto"/>
            </w:tcBorders>
          </w:tcPr>
          <w:p w14:paraId="13CD98B5" w14:textId="58790CD7" w:rsidR="00703809" w:rsidRDefault="00703809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="003A2BF3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703809" w14:paraId="66ADEF5F" w14:textId="40541BC2" w:rsidTr="00703809">
        <w:trPr>
          <w:jc w:val="center"/>
        </w:trPr>
        <w:tc>
          <w:tcPr>
            <w:tcW w:w="2114" w:type="dxa"/>
            <w:tcBorders>
              <w:top w:val="single" w:sz="4" w:space="0" w:color="auto"/>
            </w:tcBorders>
          </w:tcPr>
          <w:p w14:paraId="3036FD09" w14:textId="356A98FC" w:rsidR="00703809" w:rsidRDefault="00703809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Casado</w:t>
            </w:r>
            <w:r w:rsidR="003A2BF3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2093" w:type="dxa"/>
            <w:tcBorders>
              <w:top w:val="single" w:sz="4" w:space="0" w:color="auto"/>
            </w:tcBorders>
          </w:tcPr>
          <w:p w14:paraId="48960721" w14:textId="13A39214" w:rsidR="00703809" w:rsidRDefault="00703809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BD2C59">
              <w:rPr>
                <w:rFonts w:ascii="Times New Roman" w:hAnsi="Times New Roman" w:cs="Times New Roman"/>
                <w:sz w:val="24"/>
                <w:szCs w:val="24"/>
              </w:rPr>
              <w:t>,28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14:paraId="0E51797A" w14:textId="072E8F20" w:rsidR="00703809" w:rsidRPr="002912AD" w:rsidRDefault="00985438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5,17</w:t>
            </w:r>
          </w:p>
        </w:tc>
        <w:tc>
          <w:tcPr>
            <w:tcW w:w="1450" w:type="dxa"/>
            <w:tcBorders>
              <w:top w:val="single" w:sz="4" w:space="0" w:color="auto"/>
            </w:tcBorders>
          </w:tcPr>
          <w:p w14:paraId="39262F7F" w14:textId="763CC99F" w:rsidR="00703809" w:rsidRPr="002912AD" w:rsidRDefault="009A2F19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</w:t>
            </w:r>
          </w:p>
        </w:tc>
        <w:tc>
          <w:tcPr>
            <w:tcW w:w="1589" w:type="dxa"/>
            <w:tcBorders>
              <w:top w:val="single" w:sz="4" w:space="0" w:color="auto"/>
            </w:tcBorders>
          </w:tcPr>
          <w:p w14:paraId="75B9BF95" w14:textId="50CFB610" w:rsidR="00703809" w:rsidRPr="002912AD" w:rsidRDefault="00B81829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29,31</w:t>
            </w:r>
          </w:p>
        </w:tc>
      </w:tr>
      <w:tr w:rsidR="00703809" w14:paraId="404ABAA4" w14:textId="28E8E7B0" w:rsidTr="00703809">
        <w:trPr>
          <w:jc w:val="center"/>
        </w:trPr>
        <w:tc>
          <w:tcPr>
            <w:tcW w:w="2114" w:type="dxa"/>
            <w:tcBorders>
              <w:bottom w:val="nil"/>
            </w:tcBorders>
          </w:tcPr>
          <w:p w14:paraId="39C4F63D" w14:textId="0843F6BC" w:rsidR="00703809" w:rsidRDefault="00703809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Solteiro</w:t>
            </w:r>
            <w:r w:rsidR="003A2B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2BF3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2093" w:type="dxa"/>
            <w:tcBorders>
              <w:bottom w:val="nil"/>
            </w:tcBorders>
          </w:tcPr>
          <w:p w14:paraId="54275D1F" w14:textId="1CC783AD" w:rsidR="00703809" w:rsidRDefault="00BD2C59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14,6</w:t>
            </w:r>
            <w:r w:rsidR="009276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0" w:type="dxa"/>
            <w:tcBorders>
              <w:bottom w:val="nil"/>
            </w:tcBorders>
          </w:tcPr>
          <w:p w14:paraId="11C7FD3D" w14:textId="761891B1" w:rsidR="00703809" w:rsidRDefault="00985438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3,45</w:t>
            </w:r>
          </w:p>
        </w:tc>
        <w:tc>
          <w:tcPr>
            <w:tcW w:w="1450" w:type="dxa"/>
            <w:tcBorders>
              <w:bottom w:val="nil"/>
            </w:tcBorders>
          </w:tcPr>
          <w:p w14:paraId="3BBCBE91" w14:textId="07E1D0A9" w:rsidR="00703809" w:rsidRDefault="002470F1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  <w:tc>
          <w:tcPr>
            <w:tcW w:w="1589" w:type="dxa"/>
            <w:tcBorders>
              <w:bottom w:val="nil"/>
            </w:tcBorders>
          </w:tcPr>
          <w:p w14:paraId="0A0D10A0" w14:textId="66CFB182" w:rsidR="00703809" w:rsidRDefault="00D00662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18,10</w:t>
            </w:r>
          </w:p>
        </w:tc>
      </w:tr>
      <w:tr w:rsidR="00703809" w14:paraId="79DD1763" w14:textId="79FF24F1" w:rsidTr="00703809">
        <w:trPr>
          <w:jc w:val="center"/>
        </w:trPr>
        <w:tc>
          <w:tcPr>
            <w:tcW w:w="2114" w:type="dxa"/>
            <w:tcBorders>
              <w:top w:val="nil"/>
              <w:bottom w:val="single" w:sz="4" w:space="0" w:color="auto"/>
            </w:tcBorders>
          </w:tcPr>
          <w:p w14:paraId="0DE7093C" w14:textId="4064EC17" w:rsidR="00703809" w:rsidRDefault="00703809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União Estável</w:t>
            </w:r>
            <w:r w:rsidR="003A2B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2BF3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2093" w:type="dxa"/>
            <w:tcBorders>
              <w:top w:val="nil"/>
              <w:bottom w:val="single" w:sz="4" w:space="0" w:color="auto"/>
            </w:tcBorders>
          </w:tcPr>
          <w:p w14:paraId="735A0C99" w14:textId="3FFEA7F1" w:rsidR="00703809" w:rsidRDefault="00BD2C59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44,83</w:t>
            </w: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</w:tcPr>
          <w:p w14:paraId="4C79DB40" w14:textId="47CAFFFD" w:rsidR="00703809" w:rsidRDefault="009A2F19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B0E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50" w:type="dxa"/>
            <w:tcBorders>
              <w:top w:val="nil"/>
              <w:bottom w:val="single" w:sz="4" w:space="0" w:color="auto"/>
            </w:tcBorders>
          </w:tcPr>
          <w:p w14:paraId="1C821B4C" w14:textId="2A7A78A2" w:rsidR="00703809" w:rsidRDefault="0050547A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3,45</w:t>
            </w:r>
          </w:p>
        </w:tc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4C3917E7" w14:textId="70C4E382" w:rsidR="00703809" w:rsidRDefault="00D00662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52,59</w:t>
            </w:r>
          </w:p>
        </w:tc>
      </w:tr>
      <w:tr w:rsidR="00703809" w14:paraId="0E64C59D" w14:textId="77777777" w:rsidTr="00703809">
        <w:trPr>
          <w:jc w:val="center"/>
        </w:trPr>
        <w:tc>
          <w:tcPr>
            <w:tcW w:w="2114" w:type="dxa"/>
            <w:tcBorders>
              <w:top w:val="single" w:sz="4" w:space="0" w:color="auto"/>
            </w:tcBorders>
          </w:tcPr>
          <w:p w14:paraId="62371C4D" w14:textId="7014FCD4" w:rsidR="00703809" w:rsidRDefault="00703809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="003A2BF3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2093" w:type="dxa"/>
            <w:tcBorders>
              <w:top w:val="single" w:sz="4" w:space="0" w:color="auto"/>
            </w:tcBorders>
          </w:tcPr>
          <w:p w14:paraId="7745A5B0" w14:textId="2FF5F89C" w:rsidR="00703809" w:rsidRDefault="00BD2C59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</w:t>
            </w:r>
            <w:r w:rsidR="009276FB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780" w:type="dxa"/>
            <w:tcBorders>
              <w:top w:val="single" w:sz="4" w:space="0" w:color="auto"/>
            </w:tcBorders>
          </w:tcPr>
          <w:p w14:paraId="45F24A79" w14:textId="7230CF3B" w:rsidR="00703809" w:rsidRDefault="0050547A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12,93</w:t>
            </w:r>
          </w:p>
        </w:tc>
        <w:tc>
          <w:tcPr>
            <w:tcW w:w="1450" w:type="dxa"/>
            <w:tcBorders>
              <w:top w:val="single" w:sz="4" w:space="0" w:color="auto"/>
            </w:tcBorders>
          </w:tcPr>
          <w:p w14:paraId="52500327" w14:textId="65C4DA61" w:rsidR="00703809" w:rsidRDefault="00B81829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4,31</w:t>
            </w:r>
          </w:p>
        </w:tc>
        <w:tc>
          <w:tcPr>
            <w:tcW w:w="1589" w:type="dxa"/>
            <w:tcBorders>
              <w:top w:val="single" w:sz="4" w:space="0" w:color="auto"/>
            </w:tcBorders>
          </w:tcPr>
          <w:p w14:paraId="7B1FCF68" w14:textId="6F3DBBDA" w:rsidR="00703809" w:rsidRDefault="003B0E35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3CBBC96D" w14:textId="2559F1DC" w:rsidR="747C0E36" w:rsidRPr="0051661F" w:rsidRDefault="0051661F" w:rsidP="002128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Pr="0051661F">
        <w:rPr>
          <w:rFonts w:ascii="Times New Roman" w:hAnsi="Times New Roman" w:cs="Times New Roman"/>
          <w:sz w:val="18"/>
          <w:szCs w:val="18"/>
        </w:rPr>
        <w:t>Fonte: O autor</w:t>
      </w:r>
    </w:p>
    <w:p w14:paraId="3A497189" w14:textId="2BA7D019" w:rsidR="00CE5AC9" w:rsidRDefault="747C0E36" w:rsidP="002128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47C0E36">
        <w:rPr>
          <w:rFonts w:ascii="Times New Roman" w:hAnsi="Times New Roman" w:cs="Times New Roman"/>
          <w:sz w:val="24"/>
          <w:szCs w:val="24"/>
        </w:rPr>
        <w:t xml:space="preserve">A partir dos resultados apresentados na Tabela 05, </w:t>
      </w:r>
      <w:r w:rsidR="003C65A0">
        <w:rPr>
          <w:rFonts w:ascii="Times New Roman" w:hAnsi="Times New Roman" w:cs="Times New Roman"/>
          <w:sz w:val="24"/>
          <w:szCs w:val="24"/>
        </w:rPr>
        <w:t xml:space="preserve">se destaca </w:t>
      </w:r>
      <w:r w:rsidR="003C65A0" w:rsidRPr="003C65A0">
        <w:rPr>
          <w:rFonts w:ascii="Times New Roman" w:hAnsi="Times New Roman" w:cs="Times New Roman"/>
          <w:sz w:val="24"/>
          <w:szCs w:val="24"/>
        </w:rPr>
        <w:t>a quantidade de indivíduos com vivax na amostra, sendo 96 (82,7</w:t>
      </w:r>
      <w:r w:rsidR="003D14B9">
        <w:rPr>
          <w:rFonts w:ascii="Times New Roman" w:hAnsi="Times New Roman" w:cs="Times New Roman"/>
          <w:sz w:val="24"/>
          <w:szCs w:val="24"/>
        </w:rPr>
        <w:t>6</w:t>
      </w:r>
      <w:r w:rsidR="003C65A0" w:rsidRPr="003C65A0">
        <w:rPr>
          <w:rFonts w:ascii="Times New Roman" w:hAnsi="Times New Roman" w:cs="Times New Roman"/>
          <w:sz w:val="24"/>
          <w:szCs w:val="24"/>
        </w:rPr>
        <w:t>%) de um total de 116 observações</w:t>
      </w:r>
      <w:r w:rsidR="00176099">
        <w:rPr>
          <w:rFonts w:ascii="Times New Roman" w:hAnsi="Times New Roman" w:cs="Times New Roman"/>
          <w:sz w:val="24"/>
          <w:szCs w:val="24"/>
        </w:rPr>
        <w:t xml:space="preserve">, dito isso, </w:t>
      </w:r>
      <w:r w:rsidR="00176099" w:rsidRPr="00176099">
        <w:rPr>
          <w:rFonts w:ascii="Times New Roman" w:hAnsi="Times New Roman" w:cs="Times New Roman"/>
          <w:sz w:val="24"/>
          <w:szCs w:val="24"/>
        </w:rPr>
        <w:t>para todos os estados civis, o passado de malária vivax é o que tem maior quantidade</w:t>
      </w:r>
      <w:r w:rsidR="00176099">
        <w:rPr>
          <w:rFonts w:ascii="Times New Roman" w:hAnsi="Times New Roman" w:cs="Times New Roman"/>
          <w:sz w:val="24"/>
          <w:szCs w:val="24"/>
        </w:rPr>
        <w:t xml:space="preserve">, </w:t>
      </w:r>
      <w:r w:rsidR="00CE5AC9">
        <w:rPr>
          <w:rFonts w:ascii="Times New Roman" w:hAnsi="Times New Roman" w:cs="Times New Roman"/>
          <w:sz w:val="24"/>
          <w:szCs w:val="24"/>
        </w:rPr>
        <w:t>j</w:t>
      </w:r>
      <w:r w:rsidR="00CE5AC9" w:rsidRPr="00CE5AC9">
        <w:rPr>
          <w:rFonts w:ascii="Times New Roman" w:hAnsi="Times New Roman" w:cs="Times New Roman"/>
          <w:sz w:val="24"/>
          <w:szCs w:val="24"/>
        </w:rPr>
        <w:t>á o passado de malária falciparum tem uma quantidade consideravelmente menor de casos em relação ao vivax, sendo 15 (12,93%) no total</w:t>
      </w:r>
      <w:r w:rsidR="00CE5AC9">
        <w:rPr>
          <w:rFonts w:ascii="Times New Roman" w:hAnsi="Times New Roman" w:cs="Times New Roman"/>
          <w:sz w:val="24"/>
          <w:szCs w:val="24"/>
        </w:rPr>
        <w:t xml:space="preserve"> e h</w:t>
      </w:r>
      <w:r w:rsidR="00CE5AC9" w:rsidRPr="00CE5AC9">
        <w:rPr>
          <w:rFonts w:ascii="Times New Roman" w:hAnsi="Times New Roman" w:cs="Times New Roman"/>
          <w:sz w:val="24"/>
          <w:szCs w:val="24"/>
        </w:rPr>
        <w:t>á 5 indivíduos na amostra (4,31%) que apresentam ambos os passados de malária, falciparum e vivax.</w:t>
      </w:r>
    </w:p>
    <w:p w14:paraId="3CB635F1" w14:textId="6A909E0B" w:rsidR="00862733" w:rsidRDefault="009D0740" w:rsidP="000929A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0740">
        <w:rPr>
          <w:rFonts w:ascii="Times New Roman" w:hAnsi="Times New Roman" w:cs="Times New Roman"/>
          <w:sz w:val="24"/>
          <w:szCs w:val="24"/>
        </w:rPr>
        <w:t xml:space="preserve">Levando em consideração 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D0740">
        <w:rPr>
          <w:rFonts w:ascii="Times New Roman" w:hAnsi="Times New Roman" w:cs="Times New Roman"/>
          <w:sz w:val="24"/>
          <w:szCs w:val="24"/>
        </w:rPr>
        <w:t xml:space="preserve">stado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9D0740">
        <w:rPr>
          <w:rFonts w:ascii="Times New Roman" w:hAnsi="Times New Roman" w:cs="Times New Roman"/>
          <w:sz w:val="24"/>
          <w:szCs w:val="24"/>
        </w:rPr>
        <w:t xml:space="preserve">ivil, a </w:t>
      </w:r>
      <w:r>
        <w:rPr>
          <w:rFonts w:ascii="Times New Roman" w:hAnsi="Times New Roman" w:cs="Times New Roman"/>
          <w:sz w:val="24"/>
          <w:szCs w:val="24"/>
        </w:rPr>
        <w:t>“U</w:t>
      </w:r>
      <w:r w:rsidRPr="009D0740">
        <w:rPr>
          <w:rFonts w:ascii="Times New Roman" w:hAnsi="Times New Roman" w:cs="Times New Roman"/>
          <w:sz w:val="24"/>
          <w:szCs w:val="24"/>
        </w:rPr>
        <w:t xml:space="preserve">nião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D0740">
        <w:rPr>
          <w:rFonts w:ascii="Times New Roman" w:hAnsi="Times New Roman" w:cs="Times New Roman"/>
          <w:sz w:val="24"/>
          <w:szCs w:val="24"/>
        </w:rPr>
        <w:t>stável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D0740">
        <w:rPr>
          <w:rFonts w:ascii="Times New Roman" w:hAnsi="Times New Roman" w:cs="Times New Roman"/>
          <w:sz w:val="24"/>
          <w:szCs w:val="24"/>
        </w:rPr>
        <w:t xml:space="preserve"> é a variável que possui maior quantidade de algum </w:t>
      </w:r>
      <w:r w:rsidR="00630C88">
        <w:rPr>
          <w:rFonts w:ascii="Times New Roman" w:hAnsi="Times New Roman" w:cs="Times New Roman"/>
          <w:sz w:val="24"/>
          <w:szCs w:val="24"/>
        </w:rPr>
        <w:t>“P</w:t>
      </w:r>
      <w:r w:rsidRPr="009D0740">
        <w:rPr>
          <w:rFonts w:ascii="Times New Roman" w:hAnsi="Times New Roman" w:cs="Times New Roman"/>
          <w:sz w:val="24"/>
          <w:szCs w:val="24"/>
        </w:rPr>
        <w:t>assado de malária</w:t>
      </w:r>
      <w:r w:rsidR="00630C88">
        <w:rPr>
          <w:rFonts w:ascii="Times New Roman" w:hAnsi="Times New Roman" w:cs="Times New Roman"/>
          <w:sz w:val="24"/>
          <w:szCs w:val="24"/>
        </w:rPr>
        <w:t>”</w:t>
      </w:r>
      <w:r w:rsidRPr="009D0740">
        <w:rPr>
          <w:rFonts w:ascii="Times New Roman" w:hAnsi="Times New Roman" w:cs="Times New Roman"/>
          <w:sz w:val="24"/>
          <w:szCs w:val="24"/>
        </w:rPr>
        <w:t>, sendo 61 (52,59%) no total</w:t>
      </w:r>
      <w:r w:rsidR="00B60192">
        <w:rPr>
          <w:rFonts w:ascii="Times New Roman" w:hAnsi="Times New Roman" w:cs="Times New Roman"/>
          <w:sz w:val="24"/>
          <w:szCs w:val="24"/>
        </w:rPr>
        <w:t>, s</w:t>
      </w:r>
      <w:r w:rsidRPr="009D0740">
        <w:rPr>
          <w:rFonts w:ascii="Times New Roman" w:hAnsi="Times New Roman" w:cs="Times New Roman"/>
          <w:sz w:val="24"/>
          <w:szCs w:val="24"/>
        </w:rPr>
        <w:t xml:space="preserve">eguido de </w:t>
      </w:r>
      <w:r w:rsidR="00630C88">
        <w:rPr>
          <w:rFonts w:ascii="Times New Roman" w:hAnsi="Times New Roman" w:cs="Times New Roman"/>
          <w:sz w:val="24"/>
          <w:szCs w:val="24"/>
        </w:rPr>
        <w:t>“C</w:t>
      </w:r>
      <w:r w:rsidRPr="009D0740">
        <w:rPr>
          <w:rFonts w:ascii="Times New Roman" w:hAnsi="Times New Roman" w:cs="Times New Roman"/>
          <w:sz w:val="24"/>
          <w:szCs w:val="24"/>
        </w:rPr>
        <w:t>asados</w:t>
      </w:r>
      <w:r w:rsidR="00630C88">
        <w:rPr>
          <w:rFonts w:ascii="Times New Roman" w:hAnsi="Times New Roman" w:cs="Times New Roman"/>
          <w:sz w:val="24"/>
          <w:szCs w:val="24"/>
        </w:rPr>
        <w:t>”</w:t>
      </w:r>
      <w:r w:rsidRPr="009D0740">
        <w:rPr>
          <w:rFonts w:ascii="Times New Roman" w:hAnsi="Times New Roman" w:cs="Times New Roman"/>
          <w:sz w:val="24"/>
          <w:szCs w:val="24"/>
        </w:rPr>
        <w:t xml:space="preserve"> com 34 indivíduos (29,31%) e </w:t>
      </w:r>
      <w:r w:rsidR="00630C88">
        <w:rPr>
          <w:rFonts w:ascii="Times New Roman" w:hAnsi="Times New Roman" w:cs="Times New Roman"/>
          <w:sz w:val="24"/>
          <w:szCs w:val="24"/>
        </w:rPr>
        <w:t>“S</w:t>
      </w:r>
      <w:r w:rsidRPr="009D0740">
        <w:rPr>
          <w:rFonts w:ascii="Times New Roman" w:hAnsi="Times New Roman" w:cs="Times New Roman"/>
          <w:sz w:val="24"/>
          <w:szCs w:val="24"/>
        </w:rPr>
        <w:t>olteiros</w:t>
      </w:r>
      <w:r w:rsidR="00630C88">
        <w:rPr>
          <w:rFonts w:ascii="Times New Roman" w:hAnsi="Times New Roman" w:cs="Times New Roman"/>
          <w:sz w:val="24"/>
          <w:szCs w:val="24"/>
        </w:rPr>
        <w:t>”</w:t>
      </w:r>
      <w:r w:rsidRPr="009D0740">
        <w:rPr>
          <w:rFonts w:ascii="Times New Roman" w:hAnsi="Times New Roman" w:cs="Times New Roman"/>
          <w:sz w:val="24"/>
          <w:szCs w:val="24"/>
        </w:rPr>
        <w:t xml:space="preserve"> com 21 (18,10%)</w:t>
      </w:r>
      <w:r w:rsidR="00B60192">
        <w:rPr>
          <w:rFonts w:ascii="Times New Roman" w:hAnsi="Times New Roman" w:cs="Times New Roman"/>
          <w:sz w:val="24"/>
          <w:szCs w:val="24"/>
        </w:rPr>
        <w:t>. Além disso, o</w:t>
      </w:r>
      <w:r w:rsidR="00B60192" w:rsidRPr="00B60192">
        <w:rPr>
          <w:rFonts w:ascii="Times New Roman" w:hAnsi="Times New Roman" w:cs="Times New Roman"/>
          <w:sz w:val="24"/>
          <w:szCs w:val="24"/>
        </w:rPr>
        <w:t xml:space="preserve"> banco de dados possui 118 observações, logo, conclui-se que há dois valores nulos na variável </w:t>
      </w:r>
      <w:r w:rsidR="00B60192">
        <w:rPr>
          <w:rFonts w:ascii="Times New Roman" w:hAnsi="Times New Roman" w:cs="Times New Roman"/>
          <w:sz w:val="24"/>
          <w:szCs w:val="24"/>
        </w:rPr>
        <w:t>“</w:t>
      </w:r>
      <w:r w:rsidR="002B6FFA">
        <w:rPr>
          <w:rFonts w:ascii="Times New Roman" w:hAnsi="Times New Roman" w:cs="Times New Roman"/>
          <w:sz w:val="24"/>
          <w:szCs w:val="24"/>
        </w:rPr>
        <w:t>P</w:t>
      </w:r>
      <w:r w:rsidR="00B60192" w:rsidRPr="00B60192">
        <w:rPr>
          <w:rFonts w:ascii="Times New Roman" w:hAnsi="Times New Roman" w:cs="Times New Roman"/>
          <w:sz w:val="24"/>
          <w:szCs w:val="24"/>
        </w:rPr>
        <w:t>assado de malária</w:t>
      </w:r>
      <w:r w:rsidR="00B60192">
        <w:rPr>
          <w:rFonts w:ascii="Times New Roman" w:hAnsi="Times New Roman" w:cs="Times New Roman"/>
          <w:sz w:val="24"/>
          <w:szCs w:val="24"/>
        </w:rPr>
        <w:t>”</w:t>
      </w:r>
      <w:r w:rsidR="00B60192" w:rsidRPr="00B60192">
        <w:rPr>
          <w:rFonts w:ascii="Times New Roman" w:hAnsi="Times New Roman" w:cs="Times New Roman"/>
          <w:sz w:val="24"/>
          <w:szCs w:val="24"/>
        </w:rPr>
        <w:t>. Convém, posteriormente, fazer um estudo a respeito desses dados nulos.</w:t>
      </w:r>
    </w:p>
    <w:p w14:paraId="1425DFE0" w14:textId="77777777" w:rsidR="00B34D58" w:rsidRDefault="00B34D58" w:rsidP="002128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9CA75" w14:textId="77777777" w:rsidR="00B34D58" w:rsidRDefault="00B34D58" w:rsidP="002128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AAECE" w14:textId="77777777" w:rsidR="00B34D58" w:rsidRDefault="00B34D58" w:rsidP="002128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C93E2" w14:textId="77777777" w:rsidR="00B34D58" w:rsidRDefault="00B34D58" w:rsidP="002128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5E1A3" w14:textId="77777777" w:rsidR="00B34D58" w:rsidRDefault="00B34D58" w:rsidP="002128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90AEA" w14:textId="77777777" w:rsidR="00B34D58" w:rsidRDefault="00B34D58" w:rsidP="002128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6E8FD" w14:textId="77777777" w:rsidR="00B34D58" w:rsidRDefault="00B34D58" w:rsidP="002128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BF4CC" w14:textId="77777777" w:rsidR="00B34D58" w:rsidRDefault="00B34D58" w:rsidP="002128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5EB11" w14:textId="77777777" w:rsidR="00B34D58" w:rsidRDefault="00B34D58" w:rsidP="002128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4C981" w14:textId="77777777" w:rsidR="00B34D58" w:rsidRDefault="00B34D58" w:rsidP="002128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C6E0F" w14:textId="77777777" w:rsidR="00B34D58" w:rsidRDefault="00B34D58" w:rsidP="002128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B9467" w14:textId="77777777" w:rsidR="00B34D58" w:rsidRDefault="00B34D58" w:rsidP="002128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51CBF" w14:textId="77777777" w:rsidR="00B34D58" w:rsidRDefault="00B34D58" w:rsidP="002128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DD874" w14:textId="43590517" w:rsidR="00862733" w:rsidRDefault="002B6FFA" w:rsidP="00B34D5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77E3CC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Apresentação</w:t>
      </w:r>
      <w:r w:rsidRPr="002B6FFA">
        <w:rPr>
          <w:rFonts w:ascii="Times New Roman" w:hAnsi="Times New Roman" w:cs="Times New Roman"/>
          <w:b/>
          <w:bCs/>
          <w:sz w:val="24"/>
          <w:szCs w:val="24"/>
        </w:rPr>
        <w:t xml:space="preserve"> da relação entre uma variável qualitativa com uma quantitativa</w:t>
      </w:r>
      <w:r w:rsidR="0021289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4AF8BF" w14:textId="20BC30B6" w:rsidR="00862733" w:rsidRDefault="00862733" w:rsidP="008627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Figura 0</w:t>
      </w:r>
      <w:r w:rsidR="0021289C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Dados observados em relação aos dados baseados na distribuição teórica para a primeira pergunta do questionário </w:t>
      </w:r>
    </w:p>
    <w:p w14:paraId="18CC5BB6" w14:textId="6EA57AC0" w:rsidR="000929A2" w:rsidRDefault="00B34D58" w:rsidP="008627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231264" wp14:editId="5D63004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580890" cy="3057525"/>
            <wp:effectExtent l="0" t="0" r="0" b="952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3052DA" w14:textId="77777777" w:rsidR="000929A2" w:rsidRDefault="000929A2" w:rsidP="008627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9730887" w14:textId="77777777" w:rsidR="000929A2" w:rsidRDefault="000929A2" w:rsidP="008627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2FC1277" w14:textId="77777777" w:rsidR="000929A2" w:rsidRDefault="000929A2" w:rsidP="008627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13566CB" w14:textId="77777777" w:rsidR="000929A2" w:rsidRDefault="000929A2" w:rsidP="008627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B1E83A9" w14:textId="77777777" w:rsidR="000929A2" w:rsidRDefault="000929A2" w:rsidP="008627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DB364F" w14:textId="77777777" w:rsidR="00B34D58" w:rsidRDefault="00B34D58" w:rsidP="008627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38EE15" w14:textId="77777777" w:rsidR="00B34D58" w:rsidRDefault="00B34D58" w:rsidP="008627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49B1D72" w14:textId="2C3C3957" w:rsidR="000929A2" w:rsidRPr="00B34D58" w:rsidRDefault="00B34D58" w:rsidP="00862733">
      <w:pPr>
        <w:spacing w:line="360" w:lineRule="auto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 w:rsidRPr="00B34D58">
        <w:rPr>
          <w:rFonts w:ascii="Times New Roman" w:hAnsi="Times New Roman" w:cs="Times New Roman"/>
          <w:sz w:val="18"/>
          <w:szCs w:val="18"/>
        </w:rPr>
        <w:t>Fonte: O autor</w:t>
      </w:r>
    </w:p>
    <w:p w14:paraId="2101C53D" w14:textId="77777777" w:rsidR="00F47C84" w:rsidRDefault="00F47C84" w:rsidP="00B34D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7C84">
        <w:rPr>
          <w:rFonts w:ascii="Times New Roman" w:hAnsi="Times New Roman" w:cs="Times New Roman"/>
          <w:sz w:val="24"/>
          <w:szCs w:val="24"/>
        </w:rPr>
        <w:t xml:space="preserve">Por meio do boxplot apresentado é possível notar que não há grandes diferenças entre a quantidade de colesterol para cada estado civil possível. Se destaca a mediana da quantidade de colesterol dos solteiros, que é aproximadamente 200 </w:t>
      </w:r>
      <w:r>
        <w:rPr>
          <w:rFonts w:ascii="Times New Roman" w:hAnsi="Times New Roman" w:cs="Times New Roman"/>
          <w:sz w:val="24"/>
          <w:szCs w:val="24"/>
        </w:rPr>
        <w:t xml:space="preserve">ml </w:t>
      </w:r>
      <w:r w:rsidRPr="00F47C84">
        <w:rPr>
          <w:rFonts w:ascii="Times New Roman" w:hAnsi="Times New Roman" w:cs="Times New Roman"/>
          <w:sz w:val="24"/>
          <w:szCs w:val="24"/>
        </w:rPr>
        <w:t xml:space="preserve">e está mais perto do 1° quartil, o que indica que a sua distribuição é assimétrica negativa, diferente do boxplot da união estável, que indica que esta segue uma distribuição normal. </w:t>
      </w:r>
    </w:p>
    <w:p w14:paraId="1DF90C76" w14:textId="01A6D483" w:rsidR="000929A2" w:rsidRDefault="00F47C84" w:rsidP="008627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7C84">
        <w:rPr>
          <w:rFonts w:ascii="Times New Roman" w:hAnsi="Times New Roman" w:cs="Times New Roman"/>
          <w:sz w:val="24"/>
          <w:szCs w:val="24"/>
        </w:rPr>
        <w:t xml:space="preserve">Contudo, para saber se a distribuição é gaussiana, é recomendando fazer um teste de normalidade para cada grupo. Além disso, é importante ressaltar a presença de Outliers, isto é, anomalias entre os dados. Eles aparecem no grupo união estável, onde o seu limite superior é dado em 300 </w:t>
      </w:r>
      <w:r w:rsidR="00D434B7">
        <w:rPr>
          <w:rFonts w:ascii="Times New Roman" w:hAnsi="Times New Roman" w:cs="Times New Roman"/>
          <w:sz w:val="24"/>
          <w:szCs w:val="24"/>
        </w:rPr>
        <w:t>ml</w:t>
      </w:r>
      <w:r w:rsidRPr="00F47C84">
        <w:rPr>
          <w:rFonts w:ascii="Times New Roman" w:hAnsi="Times New Roman" w:cs="Times New Roman"/>
          <w:sz w:val="24"/>
          <w:szCs w:val="24"/>
        </w:rPr>
        <w:t xml:space="preserve"> de quantidade de colesterol e o outliers se dá próximo de 340</w:t>
      </w:r>
      <w:r w:rsidR="00D434B7">
        <w:rPr>
          <w:rFonts w:ascii="Times New Roman" w:hAnsi="Times New Roman" w:cs="Times New Roman"/>
          <w:sz w:val="24"/>
          <w:szCs w:val="24"/>
        </w:rPr>
        <w:t xml:space="preserve"> </w:t>
      </w:r>
      <w:r w:rsidRPr="00F47C84">
        <w:rPr>
          <w:rFonts w:ascii="Times New Roman" w:hAnsi="Times New Roman" w:cs="Times New Roman"/>
          <w:sz w:val="24"/>
          <w:szCs w:val="24"/>
        </w:rPr>
        <w:t>ml, o outro outlier se encontra entre os solteiros e seu valor se aproxima de 390</w:t>
      </w:r>
      <w:r w:rsidR="00AE4CE7">
        <w:rPr>
          <w:rFonts w:ascii="Times New Roman" w:hAnsi="Times New Roman" w:cs="Times New Roman"/>
          <w:sz w:val="24"/>
          <w:szCs w:val="24"/>
        </w:rPr>
        <w:t xml:space="preserve"> ml</w:t>
      </w:r>
      <w:r w:rsidRPr="00F47C84">
        <w:rPr>
          <w:rFonts w:ascii="Times New Roman" w:hAnsi="Times New Roman" w:cs="Times New Roman"/>
          <w:sz w:val="24"/>
          <w:szCs w:val="24"/>
        </w:rPr>
        <w:t>, enquanto seu limite superior é de pouco mais de 275</w:t>
      </w:r>
      <w:r w:rsidR="00AE4CE7">
        <w:rPr>
          <w:rFonts w:ascii="Times New Roman" w:hAnsi="Times New Roman" w:cs="Times New Roman"/>
          <w:sz w:val="24"/>
          <w:szCs w:val="24"/>
        </w:rPr>
        <w:t xml:space="preserve"> </w:t>
      </w:r>
      <w:r w:rsidRPr="00F47C84">
        <w:rPr>
          <w:rFonts w:ascii="Times New Roman" w:hAnsi="Times New Roman" w:cs="Times New Roman"/>
          <w:sz w:val="24"/>
          <w:szCs w:val="24"/>
        </w:rPr>
        <w:t>ml.</w:t>
      </w:r>
    </w:p>
    <w:p w14:paraId="02E226C2" w14:textId="23716252" w:rsidR="00862733" w:rsidRPr="00862733" w:rsidRDefault="000066BE" w:rsidP="0000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</w:t>
      </w:r>
    </w:p>
    <w:p w14:paraId="16CFCA17" w14:textId="77777777" w:rsidR="000A2270" w:rsidRPr="000A2270" w:rsidRDefault="000A2270" w:rsidP="000A22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A2270" w:rsidRPr="000A2270" w:rsidSect="00C140D4">
      <w:pgSz w:w="11906" w:h="16838"/>
      <w:pgMar w:top="1080" w:right="1440" w:bottom="1080" w:left="1440" w:header="708" w:footer="708" w:gutter="0"/>
      <w:pgBorders w:display="firstPage"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932682212" textId="1995412528" start="164" length="1" invalidationStart="164" invalidationLength="1" id="6ceghHTj"/>
  </int:Manifest>
  <int:Observations>
    <int:Content id="6ceghHT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6" type="#_x0000_t75" style="width:16.5pt;height:16.5pt;visibility:visible;mso-wrap-style:square" o:bullet="t">
        <v:imagedata r:id="rId1" o:title=""/>
      </v:shape>
    </w:pict>
  </w:numPicBullet>
  <w:abstractNum w:abstractNumId="0" w15:restartNumberingAfterBreak="0">
    <w:nsid w:val="010125EB"/>
    <w:multiLevelType w:val="hybridMultilevel"/>
    <w:tmpl w:val="C930C364"/>
    <w:lvl w:ilvl="0" w:tplc="2E327F80">
      <w:start w:val="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46A77"/>
    <w:multiLevelType w:val="hybridMultilevel"/>
    <w:tmpl w:val="CE8EA018"/>
    <w:lvl w:ilvl="0" w:tplc="A142C876">
      <w:start w:val="5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A61EB"/>
    <w:multiLevelType w:val="hybridMultilevel"/>
    <w:tmpl w:val="0D98DF20"/>
    <w:lvl w:ilvl="0" w:tplc="E3408E72">
      <w:start w:val="3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83BAE"/>
    <w:multiLevelType w:val="hybridMultilevel"/>
    <w:tmpl w:val="64A6A1F8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974CA0"/>
    <w:multiLevelType w:val="hybridMultilevel"/>
    <w:tmpl w:val="13BC9A5C"/>
    <w:lvl w:ilvl="0" w:tplc="F8D0062C">
      <w:start w:val="5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D4CF7"/>
    <w:multiLevelType w:val="hybridMultilevel"/>
    <w:tmpl w:val="10027E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A5"/>
    <w:rsid w:val="00000407"/>
    <w:rsid w:val="00003E79"/>
    <w:rsid w:val="000045BC"/>
    <w:rsid w:val="000066BE"/>
    <w:rsid w:val="000134A3"/>
    <w:rsid w:val="0002602A"/>
    <w:rsid w:val="00031D07"/>
    <w:rsid w:val="000421E9"/>
    <w:rsid w:val="0005693D"/>
    <w:rsid w:val="00073CF4"/>
    <w:rsid w:val="0007695A"/>
    <w:rsid w:val="00084FCE"/>
    <w:rsid w:val="000929A2"/>
    <w:rsid w:val="0009503E"/>
    <w:rsid w:val="00095325"/>
    <w:rsid w:val="000A2270"/>
    <w:rsid w:val="000B2F5B"/>
    <w:rsid w:val="000B4B1E"/>
    <w:rsid w:val="000C1F36"/>
    <w:rsid w:val="000C46D1"/>
    <w:rsid w:val="000C7870"/>
    <w:rsid w:val="000D63B5"/>
    <w:rsid w:val="000E3546"/>
    <w:rsid w:val="000E5613"/>
    <w:rsid w:val="000F6A68"/>
    <w:rsid w:val="0010031D"/>
    <w:rsid w:val="00102DE0"/>
    <w:rsid w:val="00104199"/>
    <w:rsid w:val="00106DBF"/>
    <w:rsid w:val="00107650"/>
    <w:rsid w:val="00113686"/>
    <w:rsid w:val="00116512"/>
    <w:rsid w:val="00117D64"/>
    <w:rsid w:val="00122FD3"/>
    <w:rsid w:val="001270CD"/>
    <w:rsid w:val="001315C9"/>
    <w:rsid w:val="00132FCE"/>
    <w:rsid w:val="00133400"/>
    <w:rsid w:val="00140001"/>
    <w:rsid w:val="001403D3"/>
    <w:rsid w:val="00147355"/>
    <w:rsid w:val="001474CA"/>
    <w:rsid w:val="00151B3A"/>
    <w:rsid w:val="001656CE"/>
    <w:rsid w:val="00176099"/>
    <w:rsid w:val="0017644D"/>
    <w:rsid w:val="001A7D70"/>
    <w:rsid w:val="001C6D16"/>
    <w:rsid w:val="001D760D"/>
    <w:rsid w:val="001E321D"/>
    <w:rsid w:val="001F7A83"/>
    <w:rsid w:val="0021289C"/>
    <w:rsid w:val="00241FEF"/>
    <w:rsid w:val="00244948"/>
    <w:rsid w:val="002470F1"/>
    <w:rsid w:val="00250371"/>
    <w:rsid w:val="00264E0D"/>
    <w:rsid w:val="00265924"/>
    <w:rsid w:val="0027045A"/>
    <w:rsid w:val="00275C32"/>
    <w:rsid w:val="002912AD"/>
    <w:rsid w:val="002A174D"/>
    <w:rsid w:val="002A1EFD"/>
    <w:rsid w:val="002B03FD"/>
    <w:rsid w:val="002B1BF6"/>
    <w:rsid w:val="002B37C9"/>
    <w:rsid w:val="002B6253"/>
    <w:rsid w:val="002B6FFA"/>
    <w:rsid w:val="002C22AD"/>
    <w:rsid w:val="002F652A"/>
    <w:rsid w:val="00302467"/>
    <w:rsid w:val="003047A4"/>
    <w:rsid w:val="0031682C"/>
    <w:rsid w:val="00317A8C"/>
    <w:rsid w:val="00322B9C"/>
    <w:rsid w:val="00324EC6"/>
    <w:rsid w:val="00327C1C"/>
    <w:rsid w:val="00327EFC"/>
    <w:rsid w:val="00330DE4"/>
    <w:rsid w:val="00341A49"/>
    <w:rsid w:val="00355EFB"/>
    <w:rsid w:val="00366291"/>
    <w:rsid w:val="0037608B"/>
    <w:rsid w:val="00376A3E"/>
    <w:rsid w:val="00376B26"/>
    <w:rsid w:val="00377BFE"/>
    <w:rsid w:val="00383E2B"/>
    <w:rsid w:val="00384C33"/>
    <w:rsid w:val="00385C57"/>
    <w:rsid w:val="003863E2"/>
    <w:rsid w:val="003A2BF3"/>
    <w:rsid w:val="003A400E"/>
    <w:rsid w:val="003B0E35"/>
    <w:rsid w:val="003B4BF2"/>
    <w:rsid w:val="003C1CCB"/>
    <w:rsid w:val="003C6086"/>
    <w:rsid w:val="003C65A0"/>
    <w:rsid w:val="003D14B9"/>
    <w:rsid w:val="003F78F1"/>
    <w:rsid w:val="0040108D"/>
    <w:rsid w:val="00405341"/>
    <w:rsid w:val="00433BA4"/>
    <w:rsid w:val="00461E24"/>
    <w:rsid w:val="0046676B"/>
    <w:rsid w:val="00481486"/>
    <w:rsid w:val="00497EFC"/>
    <w:rsid w:val="004A032A"/>
    <w:rsid w:val="004A283C"/>
    <w:rsid w:val="004A3966"/>
    <w:rsid w:val="004A49E2"/>
    <w:rsid w:val="004A7369"/>
    <w:rsid w:val="004B33B1"/>
    <w:rsid w:val="004B5929"/>
    <w:rsid w:val="004C10CF"/>
    <w:rsid w:val="004C50C7"/>
    <w:rsid w:val="004D0359"/>
    <w:rsid w:val="004D2808"/>
    <w:rsid w:val="004D4FF5"/>
    <w:rsid w:val="004D6D5C"/>
    <w:rsid w:val="004E0E7D"/>
    <w:rsid w:val="004E48B4"/>
    <w:rsid w:val="004F1908"/>
    <w:rsid w:val="004F5450"/>
    <w:rsid w:val="004F7BED"/>
    <w:rsid w:val="0050547A"/>
    <w:rsid w:val="00510121"/>
    <w:rsid w:val="0051661F"/>
    <w:rsid w:val="00516A6D"/>
    <w:rsid w:val="00517A0F"/>
    <w:rsid w:val="0052598E"/>
    <w:rsid w:val="00526CDA"/>
    <w:rsid w:val="00535F05"/>
    <w:rsid w:val="005368AE"/>
    <w:rsid w:val="00536E33"/>
    <w:rsid w:val="005460AF"/>
    <w:rsid w:val="00551548"/>
    <w:rsid w:val="0055311B"/>
    <w:rsid w:val="00560100"/>
    <w:rsid w:val="00561C47"/>
    <w:rsid w:val="0057215F"/>
    <w:rsid w:val="005748FC"/>
    <w:rsid w:val="00575CA8"/>
    <w:rsid w:val="00580F2F"/>
    <w:rsid w:val="00590E34"/>
    <w:rsid w:val="00591A64"/>
    <w:rsid w:val="0059227C"/>
    <w:rsid w:val="00592614"/>
    <w:rsid w:val="00595D46"/>
    <w:rsid w:val="005C1FC8"/>
    <w:rsid w:val="005C6C95"/>
    <w:rsid w:val="005D2E07"/>
    <w:rsid w:val="005D4EFA"/>
    <w:rsid w:val="005E2D90"/>
    <w:rsid w:val="005E2ED0"/>
    <w:rsid w:val="005E4E6E"/>
    <w:rsid w:val="005F2D8C"/>
    <w:rsid w:val="006016C7"/>
    <w:rsid w:val="00603D23"/>
    <w:rsid w:val="00604704"/>
    <w:rsid w:val="006067F2"/>
    <w:rsid w:val="00607664"/>
    <w:rsid w:val="00607AB4"/>
    <w:rsid w:val="00615A40"/>
    <w:rsid w:val="00622E74"/>
    <w:rsid w:val="00623865"/>
    <w:rsid w:val="00630C88"/>
    <w:rsid w:val="0063125C"/>
    <w:rsid w:val="00641BFA"/>
    <w:rsid w:val="00646C63"/>
    <w:rsid w:val="00651F86"/>
    <w:rsid w:val="0065319C"/>
    <w:rsid w:val="0066217F"/>
    <w:rsid w:val="00667110"/>
    <w:rsid w:val="00672AEF"/>
    <w:rsid w:val="006818CA"/>
    <w:rsid w:val="00685CC5"/>
    <w:rsid w:val="00686C28"/>
    <w:rsid w:val="006A3878"/>
    <w:rsid w:val="006A3E36"/>
    <w:rsid w:val="006A44D0"/>
    <w:rsid w:val="006A6C74"/>
    <w:rsid w:val="006A7D0D"/>
    <w:rsid w:val="006B7568"/>
    <w:rsid w:val="006D2342"/>
    <w:rsid w:val="006D4C6F"/>
    <w:rsid w:val="006D588D"/>
    <w:rsid w:val="006D78A8"/>
    <w:rsid w:val="006E3D3A"/>
    <w:rsid w:val="006E5472"/>
    <w:rsid w:val="006F73CF"/>
    <w:rsid w:val="007036AD"/>
    <w:rsid w:val="00703809"/>
    <w:rsid w:val="00705ED5"/>
    <w:rsid w:val="0070738A"/>
    <w:rsid w:val="00712B9F"/>
    <w:rsid w:val="007240E5"/>
    <w:rsid w:val="00725A09"/>
    <w:rsid w:val="007577FB"/>
    <w:rsid w:val="0077127D"/>
    <w:rsid w:val="007714CD"/>
    <w:rsid w:val="00777427"/>
    <w:rsid w:val="00785F49"/>
    <w:rsid w:val="007A197A"/>
    <w:rsid w:val="007A3EAA"/>
    <w:rsid w:val="007A7268"/>
    <w:rsid w:val="007B3352"/>
    <w:rsid w:val="007C006E"/>
    <w:rsid w:val="007C1451"/>
    <w:rsid w:val="007C1665"/>
    <w:rsid w:val="007C2688"/>
    <w:rsid w:val="007C6F47"/>
    <w:rsid w:val="007E364E"/>
    <w:rsid w:val="007E7F48"/>
    <w:rsid w:val="00817832"/>
    <w:rsid w:val="00824D54"/>
    <w:rsid w:val="008318F2"/>
    <w:rsid w:val="00835D51"/>
    <w:rsid w:val="008406AE"/>
    <w:rsid w:val="00850586"/>
    <w:rsid w:val="00850AEE"/>
    <w:rsid w:val="00857D42"/>
    <w:rsid w:val="00862733"/>
    <w:rsid w:val="00864DF7"/>
    <w:rsid w:val="00867126"/>
    <w:rsid w:val="00872091"/>
    <w:rsid w:val="00884C38"/>
    <w:rsid w:val="00886A8E"/>
    <w:rsid w:val="00893FF1"/>
    <w:rsid w:val="008C7738"/>
    <w:rsid w:val="008D00AB"/>
    <w:rsid w:val="00903B90"/>
    <w:rsid w:val="00906884"/>
    <w:rsid w:val="00906994"/>
    <w:rsid w:val="00907382"/>
    <w:rsid w:val="00923CD6"/>
    <w:rsid w:val="009276FB"/>
    <w:rsid w:val="009314FF"/>
    <w:rsid w:val="00942208"/>
    <w:rsid w:val="009456AD"/>
    <w:rsid w:val="00965A8E"/>
    <w:rsid w:val="00971A74"/>
    <w:rsid w:val="00981E72"/>
    <w:rsid w:val="00985438"/>
    <w:rsid w:val="00986DD6"/>
    <w:rsid w:val="00995CC1"/>
    <w:rsid w:val="009A02CD"/>
    <w:rsid w:val="009A2F19"/>
    <w:rsid w:val="009A3722"/>
    <w:rsid w:val="009C255E"/>
    <w:rsid w:val="009C77D5"/>
    <w:rsid w:val="009D0740"/>
    <w:rsid w:val="009E33E4"/>
    <w:rsid w:val="009F2A11"/>
    <w:rsid w:val="009F2DDF"/>
    <w:rsid w:val="009F5A04"/>
    <w:rsid w:val="009F784C"/>
    <w:rsid w:val="00A0062C"/>
    <w:rsid w:val="00A11E74"/>
    <w:rsid w:val="00A2194E"/>
    <w:rsid w:val="00A264C5"/>
    <w:rsid w:val="00A26EFF"/>
    <w:rsid w:val="00A279FF"/>
    <w:rsid w:val="00A50E3B"/>
    <w:rsid w:val="00A513C3"/>
    <w:rsid w:val="00A659EB"/>
    <w:rsid w:val="00A66503"/>
    <w:rsid w:val="00A7019C"/>
    <w:rsid w:val="00A75262"/>
    <w:rsid w:val="00A92503"/>
    <w:rsid w:val="00A97E25"/>
    <w:rsid w:val="00AA2384"/>
    <w:rsid w:val="00AB22D4"/>
    <w:rsid w:val="00AB4403"/>
    <w:rsid w:val="00AB5A86"/>
    <w:rsid w:val="00AC7A3B"/>
    <w:rsid w:val="00AE4CE7"/>
    <w:rsid w:val="00B11C55"/>
    <w:rsid w:val="00B1424E"/>
    <w:rsid w:val="00B1529E"/>
    <w:rsid w:val="00B15AF0"/>
    <w:rsid w:val="00B24748"/>
    <w:rsid w:val="00B324E8"/>
    <w:rsid w:val="00B34D58"/>
    <w:rsid w:val="00B46311"/>
    <w:rsid w:val="00B46826"/>
    <w:rsid w:val="00B554E4"/>
    <w:rsid w:val="00B60192"/>
    <w:rsid w:val="00B73F23"/>
    <w:rsid w:val="00B81829"/>
    <w:rsid w:val="00B81D9B"/>
    <w:rsid w:val="00B8518F"/>
    <w:rsid w:val="00B9391E"/>
    <w:rsid w:val="00BB218A"/>
    <w:rsid w:val="00BB2CD4"/>
    <w:rsid w:val="00BB3F2E"/>
    <w:rsid w:val="00BC0A9C"/>
    <w:rsid w:val="00BC3B92"/>
    <w:rsid w:val="00BC57B9"/>
    <w:rsid w:val="00BC78CD"/>
    <w:rsid w:val="00BD2C59"/>
    <w:rsid w:val="00BD433D"/>
    <w:rsid w:val="00BD589B"/>
    <w:rsid w:val="00BD6D46"/>
    <w:rsid w:val="00BE10C9"/>
    <w:rsid w:val="00BE5B71"/>
    <w:rsid w:val="00BF0B2F"/>
    <w:rsid w:val="00BF5155"/>
    <w:rsid w:val="00C04F62"/>
    <w:rsid w:val="00C101C1"/>
    <w:rsid w:val="00C140D4"/>
    <w:rsid w:val="00C3333C"/>
    <w:rsid w:val="00C43D23"/>
    <w:rsid w:val="00C477A5"/>
    <w:rsid w:val="00C52550"/>
    <w:rsid w:val="00C54487"/>
    <w:rsid w:val="00C559CC"/>
    <w:rsid w:val="00C70BA8"/>
    <w:rsid w:val="00C911DA"/>
    <w:rsid w:val="00C956AC"/>
    <w:rsid w:val="00CA558A"/>
    <w:rsid w:val="00CB6D38"/>
    <w:rsid w:val="00CD02D0"/>
    <w:rsid w:val="00CD4674"/>
    <w:rsid w:val="00CE5AC9"/>
    <w:rsid w:val="00CF53EF"/>
    <w:rsid w:val="00CF78DD"/>
    <w:rsid w:val="00D00662"/>
    <w:rsid w:val="00D01CAF"/>
    <w:rsid w:val="00D027C6"/>
    <w:rsid w:val="00D05EE0"/>
    <w:rsid w:val="00D078B0"/>
    <w:rsid w:val="00D11DDC"/>
    <w:rsid w:val="00D15360"/>
    <w:rsid w:val="00D26D0C"/>
    <w:rsid w:val="00D3238C"/>
    <w:rsid w:val="00D375F9"/>
    <w:rsid w:val="00D37D47"/>
    <w:rsid w:val="00D434B7"/>
    <w:rsid w:val="00D61B68"/>
    <w:rsid w:val="00D6455A"/>
    <w:rsid w:val="00D6674F"/>
    <w:rsid w:val="00D6689B"/>
    <w:rsid w:val="00D70AD8"/>
    <w:rsid w:val="00D85CEB"/>
    <w:rsid w:val="00D860C3"/>
    <w:rsid w:val="00D86D62"/>
    <w:rsid w:val="00D93B7A"/>
    <w:rsid w:val="00DA1BB8"/>
    <w:rsid w:val="00DA2DBC"/>
    <w:rsid w:val="00DA7F74"/>
    <w:rsid w:val="00DB36D1"/>
    <w:rsid w:val="00DB3EDE"/>
    <w:rsid w:val="00DC0794"/>
    <w:rsid w:val="00DC3EE4"/>
    <w:rsid w:val="00DD4970"/>
    <w:rsid w:val="00DD5A12"/>
    <w:rsid w:val="00DD706C"/>
    <w:rsid w:val="00DE3415"/>
    <w:rsid w:val="00DF522C"/>
    <w:rsid w:val="00DF5A12"/>
    <w:rsid w:val="00DF6836"/>
    <w:rsid w:val="00E124DA"/>
    <w:rsid w:val="00E20244"/>
    <w:rsid w:val="00E20EF7"/>
    <w:rsid w:val="00E22BB2"/>
    <w:rsid w:val="00E25881"/>
    <w:rsid w:val="00E413BB"/>
    <w:rsid w:val="00E4452D"/>
    <w:rsid w:val="00E502BD"/>
    <w:rsid w:val="00E513AA"/>
    <w:rsid w:val="00E60F47"/>
    <w:rsid w:val="00E62D8A"/>
    <w:rsid w:val="00E658DF"/>
    <w:rsid w:val="00E76639"/>
    <w:rsid w:val="00E940B8"/>
    <w:rsid w:val="00EB2483"/>
    <w:rsid w:val="00EC17C5"/>
    <w:rsid w:val="00ED3B6B"/>
    <w:rsid w:val="00EE57C6"/>
    <w:rsid w:val="00F0505E"/>
    <w:rsid w:val="00F150F0"/>
    <w:rsid w:val="00F2278C"/>
    <w:rsid w:val="00F26752"/>
    <w:rsid w:val="00F31F8C"/>
    <w:rsid w:val="00F44CC8"/>
    <w:rsid w:val="00F47C84"/>
    <w:rsid w:val="00F514A5"/>
    <w:rsid w:val="00F56463"/>
    <w:rsid w:val="00F624CD"/>
    <w:rsid w:val="00F63904"/>
    <w:rsid w:val="00F673EE"/>
    <w:rsid w:val="00F81D0D"/>
    <w:rsid w:val="00F83BC7"/>
    <w:rsid w:val="00FA10DD"/>
    <w:rsid w:val="00FA237C"/>
    <w:rsid w:val="00FA65C1"/>
    <w:rsid w:val="00FB0686"/>
    <w:rsid w:val="00FB6B2F"/>
    <w:rsid w:val="00FC385E"/>
    <w:rsid w:val="00FC46F8"/>
    <w:rsid w:val="00FC7A1E"/>
    <w:rsid w:val="00FE4D7A"/>
    <w:rsid w:val="00FE5877"/>
    <w:rsid w:val="00FF18B4"/>
    <w:rsid w:val="00FF6CA9"/>
    <w:rsid w:val="10545507"/>
    <w:rsid w:val="747C0E36"/>
    <w:rsid w:val="77E3C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3064"/>
  <w15:docId w15:val="{C0C1F00A-5CCF-4ED1-B5A1-A32BF7FA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8B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13BB"/>
    <w:pPr>
      <w:ind w:left="720"/>
      <w:contextualSpacing/>
    </w:pPr>
  </w:style>
  <w:style w:type="table" w:styleId="Tabelacomgrade">
    <w:name w:val="Table Grid"/>
    <w:basedOn w:val="Tabelanormal"/>
    <w:uiPriority w:val="59"/>
    <w:rsid w:val="0010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Fontepargpadro"/>
    <w:rsid w:val="00712B9F"/>
  </w:style>
  <w:style w:type="character" w:customStyle="1" w:styleId="mo">
    <w:name w:val="mo"/>
    <w:basedOn w:val="Fontepargpadro"/>
    <w:rsid w:val="00712B9F"/>
  </w:style>
  <w:style w:type="character" w:customStyle="1" w:styleId="mn">
    <w:name w:val="mn"/>
    <w:basedOn w:val="Fontepargpadro"/>
    <w:rsid w:val="00712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503df7e52f0d4b53" Type="http://schemas.microsoft.com/office/2019/09/relationships/intelligence" Target="intelligenc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1179</Words>
  <Characters>6367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juliio henrii</cp:lastModifiedBy>
  <cp:revision>149</cp:revision>
  <dcterms:created xsi:type="dcterms:W3CDTF">2022-05-30T17:49:00Z</dcterms:created>
  <dcterms:modified xsi:type="dcterms:W3CDTF">2022-05-30T20:04:00Z</dcterms:modified>
</cp:coreProperties>
</file>