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48" w:line="480" w:lineRule="auto"/>
        <w:ind w:left="1257" w:right="1275" w:firstLine="1257"/>
        <w:jc w:val="center"/>
        <w:rPr>
          <w:rFonts w:ascii="Liberation Serif" w:cs="Liberation Serif" w:eastAsia="Liberation Serif" w:hAnsi="Liberation Serif"/>
          <w:b w:val="1"/>
          <w:i w:val="0"/>
          <w:smallCaps w:val="0"/>
          <w:strike w:val="0"/>
          <w:color w:val="000000"/>
          <w:sz w:val="57"/>
          <w:szCs w:val="57"/>
          <w:u w:val="none"/>
          <w:shd w:fill="auto" w:val="clear"/>
          <w:vertAlign w:val="baseline"/>
        </w:rPr>
      </w:pPr>
      <w:bookmarkStart w:colFirst="0" w:colLast="0" w:name="_heading=h.gjdgxs" w:id="0"/>
      <w:bookmarkEnd w:id="0"/>
      <w:r w:rsidDel="00000000" w:rsidR="00000000" w:rsidRPr="00000000">
        <w:rPr>
          <w:rFonts w:ascii="Liberation Serif" w:cs="Liberation Serif" w:eastAsia="Liberation Serif" w:hAnsi="Liberation Serif"/>
          <w:b w:val="1"/>
          <w:i w:val="0"/>
          <w:smallCaps w:val="0"/>
          <w:strike w:val="0"/>
          <w:color w:val="000000"/>
          <w:sz w:val="57"/>
          <w:szCs w:val="57"/>
          <w:u w:val="none"/>
          <w:shd w:fill="auto" w:val="clear"/>
          <w:vertAlign w:val="baseline"/>
          <w:rtl w:val="0"/>
        </w:rPr>
        <w:t xml:space="preserve">Viaje al Centro de la Tierra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8" w:line="480" w:lineRule="auto"/>
        <w:ind w:left="1257" w:right="1275" w:firstLine="1257"/>
        <w:jc w:val="center"/>
        <w:rPr>
          <w:rFonts w:ascii="Liberation Serif" w:cs="Liberation Serif" w:eastAsia="Liberation Serif" w:hAnsi="Liberation Serif"/>
          <w:b w:val="1"/>
          <w:i w:val="0"/>
          <w:smallCaps w:val="0"/>
          <w:strike w:val="0"/>
          <w:color w:val="000000"/>
          <w:sz w:val="57"/>
          <w:szCs w:val="57"/>
          <w:u w:val="none"/>
          <w:shd w:fill="auto" w:val="clear"/>
          <w:vertAlign w:val="baseline"/>
        </w:rPr>
      </w:pPr>
      <w:bookmarkStart w:colFirst="0" w:colLast="0" w:name="_heading=h.enlalkmc6odi" w:id="1"/>
      <w:bookmarkEnd w:id="1"/>
      <w:r w:rsidDel="00000000" w:rsidR="00000000" w:rsidRPr="00000000">
        <w:rPr>
          <w:rFonts w:ascii="Liberation Serif" w:cs="Liberation Serif" w:eastAsia="Liberation Serif" w:hAnsi="Liberation Serif"/>
          <w:b w:val="1"/>
          <w:i w:val="0"/>
          <w:smallCaps w:val="0"/>
          <w:strike w:val="0"/>
          <w:color w:val="000000"/>
          <w:sz w:val="45"/>
          <w:szCs w:val="45"/>
          <w:u w:val="none"/>
          <w:shd w:fill="auto" w:val="clear"/>
          <w:vertAlign w:val="baseline"/>
          <w:rtl w:val="0"/>
        </w:rPr>
        <w:t xml:space="preserve">Por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 w:right="1274" w:firstLine="1257"/>
        <w:jc w:val="center"/>
        <w:rPr>
          <w:rFonts w:ascii="Liberation Serif" w:cs="Liberation Serif" w:eastAsia="Liberation Serif" w:hAnsi="Liberation Serif"/>
          <w:b w:val="1"/>
          <w:i w:val="0"/>
          <w:smallCaps w:val="0"/>
          <w:strike w:val="0"/>
          <w:color w:val="000000"/>
          <w:sz w:val="45"/>
          <w:szCs w:val="45"/>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5"/>
          <w:szCs w:val="45"/>
          <w:u w:val="none"/>
          <w:shd w:fill="auto" w:val="clear"/>
          <w:vertAlign w:val="baseline"/>
          <w:rtl w:val="0"/>
        </w:rPr>
        <w:t xml:space="preserve">Julio Verne</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Comienza con el descubrimiento de un pergamino con un criptograma misterioso. Otto Lidenbrock y su sobrino Axel, ambos geólogos, consiguen descifrarlo… ¡y para desentrañar el misterio van al centro de la Tierra a través de un volcán extinto en Islandia!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Acompañados de un guía local, siguen la ruta subterránea y llena de peligros trazada por Arne Saknussemm, un alquimista islandés del siglo XVI.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tabs>
          <w:tab w:val="left" w:pos="1470"/>
        </w:tabs>
        <w:rPr/>
      </w:pPr>
      <w:r w:rsidDel="00000000" w:rsidR="00000000" w:rsidRPr="00000000">
        <w:rPr>
          <w:rtl w:val="0"/>
        </w:rPr>
      </w:r>
    </w:p>
    <w:p w:rsidR="00000000" w:rsidDel="00000000" w:rsidP="00000000" w:rsidRDefault="00000000" w:rsidRPr="00000000" w14:paraId="0000000A">
      <w:pPr>
        <w:tabs>
          <w:tab w:val="left" w:pos="1470"/>
        </w:tabs>
        <w:rPr/>
      </w:pPr>
      <w:r w:rsidDel="00000000" w:rsidR="00000000" w:rsidRPr="00000000">
        <w:rPr>
          <w:rtl w:val="0"/>
        </w:rPr>
      </w:r>
    </w:p>
    <w:p w:rsidR="00000000" w:rsidDel="00000000" w:rsidP="00000000" w:rsidRDefault="00000000" w:rsidRPr="00000000" w14:paraId="0000000B">
      <w:pPr>
        <w:tabs>
          <w:tab w:val="left" w:pos="1470"/>
        </w:tabs>
        <w:rPr/>
      </w:pPr>
      <w:r w:rsidDel="00000000" w:rsidR="00000000" w:rsidRPr="00000000">
        <w:rPr/>
        <w:drawing>
          <wp:inline distB="114300" distT="114300" distL="114300" distR="114300">
            <wp:extent cx="5921700" cy="332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17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1470"/>
        </w:tabs>
        <w:rPr/>
      </w:pPr>
      <w:r w:rsidDel="00000000" w:rsidR="00000000" w:rsidRPr="00000000">
        <w:rPr>
          <w:rtl w:val="0"/>
        </w:rPr>
        <w:t xml:space="preserve">Fig. 1 Grabado de la novela</w:t>
      </w:r>
    </w:p>
    <w:p w:rsidR="00000000" w:rsidDel="00000000" w:rsidP="00000000" w:rsidRDefault="00000000" w:rsidRPr="00000000" w14:paraId="0000000D">
      <w:pPr>
        <w:tabs>
          <w:tab w:val="left" w:pos="1470"/>
        </w:tabs>
        <w:rPr/>
      </w:pPr>
      <w:r w:rsidDel="00000000" w:rsidR="00000000" w:rsidRPr="00000000">
        <w:rPr>
          <w:rtl w:val="0"/>
        </w:rPr>
      </w:r>
    </w:p>
    <w:p w:rsidR="00000000" w:rsidDel="00000000" w:rsidP="00000000" w:rsidRDefault="00000000" w:rsidRPr="00000000" w14:paraId="0000000E">
      <w:pPr>
        <w:widowControl w:val="0"/>
        <w:spacing w:after="0" w:before="7" w:line="240" w:lineRule="auto"/>
        <w:rPr>
          <w:rFonts w:ascii="Liberation Serif" w:cs="Liberation Serif" w:eastAsia="Liberation Serif" w:hAnsi="Liberation Serif"/>
          <w:b w:val="1"/>
          <w:sz w:val="13"/>
          <w:szCs w:val="13"/>
        </w:rPr>
        <w:sectPr>
          <w:pgSz w:h="16840" w:w="11910" w:orient="portrait"/>
          <w:pgMar w:bottom="280" w:top="1300" w:left="1300" w:right="12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1792610</wp:posOffset>
            </wp:positionH>
            <wp:positionV relativeFrom="paragraph">
              <wp:posOffset>124485</wp:posOffset>
            </wp:positionV>
            <wp:extent cx="2318106" cy="512063"/>
            <wp:effectExtent b="0" l="0" r="0" t="0"/>
            <wp:wrapTopAndBottom distB="0" dist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18106" cy="512063"/>
                    </a:xfrm>
                    <a:prstGeom prst="rect"/>
                    <a:ln/>
                  </pic:spPr>
                </pic:pic>
              </a:graphicData>
            </a:graphic>
          </wp:anchor>
        </w:drawing>
      </w:r>
    </w:p>
    <w:p w:rsidR="00000000" w:rsidDel="00000000" w:rsidP="00000000" w:rsidRDefault="00000000" w:rsidRPr="00000000" w14:paraId="0000000F">
      <w:pPr>
        <w:pStyle w:val="Heading1"/>
        <w:spacing w:before="68" w:lineRule="auto"/>
        <w:ind w:right="1274" w:firstLine="1257"/>
        <w:rPr/>
      </w:pPr>
      <w:r w:rsidDel="00000000" w:rsidR="00000000" w:rsidRPr="00000000">
        <w:rPr>
          <w:rtl w:val="0"/>
        </w:rPr>
        <w:t xml:space="preserve">-----Esto lo hizo Betito------</w:t>
      </w:r>
    </w:p>
    <w:p w:rsidR="00000000" w:rsidDel="00000000" w:rsidP="00000000" w:rsidRDefault="00000000" w:rsidRPr="00000000" w14:paraId="00000010">
      <w:pPr>
        <w:pStyle w:val="Heading1"/>
        <w:spacing w:before="68" w:lineRule="auto"/>
        <w:ind w:right="1274" w:firstLine="1257"/>
        <w:rPr/>
      </w:pPr>
      <w:r w:rsidDel="00000000" w:rsidR="00000000" w:rsidRPr="00000000">
        <w:rPr>
          <w:rtl w:val="0"/>
        </w:rPr>
      </w:r>
    </w:p>
    <w:p w:rsidR="00000000" w:rsidDel="00000000" w:rsidP="00000000" w:rsidRDefault="00000000" w:rsidRPr="00000000" w14:paraId="00000011">
      <w:pPr>
        <w:pStyle w:val="Heading1"/>
        <w:spacing w:before="68" w:lineRule="auto"/>
        <w:ind w:right="1274" w:firstLine="1257"/>
        <w:rPr/>
      </w:pPr>
      <w:r w:rsidDel="00000000" w:rsidR="00000000" w:rsidRPr="00000000">
        <w:rPr>
          <w:rtl w:val="0"/>
        </w:rPr>
        <w:t xml:space="preserve">CAPÍTULO I</w:t>
      </w:r>
    </w:p>
    <w:p w:rsidR="00000000" w:rsidDel="00000000" w:rsidP="00000000" w:rsidRDefault="00000000" w:rsidRPr="00000000" w14:paraId="00000012">
      <w:pPr>
        <w:widowControl w:val="0"/>
        <w:spacing w:after="0" w:before="4" w:line="240" w:lineRule="auto"/>
        <w:rPr>
          <w:rFonts w:ascii="Liberation Serif" w:cs="Liberation Serif" w:eastAsia="Liberation Serif" w:hAnsi="Liberation Serif"/>
          <w:b w:val="1"/>
          <w:sz w:val="47"/>
          <w:szCs w:val="47"/>
        </w:rPr>
      </w:pPr>
      <w:r w:rsidDel="00000000" w:rsidR="00000000" w:rsidRPr="00000000">
        <w:rPr>
          <w:rtl w:val="0"/>
        </w:rPr>
      </w:r>
    </w:p>
    <w:p w:rsidR="00000000" w:rsidDel="00000000" w:rsidP="00000000" w:rsidRDefault="00000000" w:rsidRPr="00000000" w14:paraId="00000013">
      <w:pPr>
        <w:widowControl w:val="0"/>
        <w:spacing w:after="0"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El domingo 24 de mayo de 1863, mi tío, el profesor Lidenbrock, regresó precipitadamente a su casa, situada en el número 19 de la König-strasse, una de las calles más antiguas del barrio viejo de Hamburgo.</w:t>
      </w:r>
    </w:p>
    <w:p w:rsidR="00000000" w:rsidDel="00000000" w:rsidP="00000000" w:rsidRDefault="00000000" w:rsidRPr="00000000" w14:paraId="00000014">
      <w:pPr>
        <w:widowControl w:val="0"/>
        <w:spacing w:after="0" w:before="155" w:line="249" w:lineRule="auto"/>
        <w:ind w:left="100" w:right="122"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Marta, su excelente criada, se azaró de un modo extraordinario, creyendo que se había retrasado, pues apenas si empezaba a cocer la comida en el hornillo.</w:t>
      </w:r>
    </w:p>
    <w:p w:rsidR="00000000" w:rsidDel="00000000" w:rsidP="00000000" w:rsidRDefault="00000000" w:rsidRPr="00000000" w14:paraId="00000015">
      <w:pPr>
        <w:widowControl w:val="0"/>
        <w:spacing w:after="0" w:before="141" w:line="249" w:lineRule="auto"/>
        <w:ind w:left="100" w:right="12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«Bueno» pensé para mí, «si mi tío viene con hambre, se va a armar la de San Quintín porque dificulto que haya un hombre de menos paciencia».</w:t>
      </w:r>
    </w:p>
    <w:p w:rsidR="00000000" w:rsidDel="00000000" w:rsidP="00000000" w:rsidRDefault="00000000" w:rsidRPr="00000000" w14:paraId="00000016">
      <w:pPr>
        <w:widowControl w:val="0"/>
        <w:spacing w:after="0" w:before="156" w:line="249" w:lineRule="auto"/>
        <w:ind w:left="100" w:right="126"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—¡Tan temprano y ya está aquí el señor Lidenbrock! —exclamó la pobre Marta, llena de estupefacción, entreabriendo la puerta del comedor.</w:t>
      </w:r>
    </w:p>
    <w:p w:rsidR="00000000" w:rsidDel="00000000" w:rsidP="00000000" w:rsidRDefault="00000000" w:rsidRPr="00000000" w14:paraId="00000017">
      <w:pPr>
        <w:widowControl w:val="0"/>
        <w:spacing w:after="0" w:before="156"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—Sí, Marta; pero tú no tienes la culpa de que la comida no esté lista todavía, porque aún no son las dos. Acaba de dar la media en San Miguel.</w:t>
      </w:r>
    </w:p>
    <w:p w:rsidR="00000000" w:rsidDel="00000000" w:rsidP="00000000" w:rsidRDefault="00000000" w:rsidRPr="00000000" w14:paraId="00000018">
      <w:pPr>
        <w:widowControl w:val="0"/>
        <w:spacing w:after="0" w:before="142"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por qué ha venido tan pronto el señor Lidenbrock?</w:t>
      </w:r>
    </w:p>
    <w:p w:rsidR="00000000" w:rsidDel="00000000" w:rsidP="00000000" w:rsidRDefault="00000000" w:rsidRPr="00000000" w14:paraId="00000019">
      <w:pPr>
        <w:widowControl w:val="0"/>
        <w:spacing w:after="0" w:before="171"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—Él nos lo explicará, probablemente.</w:t>
      </w:r>
    </w:p>
    <w:p w:rsidR="00000000" w:rsidDel="00000000" w:rsidP="00000000" w:rsidRDefault="00000000" w:rsidRPr="00000000" w14:paraId="0000001A">
      <w:pPr>
        <w:widowControl w:val="0"/>
        <w:spacing w:after="0" w:before="170"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—¡Ahí viene! Yo me escapo. Señor Axel, hágale entrar en razón.</w:t>
      </w:r>
    </w:p>
    <w:p w:rsidR="00000000" w:rsidDel="00000000" w:rsidP="00000000" w:rsidRDefault="00000000" w:rsidRPr="00000000" w14:paraId="0000001B">
      <w:pPr>
        <w:widowControl w:val="0"/>
        <w:spacing w:after="0" w:before="157"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la excelente Marta se marchó presurosa a su laboratorio culinario, quedándome yo solo.</w:t>
      </w:r>
    </w:p>
    <w:p w:rsidR="00000000" w:rsidDel="00000000" w:rsidP="00000000" w:rsidRDefault="00000000" w:rsidRPr="00000000" w14:paraId="0000001C">
      <w:pPr>
        <w:widowControl w:val="0"/>
        <w:spacing w:after="0" w:before="156" w:line="249" w:lineRule="auto"/>
        <w:ind w:left="100" w:right="11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como mi carácter tímido no es el más a propósito para hacer entrar 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pasar, el pesado bastón en un rincón, arrojando el mal cepillado sombrero encima de la mesa, y diciéndome con tono imperioso:</w:t>
      </w:r>
    </w:p>
    <w:p w:rsidR="00000000" w:rsidDel="00000000" w:rsidP="00000000" w:rsidRDefault="00000000" w:rsidRPr="00000000" w14:paraId="0000001D">
      <w:pPr>
        <w:widowControl w:val="0"/>
        <w:spacing w:after="0" w:before="149"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—¡Ven, Axel!</w:t>
      </w:r>
    </w:p>
    <w:p w:rsidR="00000000" w:rsidDel="00000000" w:rsidP="00000000" w:rsidRDefault="00000000" w:rsidRPr="00000000" w14:paraId="0000001E">
      <w:pPr>
        <w:widowControl w:val="0"/>
        <w:spacing w:after="0" w:before="157" w:line="249" w:lineRule="auto"/>
        <w:ind w:left="100" w:right="12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No había tenido aún tiempo material de moverme, cuando me gritó el profesor con acento descompuesto:</w:t>
      </w:r>
    </w:p>
    <w:p w:rsidR="00000000" w:rsidDel="00000000" w:rsidP="00000000" w:rsidRDefault="00000000" w:rsidRPr="00000000" w14:paraId="0000001F">
      <w:pPr>
        <w:widowControl w:val="0"/>
        <w:spacing w:after="0" w:before="156"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¿qué haces que no estás aquí ya?</w:t>
      </w:r>
    </w:p>
    <w:p w:rsidR="00000000" w:rsidDel="00000000" w:rsidP="00000000" w:rsidRDefault="00000000" w:rsidRPr="00000000" w14:paraId="00000020">
      <w:pPr>
        <w:widowControl w:val="0"/>
        <w:spacing w:after="0" w:before="170"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me precipité en el despacho de mi irascible maestro. Otto Lidenbrock no es mala persona, lo confieso ingenuamente; pero, como no cambie mucho, lo cual creo improbable, morirá siendo el más original e impaciente de los hombres.</w:t>
      </w:r>
    </w:p>
    <w:p w:rsidR="00000000" w:rsidDel="00000000" w:rsidP="00000000" w:rsidRDefault="00000000" w:rsidRPr="00000000" w14:paraId="00000021">
      <w:pPr>
        <w:widowControl w:val="0"/>
        <w:spacing w:after="0" w:before="170" w:line="249" w:lineRule="auto"/>
        <w:ind w:left="100" w:right="120" w:firstLine="403"/>
        <w:jc w:val="both"/>
        <w:rPr>
          <w:rFonts w:ascii="Liberation Serif" w:cs="Liberation Serif" w:eastAsia="Liberation Serif" w:hAnsi="Liberation Serif"/>
          <w:sz w:val="29"/>
          <w:szCs w:val="29"/>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3300"/>
          <w:sz w:val="28"/>
          <w:szCs w:val="28"/>
          <w:rtl w:val="0"/>
        </w:rPr>
        <w:t xml:space="preserve">Mi crítica</w:t>
      </w: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Es curioso ver cómo se disfruta o se sufre de la literatura dependiendo de la edad, el estado de ánimo o incluso la época del año. Hace más de veinte años que leí por primera vez este libro. De aquel momento, en mi mente posa el sentimiento de haber descubierto un mundo maravillo. Percibí que era factible vivir encima de un mundo subterráneo como el que Verne describe. No me paré a discutir la veracidad de los hechos, ni tan siquiera a pensar en cómo se pudo documentar tan escrupulosamente en cada detalle de la novela. La disfruté. Únicamente hice eso, y así quedó grabado en mi mente.</w:t>
      </w:r>
    </w:p>
    <w:p w:rsidR="00000000" w:rsidDel="00000000" w:rsidP="00000000" w:rsidRDefault="00000000" w:rsidRPr="00000000" w14:paraId="00000024">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Cuando decidimos crear el </w:t>
      </w:r>
      <w:hyperlink r:id="rId9">
        <w:r w:rsidDel="00000000" w:rsidR="00000000" w:rsidRPr="00000000">
          <w:rPr>
            <w:rFonts w:ascii="Times New Roman" w:cs="Times New Roman" w:eastAsia="Times New Roman" w:hAnsi="Times New Roman"/>
            <w:color w:val="0070c0"/>
            <w:sz w:val="24"/>
            <w:szCs w:val="24"/>
            <w:u w:val="single"/>
            <w:rtl w:val="0"/>
          </w:rPr>
          <w:t xml:space="preserve">mes de los clásicos</w:t>
        </w:r>
      </w:hyperlink>
      <w:r w:rsidDel="00000000" w:rsidR="00000000" w:rsidRPr="00000000">
        <w:rPr>
          <w:rFonts w:ascii="Times New Roman" w:cs="Times New Roman" w:eastAsia="Times New Roman" w:hAnsi="Times New Roman"/>
          <w:color w:val="0070c0"/>
          <w:sz w:val="24"/>
          <w:szCs w:val="24"/>
          <w:rtl w:val="0"/>
        </w:rPr>
        <w:t xml:space="preserve"> en El quinto libro, fui el último en elegir autor y novela. Dejé a mis compañeros que lo hicieran antes, más por curiosidad de ver por qué derroteros nos movíamos que por otro motivo. Al ver que ninguno de ellos eligió al bueno de Julio, supe que este escritor no podía faltar en la la lista. Por un par de días pensé que, con las reminiscencias que aún revolotean en mi mente de la obra tendría bastante para crear la reseña, y así dedicar mi escaso tiempo a otras lecturas que me esperan. Pero al tercer día, como si de una resurrección se tratase, mi pensamiento fue otro. El correcto, el que toca. Debía volver a leer la historia del frikazo del profesor Lidenbrock. Porque, aunque el término no estaba acuñado, ya os aseguro que este señor era un friki de libro, nunca mejor dicho.</w:t>
      </w:r>
    </w:p>
    <w:p w:rsidR="00000000" w:rsidDel="00000000" w:rsidP="00000000" w:rsidRDefault="00000000" w:rsidRPr="00000000" w14:paraId="00000025">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Y hoy, al escribir la reseña, lo hago con un regusto extraño, a medias entre dulce y amargo. El dulzor me llega de saber que gracias a libros como este continué leyendo, pues en la época que realicé la primera lectura fue la del descubrimiento de las aficiones, la de ir conociendo el mundo y elegir qué te gusta y qué no. Seguramente si el libro y el escribiente hubiesen sido otros, no estaría ahora ni en este blog, ni mucho menos en este mundillo literario del que tanto disfruto.</w:t>
      </w:r>
    </w:p>
    <w:p w:rsidR="00000000" w:rsidDel="00000000" w:rsidP="00000000" w:rsidRDefault="00000000" w:rsidRPr="00000000" w14:paraId="00000026">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El toque amargo lo imprime el hecho de darme cuenta que ya no disfruto tanto de la lectura. Ahora me fijo mucho más en los detalles, pienso en cómo se habrá documentado (ojo, Verne era un trabajador pertinaz, y el trabajo de documentación de esta novela no tuvo que ser moco de pavo. Solamente hay que ver las innumerables referencias a la geología), en la forma de montar una trama tan delicada como esta.</w:t>
      </w:r>
    </w:p>
    <w:p w:rsidR="00000000" w:rsidDel="00000000" w:rsidP="00000000" w:rsidRDefault="00000000" w:rsidRPr="00000000" w14:paraId="00000027">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Cuando anoche acabé y cerré el libro, noté que los sentimientos hacia la novela han cambiado. Ni para bien, ni para mal. Simplemente han cambiado.</w:t>
      </w:r>
    </w:p>
    <w:p w:rsidR="00000000" w:rsidDel="00000000" w:rsidP="00000000" w:rsidRDefault="00000000" w:rsidRPr="00000000" w14:paraId="00000028">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Y ahora, porque supongo que has llegado a esta reseña para conocer un poquito de la novela, no de mis pajas mentales, te contaré que es una maravilla literaria, y más si te digo que cuando se escribió, allá por 1864, el mundo seguía estando cuerdo. Verne optó por contar una historia donde un profesor y su sobrino deciden, tras descifrar un criptograma, viajar hasta Islandia (merece una reseña aparte la Islandia pobre, trabajadora, alejada del turismo y las auroras boreales que tan maravillosamente describe Verne) para descender por el cráter de un volcán e ir descubriendo un mundo debajo de nuestros pies.</w:t>
      </w:r>
    </w:p>
    <w:p w:rsidR="00000000" w:rsidDel="00000000" w:rsidP="00000000" w:rsidRDefault="00000000" w:rsidRPr="00000000" w14:paraId="00000029">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Aunque he comentado anteriormente que se hacen muchas referencias a la geología, no debes tomarlo como algo negativo. Verne, gracias a su fantástica prosa, lo introduce con agilidad, y queda totalmente embutido en una lectura fácil.</w:t>
        <w:br w:type="textWrapping"/>
        <w:t xml:space="preserve">Respecto al elenco de personajes, es resaltable el hecho de que para tan fantástico viaje apenas haya utilizado a tres. El profesor, su sobrino y el guía. El resto son tangenciales, y pasan de puntillas por la historia. Eso sí, se crea un contrapunto maravilloso entre el globo que tiene por cabeza el profesor y la cordura representada en Axel, el sobrino. Este hecho adereza a la novela de un cierto punto de humor agradecido y bien venido, sobre todo en los pasajes más claustrofóbicos. Por tanto, no existe conflicto alguno entre ellos, más allá de las discusiones entre tío y sobrino por las dudas de llevar la empresa a buen puerto (el guía pasa de todo y de todos, lo único que le interesa es el pago semanal), lo que me lleva a elogiar al autor, por mantener el cesto con tan poco mimbre.</w:t>
      </w:r>
    </w:p>
    <w:p w:rsidR="00000000" w:rsidDel="00000000" w:rsidP="00000000" w:rsidRDefault="00000000" w:rsidRPr="00000000" w14:paraId="0000002A">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Quiero apuntar que, a mi parecer, existe un cuarto personaje, que rota a lo largo de la novela. No es otro que el submundo que van descubriendo y que protagoniza los pasajes de la historia a medida que avanza. Plantas, animales, huesos… ¡No! No salen dinosaurios como en la adaptación de cine (por favor, que alguien le retire la licencia al productor que lo permitió), pero sí mastodontes, y una pelea entre dos seres marinos enormes.</w:t>
      </w:r>
    </w:p>
    <w:p w:rsidR="00000000" w:rsidDel="00000000" w:rsidP="00000000" w:rsidRDefault="00000000" w:rsidRPr="00000000" w14:paraId="0000002B">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De los escenarios no te voy a hablar, pero sí te diré que Verne trabaja los detalles sobre ellos con la delicadeza de un orfebre.</w:t>
      </w:r>
    </w:p>
    <w:p w:rsidR="00000000" w:rsidDel="00000000" w:rsidP="00000000" w:rsidRDefault="00000000" w:rsidRPr="00000000" w14:paraId="0000002C">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Cierro mi reseña recomendándote que leas esta novela como lo que es. Un escrito del siglo diecinueve. No te preocupes en preguntarle a San Google si tal afirmación es veraz, o si cual pasaje es factible. Disfruta de ella como lo hizo la gente que la leyó cuando se publicó. En aquel momento la única forma de visualizar una historia como esta era haciéndola real en tu mente, dejando volar la imaginación y adentrándote junto a Axel y el profesor friki a las entrañas de la Tierra a través de las páginas de un libro.</w:t>
      </w:r>
    </w:p>
    <w:p w:rsidR="00000000" w:rsidDel="00000000" w:rsidP="00000000" w:rsidRDefault="00000000" w:rsidRPr="00000000" w14:paraId="0000002D">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P.S. La imagen que ilustra esta reseña es la portada original de la obra.</w:t>
      </w:r>
    </w:p>
    <w:p w:rsidR="00000000" w:rsidDel="00000000" w:rsidP="00000000" w:rsidRDefault="00000000" w:rsidRPr="00000000" w14:paraId="0000002E">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14:paraId="0000002F">
      <w:pPr>
        <w:spacing w:line="240" w:lineRule="auto"/>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14:paraId="00000030">
      <w:pPr>
        <w:widowControl w:val="0"/>
        <w:spacing w:after="0" w:before="170" w:line="249" w:lineRule="auto"/>
        <w:ind w:left="100" w:right="120" w:firstLine="403"/>
        <w:jc w:val="both"/>
        <w:rPr>
          <w:rFonts w:ascii="Liberation Serif" w:cs="Liberation Serif" w:eastAsia="Liberation Serif" w:hAnsi="Liberation Serif"/>
          <w:sz w:val="29"/>
          <w:szCs w:val="29"/>
        </w:rPr>
        <w:sectPr>
          <w:type w:val="nextPage"/>
          <w:pgSz w:h="16840" w:w="11910" w:orient="portrait"/>
          <w:pgMar w:bottom="280" w:top="1300" w:left="1300" w:right="1280" w:header="720" w:footer="720"/>
        </w:sectPr>
      </w:pPr>
      <w:r w:rsidDel="00000000" w:rsidR="00000000" w:rsidRPr="00000000">
        <w:rPr>
          <w:rtl w:val="0"/>
        </w:rPr>
      </w:r>
    </w:p>
    <w:p w:rsidR="00000000" w:rsidDel="00000000" w:rsidP="00000000" w:rsidRDefault="00000000" w:rsidRPr="00000000" w14:paraId="00000031">
      <w:pPr>
        <w:widowControl w:val="0"/>
        <w:spacing w:after="0" w:before="64"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Era profesor del Johannaeum, donde explicaba la cátedra de mineralogía, enfureciéndose, por regla general, una o dos veces en cada clase. Y no porque le preocupase el deseo de tener discípulos aplicados, ni el grado de atención que éstos prestasen a sus explicaciones, ni el éxito que como consecuencia de ella, pudiesen obtener en sus estudios; semejantes detalles le tenían sin cuidado. Enseñaba subjuntivamente, según una expresión de la filosofía alemana; enseñaba para él, y no para los otros. Era un sabio egoísta; un pozo de ciencia cuya polea rechinaba cuando de él se quería sacar algo. Era, en una palabra, un avaro.</w:t>
      </w:r>
    </w:p>
    <w:p w:rsidR="00000000" w:rsidDel="00000000" w:rsidP="00000000" w:rsidRDefault="00000000" w:rsidRPr="00000000" w14:paraId="00000032">
      <w:pPr>
        <w:widowControl w:val="0"/>
        <w:spacing w:after="0" w:before="149"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Alemania hay algunos profesores de este género.</w:t>
      </w:r>
    </w:p>
    <w:p w:rsidR="00000000" w:rsidDel="00000000" w:rsidP="00000000" w:rsidRDefault="00000000" w:rsidRPr="00000000" w14:paraId="00000033">
      <w:pPr>
        <w:widowControl w:val="0"/>
        <w:spacing w:after="0" w:before="156"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Mi tío no gozaba, por desgracia, de una gran facilidad de palabra, por lo menos cuando se expresaba en público, lo cual, para un orador, constituye un defecto lamentable. En sus explicaciones en el Johannaeum, se detenía a lo mejor luchando con un recalcitrante vocablo que no quería salir de sus labios; con una de esas palabras que se resisten, se hinchan y acaban por ser expelidas bajo la forma de un taco, siendo éste el origen de su cólera.</w:t>
      </w:r>
    </w:p>
    <w:p w:rsidR="00000000" w:rsidDel="00000000" w:rsidP="00000000" w:rsidRDefault="00000000" w:rsidRPr="00000000" w14:paraId="00000034">
      <w:pPr>
        <w:widowControl w:val="0"/>
        <w:spacing w:after="0" w:before="152"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Hay en mineralogía muchas denominaciones, semigriegas, semilatinas, difíciles de pronunciar; nombres rudos que desollarían los labios de un poeta. No quiero hablar oral de esta ciencia; lejos de mí profanación semejante. Pero cuando se trata de las cristalizaciones romboédricas, de las resinas retinasfálticas, de las selenitas, de las tungstitas, de los molibdatos de plomo, de los tunsatatos de magnesio y de los titanatos de circonio, bien se puede perdonar a la lengua más expedita que tropiece y se haga un lío.</w:t>
      </w:r>
    </w:p>
    <w:p w:rsidR="00000000" w:rsidDel="00000000" w:rsidP="00000000" w:rsidRDefault="00000000" w:rsidRPr="00000000" w14:paraId="00000035">
      <w:pPr>
        <w:widowControl w:val="0"/>
        <w:spacing w:after="0" w:before="150"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 la mayoría de ellos iban sólo a divertirse a costa del catedrático.</w:t>
      </w:r>
    </w:p>
    <w:p w:rsidR="00000000" w:rsidDel="00000000" w:rsidP="00000000" w:rsidRDefault="00000000" w:rsidRPr="00000000" w14:paraId="00000036">
      <w:pPr>
        <w:widowControl w:val="0"/>
        <w:spacing w:after="0" w:before="137" w:line="249" w:lineRule="auto"/>
        <w:ind w:left="100" w:right="11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 nítrico en las manos, no tenía rival. Por su modo de romperse, su aspecto y su dureza, por su fusibilidad y sonido, por su olor y su sabor, clasificaba sin titubear un mineral cualquiera entre las seiscientas especies conque en la actualidad cuenta la ciencia.</w:t>
      </w:r>
    </w:p>
    <w:p w:rsidR="00000000" w:rsidDel="00000000" w:rsidP="00000000" w:rsidRDefault="00000000" w:rsidRPr="00000000" w14:paraId="00000037">
      <w:pPr>
        <w:widowControl w:val="0"/>
        <w:spacing w:after="0" w:before="150" w:line="249" w:lineRule="auto"/>
        <w:ind w:left="100" w:right="118" w:firstLine="403"/>
        <w:jc w:val="both"/>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Por eso el nombre de Lidenbrock gozaba de gran predicamento en los gimnasios y asociaciones nacionales. Humphry Davy, de Humboldt y los capitanes Franklin y Sabine no dejaban de visitarle a su paso por Hamburgo.</w:t>
      </w:r>
    </w:p>
    <w:p w:rsidR="00000000" w:rsidDel="00000000" w:rsidP="00000000" w:rsidRDefault="00000000" w:rsidRPr="00000000" w14:paraId="00000038">
      <w:pPr>
        <w:widowControl w:val="0"/>
        <w:spacing w:after="0" w:before="65" w:line="249" w:lineRule="auto"/>
        <w:ind w:left="100" w:right="119"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Becquerel, Ebejmen, Brewster, Dumas y Milne-Edwards solían consultarle las cuestiones más palpitantes de la química. Esta ciencia le era deudora de magníficos descubrimientos, y, en 1853, había aparecido en Leipzig un Tratado de Cristalografía Trascendental, por el profesor Otto Lidenbrock, obra en folio, ilustrada con numerosos grabados, que no llegó, sin embargo, a cubrir los gastos de su impresión.</w:t>
      </w:r>
    </w:p>
    <w:p w:rsidR="00000000" w:rsidDel="00000000" w:rsidP="00000000" w:rsidRDefault="00000000" w:rsidRPr="00000000" w14:paraId="00000039">
      <w:pPr>
        <w:widowControl w:val="0"/>
        <w:spacing w:after="0" w:before="151" w:line="249" w:lineRule="auto"/>
        <w:ind w:left="100" w:right="12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Además de lo dicho era mi tío conservador del museo mineralógico del señor Struve, embajador de Rusia, preciosa colección que gozaba de merecida y justa fama en Europa.</w:t>
      </w:r>
    </w:p>
    <w:p w:rsidR="00000000" w:rsidDel="00000000" w:rsidP="00000000" w:rsidRDefault="00000000" w:rsidRPr="00000000" w14:paraId="0000003A">
      <w:pPr>
        <w:widowControl w:val="0"/>
        <w:spacing w:after="0" w:before="141" w:line="249" w:lineRule="auto"/>
        <w:ind w:left="100" w:right="11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Tal era el personaje que con tanta impaciencia me llamaba. Imaginaos un hombre alto, delgado, con una salud de hierro y un aspecto juvenil que le 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sea en honor de la verdad.</w:t>
      </w:r>
    </w:p>
    <w:p w:rsidR="00000000" w:rsidDel="00000000" w:rsidP="00000000" w:rsidRDefault="00000000" w:rsidRPr="00000000" w14:paraId="0000003B">
      <w:pPr>
        <w:widowControl w:val="0"/>
        <w:spacing w:after="0" w:before="149"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rsidR="00000000" w:rsidDel="00000000" w:rsidP="00000000" w:rsidRDefault="00000000" w:rsidRPr="00000000" w14:paraId="0000003C">
      <w:pPr>
        <w:widowControl w:val="0"/>
        <w:spacing w:after="0" w:before="154"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Vivía en su modesta casita de König-strasse, en cuya construcción entraban por partes iguales la madera y el ladrillo, y que daba a uno de esos canales tortuosos que cruzan el barrio más antiguo de Hamburgo, felizmente respetado por el incendio de 1842.</w:t>
      </w:r>
    </w:p>
    <w:p w:rsidR="00000000" w:rsidDel="00000000" w:rsidP="00000000" w:rsidRDefault="00000000" w:rsidRPr="00000000" w14:paraId="0000003D">
      <w:pPr>
        <w:widowControl w:val="0"/>
        <w:spacing w:after="0" w:before="140"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Cierto que la tal casa estaba un poco inclinada y amenazaba con su vientre a los transeúntes; que tenía el techo caído sobre la oreja, como las gorras de los estudiantes de Tugendbund; que la verticalidad de sus líneas no era lo más perfecta; pero se mantenía firme gracias a un olmo secular y vigoroso en que se apoyaba la fachada, y que al cubrirse de hojas, llegada la primavera, la remozaba con un alegre verdor.</w:t>
      </w:r>
    </w:p>
    <w:p w:rsidR="00000000" w:rsidDel="00000000" w:rsidP="00000000" w:rsidRDefault="00000000" w:rsidRPr="00000000" w14:paraId="0000003E">
      <w:pPr>
        <w:widowControl w:val="0"/>
        <w:spacing w:after="0" w:before="151" w:line="249" w:lineRule="auto"/>
        <w:ind w:left="100" w:right="11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Mi tío, para profesor alemán, no dejaba de ser rico. La casa y cuanto encerraba, eran de su propiedad. En ella compartíamos con él la vida su ahijada Graüben, una joven curlandesa de diecisiete años de edad, la criada Marta y yo, que, en mi doble calidad de huérfano y sobrino, le ayudaba a preparar sus experimentos.</w:t>
      </w:r>
    </w:p>
    <w:p w:rsidR="00000000" w:rsidDel="00000000" w:rsidP="00000000" w:rsidRDefault="00000000" w:rsidRPr="00000000" w14:paraId="0000003F">
      <w:pPr>
        <w:widowControl w:val="0"/>
        <w:spacing w:after="0" w:before="153" w:line="249" w:lineRule="auto"/>
        <w:ind w:left="100" w:right="123" w:firstLine="403"/>
        <w:jc w:val="both"/>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Confieso que me dediqué con gran entusiasmo a las ciencias mineralógicas; por mis venas circulaba sangre de mineralogista y no me aburría jamás en compañía de mis valiosos pedruscos.</w:t>
      </w:r>
    </w:p>
    <w:p w:rsidR="00000000" w:rsidDel="00000000" w:rsidP="00000000" w:rsidRDefault="00000000" w:rsidRPr="00000000" w14:paraId="00000040">
      <w:pPr>
        <w:widowControl w:val="0"/>
        <w:spacing w:after="0" w:before="64"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resumen, que vivía feliz en la casita de la König-strasse, a pesar del carácter impaciente de su propietario porque éste, independientemente de sus maneras brutales, me profesaba gran afecto. Pero su gran impaciencia no le permitía aguardar, y trataba de caminar más aprisa que la misma naturaleza.</w:t>
      </w:r>
    </w:p>
    <w:p w:rsidR="00000000" w:rsidDel="00000000" w:rsidP="00000000" w:rsidRDefault="00000000" w:rsidRPr="00000000" w14:paraId="00000041">
      <w:pPr>
        <w:widowControl w:val="0"/>
        <w:spacing w:after="0" w:before="154"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abril, cuando plantaba en los potes de loza de su salón pies de reseda o de convólvulos, iba todas las mañanas a tirarles de las hojas para acelerar su crecimiento.</w:t>
      </w:r>
    </w:p>
    <w:p w:rsidR="00000000" w:rsidDel="00000000" w:rsidP="00000000" w:rsidRDefault="00000000" w:rsidRPr="00000000" w14:paraId="00000042">
      <w:pPr>
        <w:widowControl w:val="0"/>
        <w:spacing w:after="0" w:before="141" w:line="249" w:lineRule="auto"/>
        <w:ind w:left="100" w:right="13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Con tan original personaje, no tenía más remedio que obedecer ciegamente; y por eso acudía presuroso a su despacho.</w:t>
      </w:r>
    </w:p>
    <w:p w:rsidR="00000000" w:rsidDel="00000000" w:rsidP="00000000" w:rsidRDefault="00000000" w:rsidRPr="00000000" w14:paraId="00000043">
      <w:pPr>
        <w:widowControl w:val="0"/>
        <w:spacing w:after="0" w:line="240" w:lineRule="auto"/>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44">
      <w:pPr>
        <w:widowControl w:val="0"/>
        <w:spacing w:after="0" w:before="11" w:line="240" w:lineRule="auto"/>
        <w:rPr>
          <w:rFonts w:ascii="Liberation Serif" w:cs="Liberation Serif" w:eastAsia="Liberation Serif" w:hAnsi="Liberation Serif"/>
          <w:sz w:val="47"/>
          <w:szCs w:val="47"/>
        </w:rPr>
      </w:pPr>
      <w:r w:rsidDel="00000000" w:rsidR="00000000" w:rsidRPr="00000000">
        <w:rPr>
          <w:rtl w:val="0"/>
        </w:rPr>
      </w:r>
    </w:p>
    <w:p w:rsidR="00000000" w:rsidDel="00000000" w:rsidP="00000000" w:rsidRDefault="00000000" w:rsidRPr="00000000" w14:paraId="00000045">
      <w:pPr>
        <w:pStyle w:val="Heading1"/>
        <w:ind w:right="1274" w:firstLine="1257"/>
        <w:rPr/>
      </w:pPr>
      <w:r w:rsidDel="00000000" w:rsidR="00000000" w:rsidRPr="00000000">
        <w:rPr>
          <w:rtl w:val="0"/>
        </w:rPr>
        <w:t xml:space="preserve">CAPÍTULO II</w:t>
      </w:r>
    </w:p>
    <w:p w:rsidR="00000000" w:rsidDel="00000000" w:rsidP="00000000" w:rsidRDefault="00000000" w:rsidRPr="00000000" w14:paraId="00000046">
      <w:pPr>
        <w:widowControl w:val="0"/>
        <w:spacing w:after="0"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47">
      <w:pPr>
        <w:widowControl w:val="0"/>
        <w:spacing w:after="0" w:before="192"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Era éste un verdadero museo. Todos los ejemplares del reino mineral se hallaban rotulados en él y ordenados del modo más perfecto, con arreglo a las tres grandes divisiones que los clasifican en inflamables, metálicos y litoideos.</w:t>
      </w:r>
    </w:p>
    <w:p w:rsidR="00000000" w:rsidDel="00000000" w:rsidP="00000000" w:rsidRDefault="00000000" w:rsidRPr="00000000" w14:paraId="00000048">
      <w:pPr>
        <w:widowControl w:val="0"/>
        <w:spacing w:after="0" w:before="140"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¡Cuán familiares me eran aquellas chucherías de la ciencia mineralógica!</w:t>
      </w:r>
    </w:p>
    <w:p w:rsidR="00000000" w:rsidDel="00000000" w:rsidP="00000000" w:rsidRDefault="00000000" w:rsidRPr="00000000" w14:paraId="00000049">
      <w:pPr>
        <w:widowControl w:val="0"/>
        <w:spacing w:after="0" w:before="12" w:line="249" w:lineRule="auto"/>
        <w:ind w:left="100" w:right="119"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¡Cuántas veces, en vez de irme a jugar con los muchachos de mi edad, me había entretenido en quitar el polvo a aquellos grafitos, y antracitas, y hullas, 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König-strasse, hasta con una buena habitación suplementaria en la que me habría yo instalado con toda comodidad!</w:t>
      </w:r>
    </w:p>
    <w:p w:rsidR="00000000" w:rsidDel="00000000" w:rsidP="00000000" w:rsidRDefault="00000000" w:rsidRPr="00000000" w14:paraId="0000004A">
      <w:pPr>
        <w:widowControl w:val="0"/>
        <w:spacing w:after="0" w:before="150"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cuando entré en el despacho, estaba bien ajeno de pensar en nada de esto; mi tío solo absorbía mi mente por completo. Se hallaba arrellanado en su gran butacón, forrado de terciopelo de Utrecht, y tenía entre sus manos un libro que contemplaba con profunda admiración.</w:t>
      </w:r>
    </w:p>
    <w:p w:rsidR="00000000" w:rsidDel="00000000" w:rsidP="00000000" w:rsidRDefault="00000000" w:rsidRPr="00000000" w14:paraId="0000004B">
      <w:pPr>
        <w:widowControl w:val="0"/>
        <w:spacing w:after="0" w:before="154"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—¡Qué libro! ¡Qué libro! —repetía sin cesar.</w:t>
      </w:r>
    </w:p>
    <w:p w:rsidR="00000000" w:rsidDel="00000000" w:rsidP="00000000" w:rsidRDefault="00000000" w:rsidRPr="00000000" w14:paraId="0000004C">
      <w:pPr>
        <w:widowControl w:val="0"/>
        <w:spacing w:after="0" w:before="156"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Estas exclamaciones me recordaron que el profesor Lidenbrock era también bibliómano en sus momentos de ocio; si bien no había ningún libro que tuviese valor para él como no fuese inhallable o, al menos, ilegible.</w:t>
      </w:r>
    </w:p>
    <w:p w:rsidR="00000000" w:rsidDel="00000000" w:rsidP="00000000" w:rsidRDefault="00000000" w:rsidRPr="00000000" w14:paraId="0000004D">
      <w:pPr>
        <w:widowControl w:val="0"/>
        <w:spacing w:after="0" w:before="155"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—¿No ves? —me dijo—, ¿no ves? Es un inestimable tesoro que he hallado esta mañana registrando la tienda del judío Hevelius.</w:t>
      </w:r>
    </w:p>
    <w:p w:rsidR="00000000" w:rsidDel="00000000" w:rsidP="00000000" w:rsidRDefault="00000000" w:rsidRPr="00000000" w14:paraId="0000004E">
      <w:pPr>
        <w:widowControl w:val="0"/>
        <w:spacing w:after="0" w:before="156"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—¡Magnífico! —exclamé yo, con entusiasmo fingido.</w:t>
      </w:r>
    </w:p>
    <w:p w:rsidR="00000000" w:rsidDel="00000000" w:rsidP="00000000" w:rsidRDefault="00000000" w:rsidRPr="00000000" w14:paraId="0000004F">
      <w:pPr>
        <w:widowControl w:val="0"/>
        <w:spacing w:after="0" w:before="157" w:line="240" w:lineRule="auto"/>
        <w:ind w:left="503" w:firstLine="0"/>
        <w:jc w:val="both"/>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En efecto, ¿a qué tanto entusiasmo por un viejo libro en cuarto, cuyas tapas</w:t>
      </w:r>
    </w:p>
    <w:p w:rsidR="00000000" w:rsidDel="00000000" w:rsidP="00000000" w:rsidRDefault="00000000" w:rsidRPr="00000000" w14:paraId="00000050">
      <w:pPr>
        <w:widowControl w:val="0"/>
        <w:spacing w:after="0" w:before="62" w:line="249" w:lineRule="auto"/>
        <w:ind w:left="100" w:right="118"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lomo parecían forrados de grosero cordobán, y de cuyas amarillentas hojas pendía un descolorido registro?</w:t>
      </w:r>
    </w:p>
    <w:p w:rsidR="00000000" w:rsidDel="00000000" w:rsidP="00000000" w:rsidRDefault="00000000" w:rsidRPr="00000000" w14:paraId="00000051">
      <w:pPr>
        <w:widowControl w:val="0"/>
        <w:spacing w:after="0" w:before="158" w:line="249" w:lineRule="auto"/>
        <w:ind w:left="100" w:right="13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Sin embargo, no cesaban las admirativas exclamaciones del enjuto profesor.</w:t>
      </w:r>
    </w:p>
    <w:p w:rsidR="00000000" w:rsidDel="00000000" w:rsidP="00000000" w:rsidRDefault="00000000" w:rsidRPr="00000000" w14:paraId="00000052">
      <w:pPr>
        <w:widowControl w:val="0"/>
        <w:spacing w:after="0" w:before="142"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—Vamos a ver —decía, preguntándose y respondiéndose a sí mismo—,</w:t>
      </w:r>
    </w:p>
    <w:p w:rsidR="00000000" w:rsidDel="00000000" w:rsidP="00000000" w:rsidRDefault="00000000" w:rsidRPr="00000000" w14:paraId="00000053">
      <w:pPr>
        <w:widowControl w:val="0"/>
        <w:spacing w:after="0" w:before="12" w:line="249" w:lineRule="auto"/>
        <w:ind w:left="100" w:right="122"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 un buen ejemplar? ¡Sí, magnífico! ¡Y qué encuadernación! ¿Se abre con facilidad? ¡Sí, permanece abierto por cualquier página que se le deje! Pero, ¿se cierra bien? ¡Sí, porque las cubiertas y las hojas forman un todo bien unido, sin separarse ni abrirse por ninguna parte! ¡Y este lomo que se mantiene ileso después de setecientos años de existencia! ¡Ah! ¡He aquí una encuadernación capaz de envanecer a Bozerian, a Closs y aun hasta al mismo Purgold!</w:t>
      </w:r>
    </w:p>
    <w:p w:rsidR="00000000" w:rsidDel="00000000" w:rsidP="00000000" w:rsidRDefault="00000000" w:rsidRPr="00000000" w14:paraId="00000054">
      <w:pPr>
        <w:widowControl w:val="0"/>
        <w:spacing w:after="0" w:before="152"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Al expresarse de esta suerte, abría y cerraba mi tío el feo y repugnante libraco; y yo, por pura fórmula, pues no me interesaba lo más mínimo:</w:t>
      </w:r>
    </w:p>
    <w:p w:rsidR="00000000" w:rsidDel="00000000" w:rsidP="00000000" w:rsidRDefault="00000000" w:rsidRPr="00000000" w14:paraId="00000055">
      <w:pPr>
        <w:widowControl w:val="0"/>
        <w:spacing w:after="0" w:before="156"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—¿Cuál es el título de ese maravilloso volumen? —le pregunté con un entusiasmo demasiado exagerado para que no fuese fingido.</w:t>
      </w:r>
    </w:p>
    <w:p w:rsidR="00000000" w:rsidDel="00000000" w:rsidP="00000000" w:rsidRDefault="00000000" w:rsidRPr="00000000" w14:paraId="00000056">
      <w:pPr>
        <w:widowControl w:val="0"/>
        <w:spacing w:after="0" w:before="142" w:line="249" w:lineRule="auto"/>
        <w:ind w:left="100" w:right="11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—¡Esta obra —respondió mi tío animándose— es el Heimskringla, de Snorri Sturluson, el famoso autor islandés del siglo XII! ¡Es la crónica de los príncipes noruegos que reinaron en Islandia!</w:t>
      </w:r>
    </w:p>
    <w:p w:rsidR="00000000" w:rsidDel="00000000" w:rsidP="00000000" w:rsidRDefault="00000000" w:rsidRPr="00000000" w14:paraId="00000057">
      <w:pPr>
        <w:widowControl w:val="0"/>
        <w:spacing w:after="0" w:before="155"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—¡De veras! —exclamé yo, afectando un gran asombro—; ¿será, sin duda, alguna traducción alemana?</w:t>
      </w:r>
    </w:p>
    <w:p w:rsidR="00000000" w:rsidDel="00000000" w:rsidP="00000000" w:rsidRDefault="00000000" w:rsidRPr="00000000" w14:paraId="00000058">
      <w:pPr>
        <w:widowControl w:val="0"/>
        <w:spacing w:after="0" w:before="156" w:line="249" w:lineRule="auto"/>
        <w:ind w:left="100" w:right="122"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—¡Una traducción! —respondió el profesor indignado—. ¿Y qué habría de hacer yo con una traducción? ¡Para traducciones estamos! Es la obra original, en islandés, ese magnífico idioma, sencillo y rico a la vez, que autoriza las más variadas combinaciones gramaticales y numerosas modificaciones de palabras.</w:t>
      </w:r>
    </w:p>
    <w:p w:rsidR="00000000" w:rsidDel="00000000" w:rsidP="00000000" w:rsidRDefault="00000000" w:rsidRPr="00000000" w14:paraId="00000059">
      <w:pPr>
        <w:widowControl w:val="0"/>
        <w:spacing w:after="0" w:before="139"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—Como el alemán —insinué yo con acierto.</w:t>
      </w:r>
    </w:p>
    <w:p w:rsidR="00000000" w:rsidDel="00000000" w:rsidP="00000000" w:rsidRDefault="00000000" w:rsidRPr="00000000" w14:paraId="0000005A">
      <w:pPr>
        <w:widowControl w:val="0"/>
        <w:spacing w:after="0" w:before="170"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—Sí —respondió mi tío, encogiéndose de hombros—; pero con la diferencia de que la lengua islandesa admite, como el griego, los tres géneros y declina los nombres propios como el latín.</w:t>
      </w:r>
    </w:p>
    <w:p w:rsidR="00000000" w:rsidDel="00000000" w:rsidP="00000000" w:rsidRDefault="00000000" w:rsidRPr="00000000" w14:paraId="0000005B">
      <w:pPr>
        <w:widowControl w:val="0"/>
        <w:spacing w:after="0" w:before="156"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—¡Ah! —exclamé yo con la curiosidad un tanto estimulada—, ¿y es bella la impresión?</w:t>
      </w:r>
    </w:p>
    <w:p w:rsidR="00000000" w:rsidDel="00000000" w:rsidP="00000000" w:rsidRDefault="00000000" w:rsidRPr="00000000" w14:paraId="0000005C">
      <w:pPr>
        <w:widowControl w:val="0"/>
        <w:spacing w:after="0" w:before="141" w:line="249" w:lineRule="auto"/>
        <w:ind w:left="100" w:right="122"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—¡Impresión! ¿Pero cómo se te ocurre hablar de impresión, desdichado Axel? ¡Bueno fuera! ¿Pero es que crees por ventura que se trata de un libro impreso? Se trata de un manuscrito, ignorante, ¡y de un manuscrito rúnico nada menos!</w:t>
      </w:r>
    </w:p>
    <w:p w:rsidR="00000000" w:rsidDel="00000000" w:rsidP="00000000" w:rsidRDefault="00000000" w:rsidRPr="00000000" w14:paraId="0000005D">
      <w:pPr>
        <w:widowControl w:val="0"/>
        <w:spacing w:after="0" w:before="154" w:line="240" w:lineRule="auto"/>
        <w:ind w:left="503" w:firstLine="0"/>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—¿Rúnico?</w:t>
      </w:r>
    </w:p>
    <w:p w:rsidR="00000000" w:rsidDel="00000000" w:rsidP="00000000" w:rsidRDefault="00000000" w:rsidRPr="00000000" w14:paraId="0000005E">
      <w:pPr>
        <w:widowControl w:val="0"/>
        <w:spacing w:after="0" w:before="171" w:line="240" w:lineRule="auto"/>
        <w:ind w:left="503" w:firstLine="0"/>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—¡Sí! ¿Vas a decirme ahora que te explique lo que es esto?</w:t>
      </w:r>
    </w:p>
    <w:p w:rsidR="00000000" w:rsidDel="00000000" w:rsidP="00000000" w:rsidRDefault="00000000" w:rsidRPr="00000000" w14:paraId="0000005F">
      <w:pPr>
        <w:widowControl w:val="0"/>
        <w:spacing w:after="0" w:before="64"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—Me guardaría bien de ello —repliqué, con el acento de un hombre ofendido en su amor propio.</w:t>
      </w:r>
    </w:p>
    <w:p w:rsidR="00000000" w:rsidDel="00000000" w:rsidP="00000000" w:rsidRDefault="00000000" w:rsidRPr="00000000" w14:paraId="00000060">
      <w:pPr>
        <w:widowControl w:val="0"/>
        <w:spacing w:after="0" w:before="156"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quieras que no, me enseñó mi tío cosas que no me interesaban lo más mínimo.</w:t>
      </w:r>
    </w:p>
    <w:p w:rsidR="00000000" w:rsidDel="00000000" w:rsidP="00000000" w:rsidRDefault="00000000" w:rsidRPr="00000000" w14:paraId="00000061">
      <w:pPr>
        <w:widowControl w:val="0"/>
        <w:spacing w:after="0" w:before="142" w:line="249" w:lineRule="auto"/>
        <w:ind w:left="100" w:right="120"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—Las runas —prosigue— eran unos caracteres de escritura usada en otro tiempo en Islandia, y, según la tradición, fueron inventados por el mismo Odín. Pero, ¿qué haces, impío, que no admiras estos caracteres salidos de la mente excelsa de un dios?</w:t>
      </w:r>
    </w:p>
    <w:p w:rsidR="00000000" w:rsidDel="00000000" w:rsidP="00000000" w:rsidRDefault="00000000" w:rsidRPr="00000000" w14:paraId="00000062">
      <w:pPr>
        <w:widowControl w:val="0"/>
        <w:spacing w:after="0" w:before="154"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rsidR="00000000" w:rsidDel="00000000" w:rsidP="00000000" w:rsidRDefault="00000000" w:rsidRPr="00000000" w14:paraId="00000063">
      <w:pPr>
        <w:widowControl w:val="0"/>
        <w:spacing w:after="0" w:before="154" w:line="249" w:lineRule="auto"/>
        <w:ind w:left="100" w:right="132"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Fue éste la aparición de un pergamino grasiento que, deslizándose de entre las hojas del libro, cayó al suelo.</w:t>
      </w:r>
    </w:p>
    <w:p w:rsidR="00000000" w:rsidDel="00000000" w:rsidP="00000000" w:rsidRDefault="00000000" w:rsidRPr="00000000" w14:paraId="00000064">
      <w:pPr>
        <w:widowControl w:val="0"/>
        <w:spacing w:after="0" w:before="142"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Mi tío se apresuró a recogerlo con indecible avidez. Un antiguo documento, encerrado tal vez desde tiempo inmemorial dentro de un libro viejo, no podía menos de tener para él un elevadísimo valor.</w:t>
      </w:r>
    </w:p>
    <w:p w:rsidR="00000000" w:rsidDel="00000000" w:rsidP="00000000" w:rsidRDefault="00000000" w:rsidRPr="00000000" w14:paraId="00000065">
      <w:pPr>
        <w:widowControl w:val="0"/>
        <w:spacing w:after="0" w:before="155"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—¿Qué es esto? —exclamó emocionado.</w:t>
      </w:r>
    </w:p>
    <w:p w:rsidR="00000000" w:rsidDel="00000000" w:rsidP="00000000" w:rsidRDefault="00000000" w:rsidRPr="00000000" w14:paraId="00000066">
      <w:pPr>
        <w:widowControl w:val="0"/>
        <w:spacing w:after="0" w:before="171" w:line="249" w:lineRule="auto"/>
        <w:ind w:left="100" w:right="126"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Y al mismo tiempo desplegaba cuidadosamente sobre la mesa un trozo de pergamino de unas cinco pulgadas de largo por tres de ancho, en el que había trazados, en líneas transversales, unos caracteres mágicos.</w:t>
      </w:r>
    </w:p>
    <w:p w:rsidR="00000000" w:rsidDel="00000000" w:rsidP="00000000" w:rsidRDefault="00000000" w:rsidRPr="00000000" w14:paraId="00000067">
      <w:pPr>
        <w:widowControl w:val="0"/>
        <w:spacing w:after="0" w:before="140" w:line="249" w:lineRule="auto"/>
        <w:ind w:left="100" w:right="123"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He aquí su facsímile exacto. Quiero dar a conocer al lector tan extravagantes signos, por haber sido ellos los que impulsaron al profesor Lidenbrock y a su sobrino a emprender la expedición más extraña del siglo XIX:</w:t>
      </w:r>
    </w:p>
    <w:p w:rsidR="00000000" w:rsidDel="00000000" w:rsidP="00000000" w:rsidRDefault="00000000" w:rsidRPr="00000000" w14:paraId="00000068">
      <w:pPr>
        <w:widowControl w:val="0"/>
        <w:spacing w:after="0" w:before="154" w:line="249" w:lineRule="auto"/>
        <w:ind w:left="100" w:right="124"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El profesor examinó atentamente, durante algunos instantes, esta serie de garabatos, y al fin dijo quitándose las gafas:</w:t>
      </w:r>
    </w:p>
    <w:p w:rsidR="00000000" w:rsidDel="00000000" w:rsidP="00000000" w:rsidRDefault="00000000" w:rsidRPr="00000000" w14:paraId="00000069">
      <w:pPr>
        <w:widowControl w:val="0"/>
        <w:spacing w:after="0" w:before="156" w:line="249" w:lineRule="auto"/>
        <w:ind w:left="100" w:right="12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—Estos caracteres son rúnicos, no me cabe duda alguna; son exactamente iguales a los del manuscrito de Snorri Sturluson. Pero… ¿qué significan?</w:t>
      </w:r>
    </w:p>
    <w:p w:rsidR="00000000" w:rsidDel="00000000" w:rsidP="00000000" w:rsidRDefault="00000000" w:rsidRPr="00000000" w14:paraId="0000006A">
      <w:pPr>
        <w:widowControl w:val="0"/>
        <w:spacing w:after="0" w:before="142" w:line="249" w:lineRule="auto"/>
        <w:ind w:left="100" w:right="11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Como las runas me parecían una invención de los sabios para embaucar a los ignorantes, no sentí que no lo entendiese mi tío. Así, al menos, me lo hizo suponer el temblor de sus dedos que comenzó a agitar de una manera convulsa.</w:t>
      </w:r>
    </w:p>
    <w:p w:rsidR="00000000" w:rsidDel="00000000" w:rsidP="00000000" w:rsidRDefault="00000000" w:rsidRPr="00000000" w14:paraId="0000006B">
      <w:pPr>
        <w:widowControl w:val="0"/>
        <w:spacing w:after="0" w:before="154"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—Sin embargo, es islandés antiguo —murmuraba entre dientes.</w:t>
      </w:r>
    </w:p>
    <w:p w:rsidR="00000000" w:rsidDel="00000000" w:rsidP="00000000" w:rsidRDefault="00000000" w:rsidRPr="00000000" w14:paraId="0000006C">
      <w:pPr>
        <w:widowControl w:val="0"/>
        <w:spacing w:after="0" w:before="171" w:line="249" w:lineRule="auto"/>
        <w:ind w:left="100" w:right="120" w:firstLine="403"/>
        <w:jc w:val="both"/>
        <w:rPr>
          <w:rFonts w:ascii="Liberation Serif" w:cs="Liberation Serif" w:eastAsia="Liberation Serif" w:hAnsi="Liberation Serif"/>
          <w:sz w:val="29"/>
          <w:szCs w:val="29"/>
        </w:rPr>
        <w:sectPr>
          <w:type w:val="nextPage"/>
          <w:pgSz w:h="16840" w:w="11910" w:orient="portrait"/>
          <w:pgMar w:bottom="280" w:top="900" w:left="1300" w:right="1280" w:header="720" w:footer="720"/>
        </w:sectPr>
      </w:pPr>
      <w:r w:rsidDel="00000000" w:rsidR="00000000" w:rsidRPr="00000000">
        <w:rPr>
          <w:rFonts w:ascii="Liberation Serif" w:cs="Liberation Serif" w:eastAsia="Liberation Serif" w:hAnsi="Liberation Serif"/>
          <w:sz w:val="29"/>
          <w:szCs w:val="29"/>
          <w:rtl w:val="0"/>
        </w:rPr>
        <w:t xml:space="preserve">El profesor Lidenbrock tenía más razón que nadie para saberlo; porque, si bien no poseía correctamente las dos mil lenguas y los cuatro mil dialectos que se hablan en la superficie del globo. Hablaba muchos de ellos y pasaba por ser</w:t>
      </w:r>
    </w:p>
    <w:p w:rsidR="00000000" w:rsidDel="00000000" w:rsidP="00000000" w:rsidRDefault="00000000" w:rsidRPr="00000000" w14:paraId="0000006D">
      <w:pPr>
        <w:widowControl w:val="0"/>
        <w:spacing w:after="0" w:before="71" w:line="240" w:lineRule="auto"/>
        <w:ind w:left="100"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un verdadero políglota.</w:t>
      </w:r>
    </w:p>
    <w:p w:rsidR="00000000" w:rsidDel="00000000" w:rsidP="00000000" w:rsidRDefault="00000000" w:rsidRPr="00000000" w14:paraId="0000006E">
      <w:pPr>
        <w:widowControl w:val="0"/>
        <w:spacing w:after="0" w:before="164" w:line="249" w:lineRule="auto"/>
        <w:ind w:left="100" w:right="11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Al dar con esta dificultad, iba a dejarse llevar de su carácter violento, y ya veía yo venir una escena desagradable, cuando dieron las dos en el reloj de la chimenea.</w:t>
      </w:r>
    </w:p>
    <w:p w:rsidR="00000000" w:rsidDel="00000000" w:rsidP="00000000" w:rsidRDefault="00000000" w:rsidRPr="00000000" w14:paraId="0000006F">
      <w:pPr>
        <w:widowControl w:val="0"/>
        <w:spacing w:after="0" w:before="141"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En aquel mismo momento, abrió Marta la puerta del despacho, diciendo:</w:t>
      </w:r>
    </w:p>
    <w:p w:rsidR="00000000" w:rsidDel="00000000" w:rsidP="00000000" w:rsidRDefault="00000000" w:rsidRPr="00000000" w14:paraId="00000070">
      <w:pPr>
        <w:widowControl w:val="0"/>
        <w:spacing w:after="0" w:before="170"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—La sopa está servida.</w:t>
      </w:r>
    </w:p>
    <w:p w:rsidR="00000000" w:rsidDel="00000000" w:rsidP="00000000" w:rsidRDefault="00000000" w:rsidRPr="00000000" w14:paraId="00000071">
      <w:pPr>
        <w:widowControl w:val="0"/>
        <w:spacing w:after="0" w:before="171" w:line="249" w:lineRule="auto"/>
        <w:ind w:left="100" w:right="127"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—¡El diablo cargue con la sopa —exclamó furibundo mi tío—, y con la que la ha hecho y con los que se la coman!</w:t>
      </w:r>
    </w:p>
    <w:p w:rsidR="00000000" w:rsidDel="00000000" w:rsidP="00000000" w:rsidRDefault="00000000" w:rsidRPr="00000000" w14:paraId="00000072">
      <w:pPr>
        <w:widowControl w:val="0"/>
        <w:spacing w:after="0" w:before="142" w:line="249" w:lineRule="auto"/>
        <w:ind w:left="100" w:right="13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Marta se marchó asustada; yo salí detrás de ella, y, sin explicarme cómo, me encontré sentado a la mesa, en mi sitio de costumbre.</w:t>
      </w:r>
    </w:p>
    <w:p w:rsidR="00000000" w:rsidDel="00000000" w:rsidP="00000000" w:rsidRDefault="00000000" w:rsidRPr="00000000" w14:paraId="00000073">
      <w:pPr>
        <w:widowControl w:val="0"/>
        <w:spacing w:after="0" w:before="156"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rsidR="00000000" w:rsidDel="00000000" w:rsidP="00000000" w:rsidRDefault="00000000" w:rsidRPr="00000000" w14:paraId="00000074">
      <w:pPr>
        <w:widowControl w:val="0"/>
        <w:spacing w:after="0" w:before="153" w:line="249" w:lineRule="auto"/>
        <w:ind w:left="100" w:right="123"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He aquí la apetitosa comida que se perdió mi tío por un viejo papelucho. Yo, a fuer de buen sobrino, me creí en el deber de comer por los dos, y me atraqué de un modo asombroso.</w:t>
      </w:r>
    </w:p>
    <w:p w:rsidR="00000000" w:rsidDel="00000000" w:rsidP="00000000" w:rsidRDefault="00000000" w:rsidRPr="00000000" w14:paraId="00000075">
      <w:pPr>
        <w:widowControl w:val="0"/>
        <w:spacing w:after="0" w:before="140" w:line="249" w:lineRule="auto"/>
        <w:ind w:left="100" w:right="118"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—¡No he visto en los días de mi vida una cosa semejante! —decía la buena Marta, mientras me servía la comida. ¡Es la primera vez que el señor Lidenbrock falta a la mesa!</w:t>
      </w:r>
    </w:p>
    <w:p w:rsidR="00000000" w:rsidDel="00000000" w:rsidP="00000000" w:rsidRDefault="00000000" w:rsidRPr="00000000" w14:paraId="00000076">
      <w:pPr>
        <w:widowControl w:val="0"/>
        <w:spacing w:after="0" w:before="155" w:line="240" w:lineRule="auto"/>
        <w:ind w:left="503" w:firstLine="0"/>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—No se concibe, en efecto.</w:t>
      </w:r>
    </w:p>
    <w:p w:rsidR="00000000" w:rsidDel="00000000" w:rsidP="00000000" w:rsidRDefault="00000000" w:rsidRPr="00000000" w14:paraId="00000077">
      <w:pPr>
        <w:widowControl w:val="0"/>
        <w:spacing w:after="0" w:before="171" w:line="249" w:lineRule="auto"/>
        <w:ind w:left="100" w:right="126"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—Esto parece presagio de un grave acontecimiento —añadió la vieja criada, sacudiendo sentenciosamente la cabeza.</w:t>
      </w:r>
    </w:p>
    <w:p w:rsidR="00000000" w:rsidDel="00000000" w:rsidP="00000000" w:rsidRDefault="00000000" w:rsidRPr="00000000" w14:paraId="00000078">
      <w:pPr>
        <w:widowControl w:val="0"/>
        <w:spacing w:after="0" w:before="142" w:line="249" w:lineRule="auto"/>
        <w:ind w:left="100" w:right="121"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Pero, a mi modo de ver, aquello lo que presagiaba era un escándalo horrible que iba a promover mi tío tan pronto se percatase de que había devorado su ración.</w:t>
      </w:r>
    </w:p>
    <w:p w:rsidR="00000000" w:rsidDel="00000000" w:rsidP="00000000" w:rsidRDefault="00000000" w:rsidRPr="00000000" w14:paraId="00000079">
      <w:pPr>
        <w:widowControl w:val="0"/>
        <w:spacing w:after="0" w:before="155" w:line="249" w:lineRule="auto"/>
        <w:ind w:left="100" w:right="119" w:firstLine="403"/>
        <w:jc w:val="both"/>
        <w:rPr>
          <w:rFonts w:ascii="Liberation Serif" w:cs="Liberation Serif" w:eastAsia="Liberation Serif" w:hAnsi="Liberation Serif"/>
          <w:sz w:val="29"/>
          <w:szCs w:val="29"/>
        </w:rPr>
      </w:pPr>
      <w:r w:rsidDel="00000000" w:rsidR="00000000" w:rsidRPr="00000000">
        <w:rPr>
          <w:rFonts w:ascii="Liberation Serif" w:cs="Liberation Serif" w:eastAsia="Liberation Serif" w:hAnsi="Liberation Serif"/>
          <w:sz w:val="29"/>
          <w:szCs w:val="29"/>
          <w:rtl w:val="0"/>
        </w:rPr>
        <w:t xml:space="preserve">Me estaba yo comiendo el último langostino, cuando una voz estentórea me hizo volver a la realidad de la vida, y, de un salto, me trasladé del comedor al despacho.</w:t>
      </w:r>
    </w:p>
    <w:p w:rsidR="00000000" w:rsidDel="00000000" w:rsidP="00000000" w:rsidRDefault="00000000" w:rsidRPr="00000000" w14:paraId="0000007A">
      <w:pPr>
        <w:tabs>
          <w:tab w:val="left" w:pos="1470"/>
        </w:tabs>
        <w:rPr/>
      </w:pPr>
      <w:r w:rsidDel="00000000" w:rsidR="00000000" w:rsidRPr="00000000">
        <w:rPr>
          <w:rtl w:val="0"/>
        </w:rPr>
      </w:r>
    </w:p>
    <w:sectPr>
      <w:type w:val="nextPage"/>
      <w:pgSz w:h="16840" w:w="11910" w:orient="portrait"/>
      <w:pgMar w:bottom="280" w:top="900" w:left="1300" w:right="1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257" w:right="1275"/>
      <w:jc w:val="center"/>
    </w:pPr>
    <w:rPr>
      <w:rFonts w:ascii="Liberation Serif" w:cs="Liberation Serif" w:eastAsia="Liberation Serif" w:hAnsi="Liberation Serif"/>
      <w:b w:val="1"/>
      <w:sz w:val="29"/>
      <w:szCs w:val="29"/>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ind w:left="1257" w:right="1274"/>
      <w:jc w:val="center"/>
    </w:pPr>
    <w:rPr>
      <w:rFonts w:ascii="Liberation Serif" w:cs="Liberation Serif" w:eastAsia="Liberation Serif" w:hAnsi="Liberation Serif"/>
      <w:b w:val="1"/>
      <w:sz w:val="57"/>
      <w:szCs w:val="57"/>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257" w:right="1275"/>
      <w:jc w:val="center"/>
    </w:pPr>
    <w:rPr>
      <w:rFonts w:ascii="Liberation Serif" w:cs="Liberation Serif" w:eastAsia="Liberation Serif" w:hAnsi="Liberation Serif"/>
      <w:b w:val="1"/>
      <w:sz w:val="29"/>
      <w:szCs w:val="29"/>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ind w:left="1257" w:right="1274"/>
      <w:jc w:val="center"/>
    </w:pPr>
    <w:rPr>
      <w:rFonts w:ascii="Liberation Serif" w:cs="Liberation Serif" w:eastAsia="Liberation Serif" w:hAnsi="Liberation Serif"/>
      <w:b w:val="1"/>
      <w:sz w:val="57"/>
      <w:szCs w:val="57"/>
    </w:rPr>
  </w:style>
  <w:style w:type="paragraph" w:styleId="Normal" w:default="1">
    <w:name w:val="Normal"/>
    <w:qFormat w:val="1"/>
  </w:style>
  <w:style w:type="paragraph" w:styleId="Ttulo1">
    <w:name w:val="heading 1"/>
    <w:basedOn w:val="Normal"/>
    <w:link w:val="Ttulo1Car"/>
    <w:uiPriority w:val="9"/>
    <w:qFormat w:val="1"/>
    <w:rsid w:val="007B1F4A"/>
    <w:pPr>
      <w:widowControl w:val="0"/>
      <w:autoSpaceDE w:val="0"/>
      <w:autoSpaceDN w:val="0"/>
      <w:spacing w:after="0" w:line="240" w:lineRule="auto"/>
      <w:ind w:left="1257" w:right="1275"/>
      <w:jc w:val="center"/>
      <w:outlineLvl w:val="0"/>
    </w:pPr>
    <w:rPr>
      <w:rFonts w:ascii="Liberation Serif" w:cs="Liberation Serif" w:eastAsia="Liberation Serif" w:hAnsi="Liberation Serif"/>
      <w:b w:val="1"/>
      <w:bCs w:val="1"/>
      <w:sz w:val="29"/>
      <w:szCs w:val="29"/>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link w:val="TtuloCar"/>
    <w:uiPriority w:val="10"/>
    <w:qFormat w:val="1"/>
    <w:rsid w:val="00826C74"/>
    <w:pPr>
      <w:widowControl w:val="0"/>
      <w:autoSpaceDE w:val="0"/>
      <w:autoSpaceDN w:val="0"/>
      <w:spacing w:after="0" w:line="240" w:lineRule="auto"/>
      <w:ind w:left="1257" w:right="1274"/>
      <w:jc w:val="center"/>
    </w:pPr>
    <w:rPr>
      <w:rFonts w:ascii="Liberation Serif" w:cs="Liberation Serif" w:eastAsia="Liberation Serif" w:hAnsi="Liberation Serif"/>
      <w:b w:val="1"/>
      <w:bCs w:val="1"/>
      <w:sz w:val="57"/>
      <w:szCs w:val="57"/>
      <w:lang w:val="es-ES"/>
    </w:rPr>
  </w:style>
  <w:style w:type="character" w:styleId="TtuloCar" w:customStyle="1">
    <w:name w:val="Título Car"/>
    <w:basedOn w:val="Fuentedeprrafopredeter"/>
    <w:link w:val="Ttulo"/>
    <w:uiPriority w:val="10"/>
    <w:rsid w:val="00826C74"/>
    <w:rPr>
      <w:rFonts w:ascii="Liberation Serif" w:cs="Liberation Serif" w:eastAsia="Liberation Serif" w:hAnsi="Liberation Serif"/>
      <w:b w:val="1"/>
      <w:bCs w:val="1"/>
      <w:sz w:val="57"/>
      <w:szCs w:val="57"/>
      <w:lang w:val="es-ES"/>
    </w:rPr>
  </w:style>
  <w:style w:type="paragraph" w:styleId="NormalWeb">
    <w:name w:val="Normal (Web)"/>
    <w:basedOn w:val="Normal"/>
    <w:uiPriority w:val="99"/>
    <w:unhideWhenUsed w:val="1"/>
    <w:rsid w:val="00826C74"/>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ennegrita">
    <w:name w:val="Strong"/>
    <w:basedOn w:val="Fuentedeprrafopredeter"/>
    <w:uiPriority w:val="22"/>
    <w:qFormat w:val="1"/>
    <w:rsid w:val="00826C74"/>
    <w:rPr>
      <w:b w:val="1"/>
      <w:bCs w:val="1"/>
    </w:rPr>
  </w:style>
  <w:style w:type="character" w:styleId="Ttulo1Car" w:customStyle="1">
    <w:name w:val="Título 1 Car"/>
    <w:basedOn w:val="Fuentedeprrafopredeter"/>
    <w:link w:val="Ttulo1"/>
    <w:uiPriority w:val="9"/>
    <w:rsid w:val="007B1F4A"/>
    <w:rPr>
      <w:rFonts w:ascii="Liberation Serif" w:cs="Liberation Serif" w:eastAsia="Liberation Serif" w:hAnsi="Liberation Serif"/>
      <w:b w:val="1"/>
      <w:bCs w:val="1"/>
      <w:sz w:val="29"/>
      <w:szCs w:val="29"/>
      <w:lang w:val="es-ES"/>
    </w:rPr>
  </w:style>
  <w:style w:type="paragraph" w:styleId="Textoindependiente">
    <w:name w:val="Body Text"/>
    <w:basedOn w:val="Normal"/>
    <w:link w:val="TextoindependienteCar"/>
    <w:uiPriority w:val="1"/>
    <w:qFormat w:val="1"/>
    <w:rsid w:val="007B1F4A"/>
    <w:pPr>
      <w:widowControl w:val="0"/>
      <w:autoSpaceDE w:val="0"/>
      <w:autoSpaceDN w:val="0"/>
      <w:spacing w:after="0" w:before="156" w:line="240" w:lineRule="auto"/>
      <w:ind w:left="100" w:firstLine="403"/>
      <w:jc w:val="both"/>
    </w:pPr>
    <w:rPr>
      <w:rFonts w:ascii="Liberation Serif" w:cs="Liberation Serif" w:eastAsia="Liberation Serif" w:hAnsi="Liberation Serif"/>
      <w:sz w:val="29"/>
      <w:szCs w:val="29"/>
      <w:lang w:val="es-ES"/>
    </w:rPr>
  </w:style>
  <w:style w:type="character" w:styleId="TextoindependienteCar" w:customStyle="1">
    <w:name w:val="Texto independiente Car"/>
    <w:basedOn w:val="Fuentedeprrafopredeter"/>
    <w:link w:val="Textoindependiente"/>
    <w:uiPriority w:val="1"/>
    <w:rsid w:val="007B1F4A"/>
    <w:rPr>
      <w:rFonts w:ascii="Liberation Serif" w:cs="Liberation Serif" w:eastAsia="Liberation Serif" w:hAnsi="Liberation Serif"/>
      <w:sz w:val="29"/>
      <w:szCs w:val="29"/>
      <w:lang w:val="es-ES"/>
    </w:rPr>
  </w:style>
  <w:style w:type="character" w:styleId="Hipervnculo">
    <w:name w:val="Hyperlink"/>
    <w:basedOn w:val="Fuentedeprrafopredeter"/>
    <w:uiPriority w:val="99"/>
    <w:semiHidden w:val="1"/>
    <w:unhideWhenUsed w:val="1"/>
    <w:rsid w:val="008E5B1E"/>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quintolibro.es/2020/06/julio-el-mes-de-los-clasic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3D89pWguxRvR+8UY9AI88ILmg==">AMUW2mW5rhZe/kmPHPAIptP/qFm2OFKE3huBGTk76CP7qGc4Qn42yf191fhHWykM2OU+kPt8IHscjnid4LHaRTrQf+zhYTfGXXBEvAU5EUbnYQQFDm8LF2ksNGEAaQurXlanmHYp+jNlZTBUBiwpBPaVWnV71V4zSg==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2021-05-16T03:53:00Z</dcterms:created>
  <dc:creator>Pau PC</dc:creator>
</cp:coreProperties>
</file>