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201FA" w14:textId="77777777" w:rsidR="00C25D59" w:rsidRPr="00B57D04" w:rsidRDefault="00C25D59" w:rsidP="00C25D59">
      <w:pPr>
        <w:rPr>
          <w:sz w:val="32"/>
          <w:szCs w:val="32"/>
        </w:rPr>
      </w:pPr>
      <w:r w:rsidRPr="00B57D04">
        <w:rPr>
          <w:b/>
          <w:bCs/>
          <w:sz w:val="32"/>
          <w:szCs w:val="32"/>
        </w:rPr>
        <w:t>William Shakespeare (1564-1616)</w:t>
      </w:r>
    </w:p>
    <w:p w14:paraId="1FA2D9F2" w14:textId="76276ADF" w:rsidR="00C25D59" w:rsidRDefault="0047673B" w:rsidP="00C25D59">
      <w:pPr>
        <w:rPr>
          <w:sz w:val="32"/>
          <w:szCs w:val="32"/>
        </w:rPr>
      </w:pPr>
      <w:r>
        <w:rPr>
          <w:sz w:val="32"/>
          <w:szCs w:val="32"/>
        </w:rPr>
        <w:t>{{NOMBRE-ARTISTICO}}</w:t>
      </w:r>
      <w:r w:rsidR="00C25D59" w:rsidRPr="00B57D04">
        <w:rPr>
          <w:sz w:val="32"/>
          <w:szCs w:val="32"/>
        </w:rPr>
        <w:t>, nacido en Stratford-</w:t>
      </w:r>
      <w:proofErr w:type="spellStart"/>
      <w:r w:rsidR="00C25D59" w:rsidRPr="00B57D04">
        <w:rPr>
          <w:sz w:val="32"/>
          <w:szCs w:val="32"/>
        </w:rPr>
        <w:t>upon</w:t>
      </w:r>
      <w:proofErr w:type="spellEnd"/>
      <w:r w:rsidR="00C25D59" w:rsidRPr="00B57D04">
        <w:rPr>
          <w:sz w:val="32"/>
          <w:szCs w:val="32"/>
        </w:rPr>
        <w:t>-Avon, Inglaterra, es considerado el dramaturgo y poeta más importante de la literatura en lengua inglesa. Su talento abarcó la escritura de obras de teatro, sonetos y poemas, dejando un legado que ha trascendido los siglos.</w:t>
      </w:r>
    </w:p>
    <w:p w14:paraId="2C2FFE3C" w14:textId="53BC504A" w:rsidR="00F77BFD" w:rsidRPr="00F77BFD" w:rsidRDefault="0047673B" w:rsidP="00C25D59">
      <w:pPr>
        <w:rPr>
          <w:sz w:val="32"/>
          <w:szCs w:val="32"/>
          <w:u w:val="single"/>
        </w:rPr>
      </w:pPr>
      <w:r w:rsidRPr="00687B90">
        <w:rPr>
          <w:sz w:val="32"/>
          <w:szCs w:val="32"/>
          <w:u w:val="single"/>
        </w:rPr>
        <w:t>{{PARRAFO-EXTRA</w:t>
      </w:r>
      <w:r w:rsidR="00F77BFD">
        <w:rPr>
          <w:sz w:val="32"/>
          <w:szCs w:val="32"/>
          <w:u w:val="single"/>
        </w:rPr>
        <w:t>-1</w:t>
      </w:r>
      <w:r w:rsidRPr="00687B90">
        <w:rPr>
          <w:sz w:val="32"/>
          <w:szCs w:val="32"/>
          <w:u w:val="single"/>
        </w:rPr>
        <w:t>}}</w:t>
      </w:r>
    </w:p>
    <w:p w14:paraId="4C7ADAF4" w14:textId="64D8297B" w:rsidR="00F77BFD" w:rsidRPr="00F77BFD" w:rsidRDefault="00F77BFD" w:rsidP="00C25D59">
      <w:pPr>
        <w:rPr>
          <w:b/>
          <w:bCs/>
          <w:sz w:val="32"/>
          <w:szCs w:val="32"/>
          <w:u w:val="single"/>
        </w:rPr>
      </w:pPr>
      <w:r w:rsidRPr="00F77BFD">
        <w:rPr>
          <w:b/>
          <w:bCs/>
          <w:sz w:val="32"/>
          <w:szCs w:val="32"/>
          <w:u w:val="single"/>
        </w:rPr>
        <w:t>{{PARRAFO-EXTRA-</w:t>
      </w:r>
      <w:r>
        <w:rPr>
          <w:b/>
          <w:bCs/>
          <w:sz w:val="32"/>
          <w:szCs w:val="32"/>
          <w:u w:val="single"/>
        </w:rPr>
        <w:t>2</w:t>
      </w:r>
      <w:r w:rsidRPr="00F77BFD">
        <w:rPr>
          <w:b/>
          <w:bCs/>
          <w:sz w:val="32"/>
          <w:szCs w:val="32"/>
          <w:u w:val="single"/>
        </w:rPr>
        <w:t>}}</w:t>
      </w:r>
    </w:p>
    <w:p w14:paraId="4A88F627" w14:textId="035812DC" w:rsidR="00F77BFD" w:rsidRPr="00F77BFD" w:rsidRDefault="00F77BFD" w:rsidP="00F77BFD">
      <w:pPr>
        <w:rPr>
          <w:i/>
          <w:iCs/>
          <w:sz w:val="32"/>
          <w:szCs w:val="32"/>
          <w:u w:val="single"/>
        </w:rPr>
      </w:pPr>
      <w:r w:rsidRPr="00F77BFD">
        <w:rPr>
          <w:i/>
          <w:iCs/>
          <w:sz w:val="32"/>
          <w:szCs w:val="32"/>
          <w:u w:val="single"/>
        </w:rPr>
        <w:t>{{PARRAFO-EXTRA-</w:t>
      </w:r>
      <w:r>
        <w:rPr>
          <w:i/>
          <w:iCs/>
          <w:sz w:val="32"/>
          <w:szCs w:val="32"/>
          <w:u w:val="single"/>
        </w:rPr>
        <w:t>3</w:t>
      </w:r>
      <w:r w:rsidRPr="00F77BFD">
        <w:rPr>
          <w:i/>
          <w:iCs/>
          <w:sz w:val="32"/>
          <w:szCs w:val="32"/>
          <w:u w:val="single"/>
        </w:rPr>
        <w:t>}}</w:t>
      </w:r>
    </w:p>
    <w:p w14:paraId="458FD1C9" w14:textId="4F50091F" w:rsidR="00C25D59" w:rsidRPr="00B57D04" w:rsidRDefault="00C25D59" w:rsidP="00C25D59">
      <w:pPr>
        <w:rPr>
          <w:sz w:val="32"/>
          <w:szCs w:val="32"/>
        </w:rPr>
      </w:pPr>
      <w:r w:rsidRPr="00B57D04">
        <w:rPr>
          <w:sz w:val="32"/>
          <w:szCs w:val="32"/>
        </w:rPr>
        <w:t xml:space="preserve">Se cree que asistió a la escuela local, pero no hay registros de una educación universitaria. Se casó con Anne Hathaway en </w:t>
      </w:r>
      <w:r w:rsidR="0047673B" w:rsidRPr="00F77BFD">
        <w:rPr>
          <w:b/>
          <w:bCs/>
          <w:sz w:val="32"/>
          <w:szCs w:val="32"/>
        </w:rPr>
        <w:t>{{ANO-DE-CASADO}}</w:t>
      </w:r>
      <w:r w:rsidRPr="00B57D04">
        <w:rPr>
          <w:sz w:val="32"/>
          <w:szCs w:val="32"/>
        </w:rPr>
        <w:t xml:space="preserve"> y tuvo tres hijos. Su carrera teatral floreció en Londres, donde escribió y actuó en numerosas obras. Fue socio de la compañía teatral Lord </w:t>
      </w:r>
      <w:proofErr w:type="spellStart"/>
      <w:r w:rsidRPr="00B57D04">
        <w:rPr>
          <w:sz w:val="32"/>
          <w:szCs w:val="32"/>
        </w:rPr>
        <w:t>Chamberlain’s</w:t>
      </w:r>
      <w:proofErr w:type="spellEnd"/>
      <w:r w:rsidRPr="00B57D04">
        <w:rPr>
          <w:sz w:val="32"/>
          <w:szCs w:val="32"/>
        </w:rPr>
        <w:t xml:space="preserve"> </w:t>
      </w:r>
      <w:proofErr w:type="spellStart"/>
      <w:r w:rsidRPr="00B57D04">
        <w:rPr>
          <w:sz w:val="32"/>
          <w:szCs w:val="32"/>
        </w:rPr>
        <w:t>Men</w:t>
      </w:r>
      <w:proofErr w:type="spellEnd"/>
      <w:r w:rsidRPr="00B57D04">
        <w:rPr>
          <w:sz w:val="32"/>
          <w:szCs w:val="32"/>
        </w:rPr>
        <w:t xml:space="preserve"> (luego llamada </w:t>
      </w:r>
      <w:proofErr w:type="spellStart"/>
      <w:r w:rsidRPr="00B57D04">
        <w:rPr>
          <w:sz w:val="32"/>
          <w:szCs w:val="32"/>
        </w:rPr>
        <w:t>King's</w:t>
      </w:r>
      <w:proofErr w:type="spellEnd"/>
      <w:r w:rsidRPr="00B57D04">
        <w:rPr>
          <w:sz w:val="32"/>
          <w:szCs w:val="32"/>
        </w:rPr>
        <w:t xml:space="preserve"> </w:t>
      </w:r>
      <w:proofErr w:type="spellStart"/>
      <w:r w:rsidRPr="00B57D04">
        <w:rPr>
          <w:sz w:val="32"/>
          <w:szCs w:val="32"/>
        </w:rPr>
        <w:t>Men</w:t>
      </w:r>
      <w:proofErr w:type="spellEnd"/>
      <w:r w:rsidRPr="00B57D04">
        <w:rPr>
          <w:sz w:val="32"/>
          <w:szCs w:val="32"/>
        </w:rPr>
        <w:t xml:space="preserve">), que representó muchas de sus piezas en el famoso </w:t>
      </w:r>
      <w:proofErr w:type="spellStart"/>
      <w:r w:rsidRPr="00B57D04">
        <w:rPr>
          <w:sz w:val="32"/>
          <w:szCs w:val="32"/>
        </w:rPr>
        <w:t>Globe</w:t>
      </w:r>
      <w:proofErr w:type="spellEnd"/>
      <w:r w:rsidRPr="00B57D04">
        <w:rPr>
          <w:sz w:val="32"/>
          <w:szCs w:val="32"/>
        </w:rPr>
        <w:t xml:space="preserve"> </w:t>
      </w:r>
      <w:proofErr w:type="spellStart"/>
      <w:r w:rsidRPr="00B57D04">
        <w:rPr>
          <w:sz w:val="32"/>
          <w:szCs w:val="32"/>
        </w:rPr>
        <w:t>Theatre</w:t>
      </w:r>
      <w:proofErr w:type="spellEnd"/>
      <w:r w:rsidRPr="00B57D04">
        <w:rPr>
          <w:sz w:val="32"/>
          <w:szCs w:val="32"/>
        </w:rPr>
        <w:t>.</w:t>
      </w:r>
    </w:p>
    <w:p w14:paraId="396FE0B0" w14:textId="77777777" w:rsidR="00C25D59" w:rsidRPr="00B57D04" w:rsidRDefault="00C25D59" w:rsidP="00C25D59">
      <w:pPr>
        <w:rPr>
          <w:sz w:val="32"/>
          <w:szCs w:val="32"/>
        </w:rPr>
      </w:pPr>
      <w:r w:rsidRPr="00B57D04">
        <w:rPr>
          <w:sz w:val="32"/>
          <w:szCs w:val="32"/>
        </w:rPr>
        <w:t xml:space="preserve">Su obra se divide en comedias, tragedias e historias. Entre sus tragedias más célebres están </w:t>
      </w:r>
      <w:r w:rsidRPr="00B57D04">
        <w:rPr>
          <w:i/>
          <w:iCs/>
          <w:sz w:val="32"/>
          <w:szCs w:val="32"/>
        </w:rPr>
        <w:t>Hamlet</w:t>
      </w:r>
      <w:r w:rsidRPr="00B57D04">
        <w:rPr>
          <w:sz w:val="32"/>
          <w:szCs w:val="32"/>
        </w:rPr>
        <w:t xml:space="preserve">, </w:t>
      </w:r>
      <w:r w:rsidRPr="00B57D04">
        <w:rPr>
          <w:i/>
          <w:iCs/>
          <w:sz w:val="32"/>
          <w:szCs w:val="32"/>
        </w:rPr>
        <w:t>Macbeth</w:t>
      </w:r>
      <w:r w:rsidRPr="00B57D04">
        <w:rPr>
          <w:sz w:val="32"/>
          <w:szCs w:val="32"/>
        </w:rPr>
        <w:t xml:space="preserve">, </w:t>
      </w:r>
      <w:r w:rsidRPr="00B57D04">
        <w:rPr>
          <w:i/>
          <w:iCs/>
          <w:sz w:val="32"/>
          <w:szCs w:val="32"/>
        </w:rPr>
        <w:t>Otelo</w:t>
      </w:r>
      <w:r w:rsidRPr="00B57D04">
        <w:rPr>
          <w:sz w:val="32"/>
          <w:szCs w:val="32"/>
        </w:rPr>
        <w:t xml:space="preserve"> y </w:t>
      </w:r>
      <w:r w:rsidRPr="00B57D04">
        <w:rPr>
          <w:i/>
          <w:iCs/>
          <w:sz w:val="32"/>
          <w:szCs w:val="32"/>
        </w:rPr>
        <w:t>Romeo y Julieta</w:t>
      </w:r>
      <w:r w:rsidRPr="00B57D04">
        <w:rPr>
          <w:sz w:val="32"/>
          <w:szCs w:val="32"/>
        </w:rPr>
        <w:t xml:space="preserve">. En sus comedias, como </w:t>
      </w:r>
      <w:r w:rsidRPr="00B57D04">
        <w:rPr>
          <w:i/>
          <w:iCs/>
          <w:sz w:val="32"/>
          <w:szCs w:val="32"/>
        </w:rPr>
        <w:t>Sueño de una noche de verano</w:t>
      </w:r>
      <w:r w:rsidRPr="00B57D04">
        <w:rPr>
          <w:sz w:val="32"/>
          <w:szCs w:val="32"/>
        </w:rPr>
        <w:t xml:space="preserve"> y </w:t>
      </w:r>
      <w:r w:rsidRPr="00B57D04">
        <w:rPr>
          <w:i/>
          <w:iCs/>
          <w:sz w:val="32"/>
          <w:szCs w:val="32"/>
        </w:rPr>
        <w:t>Mucho ruido y pocas nueces</w:t>
      </w:r>
      <w:r w:rsidRPr="00B57D04">
        <w:rPr>
          <w:sz w:val="32"/>
          <w:szCs w:val="32"/>
        </w:rPr>
        <w:t xml:space="preserve">, demostró una aguda comprensión de la naturaleza humana. También escribió dramas históricos como </w:t>
      </w:r>
      <w:r w:rsidRPr="00B57D04">
        <w:rPr>
          <w:i/>
          <w:iCs/>
          <w:sz w:val="32"/>
          <w:szCs w:val="32"/>
        </w:rPr>
        <w:t>Enrique V</w:t>
      </w:r>
      <w:r w:rsidRPr="00B57D04">
        <w:rPr>
          <w:sz w:val="32"/>
          <w:szCs w:val="32"/>
        </w:rPr>
        <w:t xml:space="preserve"> y </w:t>
      </w:r>
      <w:r w:rsidRPr="00B57D04">
        <w:rPr>
          <w:i/>
          <w:iCs/>
          <w:sz w:val="32"/>
          <w:szCs w:val="32"/>
        </w:rPr>
        <w:t>Ricardo III</w:t>
      </w:r>
      <w:r w:rsidRPr="00B57D04">
        <w:rPr>
          <w:sz w:val="32"/>
          <w:szCs w:val="32"/>
        </w:rPr>
        <w:t>.</w:t>
      </w:r>
    </w:p>
    <w:p w14:paraId="140BA385" w14:textId="008C02D7" w:rsidR="00C25D59" w:rsidRPr="00B57D04" w:rsidRDefault="00C25D59" w:rsidP="00C25D59">
      <w:pPr>
        <w:rPr>
          <w:sz w:val="32"/>
          <w:szCs w:val="32"/>
        </w:rPr>
      </w:pPr>
      <w:r w:rsidRPr="00B57D04">
        <w:rPr>
          <w:sz w:val="32"/>
          <w:szCs w:val="32"/>
        </w:rPr>
        <w:t xml:space="preserve">Su lenguaje innovador, el desarrollo profundo de los personajes y la exploración de temas universales como el amor, la ambición y el destino lo han convertido en una figura atemporal. Murió en </w:t>
      </w:r>
      <w:r w:rsidR="0047673B" w:rsidRPr="0047673B">
        <w:rPr>
          <w:b/>
          <w:bCs/>
          <w:sz w:val="32"/>
          <w:szCs w:val="32"/>
        </w:rPr>
        <w:t>{{A</w:t>
      </w:r>
      <w:r w:rsidR="0047673B">
        <w:rPr>
          <w:b/>
          <w:bCs/>
          <w:sz w:val="32"/>
          <w:szCs w:val="32"/>
        </w:rPr>
        <w:t>N</w:t>
      </w:r>
      <w:r w:rsidR="0047673B" w:rsidRPr="0047673B">
        <w:rPr>
          <w:b/>
          <w:bCs/>
          <w:sz w:val="32"/>
          <w:szCs w:val="32"/>
        </w:rPr>
        <w:t>O-DE-FALLECIDO}}</w:t>
      </w:r>
      <w:r w:rsidRPr="00B57D04">
        <w:rPr>
          <w:sz w:val="32"/>
          <w:szCs w:val="32"/>
        </w:rPr>
        <w:t xml:space="preserve"> en su ciudad natal, dejando un impacto imborrable en la literatura y el teatro.</w:t>
      </w:r>
    </w:p>
    <w:p w14:paraId="1D8CE828" w14:textId="5CADF136" w:rsidR="00C25D59" w:rsidRPr="00B57D04" w:rsidRDefault="00C25D59" w:rsidP="00C25D59">
      <w:pPr>
        <w:rPr>
          <w:sz w:val="32"/>
          <w:szCs w:val="32"/>
        </w:rPr>
      </w:pPr>
      <w:r w:rsidRPr="00B57D04">
        <w:rPr>
          <w:b/>
          <w:bCs/>
          <w:sz w:val="32"/>
          <w:szCs w:val="32"/>
        </w:rPr>
        <w:t>Leído por {{</w:t>
      </w:r>
      <w:r w:rsidR="00B50F65" w:rsidRPr="00B57D04">
        <w:rPr>
          <w:b/>
          <w:bCs/>
          <w:sz w:val="32"/>
          <w:szCs w:val="32"/>
        </w:rPr>
        <w:t>NOMBRE</w:t>
      </w:r>
      <w:r w:rsidRPr="00B57D04">
        <w:rPr>
          <w:b/>
          <w:bCs/>
          <w:sz w:val="32"/>
          <w:szCs w:val="32"/>
        </w:rPr>
        <w:t>}}</w:t>
      </w:r>
    </w:p>
    <w:p w14:paraId="6F6E920E" w14:textId="77777777" w:rsidR="002D7847" w:rsidRDefault="002D7847"/>
    <w:sectPr w:rsidR="002D7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59"/>
    <w:rsid w:val="00056780"/>
    <w:rsid w:val="002D7847"/>
    <w:rsid w:val="0047673B"/>
    <w:rsid w:val="004818CA"/>
    <w:rsid w:val="00687B90"/>
    <w:rsid w:val="00692CC4"/>
    <w:rsid w:val="00722702"/>
    <w:rsid w:val="00785FB1"/>
    <w:rsid w:val="007950B2"/>
    <w:rsid w:val="007D114A"/>
    <w:rsid w:val="0093705D"/>
    <w:rsid w:val="00B50F65"/>
    <w:rsid w:val="00B57D04"/>
    <w:rsid w:val="00C25D59"/>
    <w:rsid w:val="00D757EB"/>
    <w:rsid w:val="00EC60F6"/>
    <w:rsid w:val="00F07FB6"/>
    <w:rsid w:val="00F7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63E4"/>
  <w15:chartTrackingRefBased/>
  <w15:docId w15:val="{B945BA8F-75F8-4D8E-946B-43F19320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FD"/>
  </w:style>
  <w:style w:type="paragraph" w:styleId="Ttulo1">
    <w:name w:val="heading 1"/>
    <w:basedOn w:val="Normal"/>
    <w:next w:val="Normal"/>
    <w:link w:val="Ttulo1Car"/>
    <w:uiPriority w:val="9"/>
    <w:qFormat/>
    <w:rsid w:val="00C25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5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5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5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5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5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5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5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5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5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5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5D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5D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5D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5D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5D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5D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5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5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5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5D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5D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5D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5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5D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5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3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Pumahuacre</dc:creator>
  <cp:keywords/>
  <dc:description/>
  <cp:lastModifiedBy>Julio Cesar Pumahuacre</cp:lastModifiedBy>
  <cp:revision>6</cp:revision>
  <dcterms:created xsi:type="dcterms:W3CDTF">2025-03-12T06:03:00Z</dcterms:created>
  <dcterms:modified xsi:type="dcterms:W3CDTF">2025-04-14T22:04:00Z</dcterms:modified>
</cp:coreProperties>
</file>