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1E" w:rsidRDefault="00D07E1E" w:rsidP="00D07E1E">
      <w:pPr>
        <w:pStyle w:val="Ttulo3"/>
      </w:pPr>
      <w:r>
        <w:rPr>
          <w:rStyle w:val="selected"/>
        </w:rPr>
        <w:t xml:space="preserve">Conteúdo do Dia: 12 de </w:t>
      </w:r>
      <w:proofErr w:type="gramStart"/>
      <w:r>
        <w:rPr>
          <w:rStyle w:val="selected"/>
        </w:rPr>
        <w:t>Julho</w:t>
      </w:r>
      <w:proofErr w:type="gramEnd"/>
      <w:r>
        <w:rPr>
          <w:rStyle w:val="selected"/>
        </w:rPr>
        <w:t xml:space="preserve"> de 2025</w:t>
      </w:r>
    </w:p>
    <w:p w:rsidR="00D07E1E" w:rsidRDefault="00D07E1E" w:rsidP="00D07E1E">
      <w:pPr>
        <w:pStyle w:val="NormalWeb"/>
      </w:pPr>
      <w:r>
        <w:rPr>
          <w:rStyle w:val="selected"/>
        </w:rPr>
        <w:t>Olá! Bem-</w:t>
      </w:r>
      <w:proofErr w:type="gramStart"/>
      <w:r>
        <w:rPr>
          <w:rStyle w:val="selected"/>
        </w:rPr>
        <w:t>vindo(</w:t>
      </w:r>
      <w:proofErr w:type="gramEnd"/>
      <w:r>
        <w:rPr>
          <w:rStyle w:val="selected"/>
        </w:rPr>
        <w:t>a) ao seu dia de estudo extensivo. Hoje não vamos aprender tópicos novos, mas sim focar-nos em transformar o conhecimento que adquiriu durante a semana em memória de longo prazo, combatendo a "curva do esquecimento". Esta é uma das sessões mais importantes do seu cronograma, pois é aqui que as conexões entre os temas são fortalecidas.</w:t>
      </w:r>
    </w:p>
    <w:p w:rsidR="00D07E1E" w:rsidRDefault="00D07E1E" w:rsidP="00D07E1E">
      <w:pPr>
        <w:pStyle w:val="Ttulo4"/>
      </w:pPr>
      <w:r>
        <w:rPr>
          <w:rStyle w:val="selected"/>
        </w:rPr>
        <w:t>1. Foco Principal: Resolução Massiva de Questões (Eixos 1, 2 e 3)</w:t>
      </w:r>
    </w:p>
    <w:p w:rsidR="00D07E1E" w:rsidRDefault="00D07E1E" w:rsidP="00D07E1E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Objetivo:</w:t>
      </w:r>
      <w:r>
        <w:rPr>
          <w:rStyle w:val="selected"/>
        </w:rPr>
        <w:t xml:space="preserve"> Resolver um grande volume de questões (20 a 30 por eixo, se possível) sobre os temas da semana: Governança de TI, Desenvolvimento Ágil e Segurança da Informação. O objetivo principal não é atingir uma pontuação perfeita, mas sim </w:t>
      </w:r>
      <w:r>
        <w:rPr>
          <w:rStyle w:val="selected"/>
          <w:b/>
          <w:bCs/>
        </w:rPr>
        <w:t>identificar os seus pontos fracos</w:t>
      </w:r>
      <w:r>
        <w:rPr>
          <w:rStyle w:val="selected"/>
        </w:rPr>
        <w:t xml:space="preserve"> e criar um mapa preciso das áreas que necessitam de mais atenção na próxima semana.</w:t>
      </w:r>
    </w:p>
    <w:p w:rsidR="00D07E1E" w:rsidRDefault="00D07E1E" w:rsidP="00D07E1E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Método:</w:t>
      </w:r>
    </w:p>
    <w:p w:rsidR="00D07E1E" w:rsidRDefault="00D07E1E" w:rsidP="00D07E1E">
      <w:pPr>
        <w:pStyle w:val="NormalWeb"/>
        <w:numPr>
          <w:ilvl w:val="1"/>
          <w:numId w:val="3"/>
        </w:numPr>
      </w:pPr>
      <w:r>
        <w:rPr>
          <w:rStyle w:val="selected"/>
          <w:b/>
          <w:bCs/>
        </w:rPr>
        <w:t>Resolva sem Consulta:</w:t>
      </w:r>
      <w:r>
        <w:rPr>
          <w:rStyle w:val="selected"/>
        </w:rPr>
        <w:t xml:space="preserve"> Simule as condições da prova. Defina um tempo limite, guarde o </w:t>
      </w:r>
      <w:proofErr w:type="spellStart"/>
      <w:r>
        <w:rPr>
          <w:rStyle w:val="selected"/>
        </w:rPr>
        <w:t>telemóvel</w:t>
      </w:r>
      <w:proofErr w:type="spellEnd"/>
      <w:r>
        <w:rPr>
          <w:rStyle w:val="selected"/>
        </w:rPr>
        <w:t xml:space="preserve"> e concentre-se totalmente na resolução das questões, como se fosse o dia do concurso.</w:t>
      </w:r>
    </w:p>
    <w:p w:rsidR="00D07E1E" w:rsidRDefault="00D07E1E" w:rsidP="00D07E1E">
      <w:pPr>
        <w:pStyle w:val="NormalWeb"/>
        <w:numPr>
          <w:ilvl w:val="1"/>
          <w:numId w:val="3"/>
        </w:numPr>
      </w:pPr>
      <w:r>
        <w:rPr>
          <w:rStyle w:val="selected"/>
          <w:b/>
          <w:bCs/>
        </w:rPr>
        <w:t>Analise o Erro:</w:t>
      </w:r>
      <w:r>
        <w:rPr>
          <w:rStyle w:val="selected"/>
        </w:rPr>
        <w:t xml:space="preserve"> Para cada questão que errar, faça uma análise profunda. Não se limite a ver o gabarito. Pergunte-se:</w:t>
      </w:r>
    </w:p>
    <w:p w:rsidR="00D07E1E" w:rsidRDefault="00D07E1E" w:rsidP="00D07E1E">
      <w:pPr>
        <w:pStyle w:val="NormalWeb"/>
        <w:numPr>
          <w:ilvl w:val="2"/>
          <w:numId w:val="3"/>
        </w:numPr>
      </w:pPr>
      <w:r>
        <w:rPr>
          <w:rStyle w:val="selected"/>
        </w:rPr>
        <w:t>Foi um erro conceptual? (</w:t>
      </w:r>
      <w:proofErr w:type="spellStart"/>
      <w:r>
        <w:rPr>
          <w:rStyle w:val="selected"/>
        </w:rPr>
        <w:t>Ex</w:t>
      </w:r>
      <w:proofErr w:type="spellEnd"/>
      <w:r>
        <w:rPr>
          <w:rStyle w:val="selected"/>
        </w:rPr>
        <w:t xml:space="preserve">: "Eu realmente não sabia o que era Modus </w:t>
      </w:r>
      <w:proofErr w:type="spellStart"/>
      <w:r>
        <w:rPr>
          <w:rStyle w:val="selected"/>
        </w:rPr>
        <w:t>Tollens</w:t>
      </w:r>
      <w:proofErr w:type="spellEnd"/>
      <w:r>
        <w:rPr>
          <w:rStyle w:val="selected"/>
        </w:rPr>
        <w:t>.")</w:t>
      </w:r>
    </w:p>
    <w:p w:rsidR="00D07E1E" w:rsidRDefault="00D07E1E" w:rsidP="00D07E1E">
      <w:pPr>
        <w:pStyle w:val="NormalWeb"/>
        <w:numPr>
          <w:ilvl w:val="2"/>
          <w:numId w:val="3"/>
        </w:numPr>
      </w:pPr>
      <w:r>
        <w:rPr>
          <w:rStyle w:val="selected"/>
        </w:rPr>
        <w:t>Foi um erro de confusão? (</w:t>
      </w:r>
      <w:proofErr w:type="spellStart"/>
      <w:r>
        <w:rPr>
          <w:rStyle w:val="selected"/>
        </w:rPr>
        <w:t>Ex</w:t>
      </w:r>
      <w:proofErr w:type="spellEnd"/>
      <w:r>
        <w:rPr>
          <w:rStyle w:val="selected"/>
        </w:rPr>
        <w:t xml:space="preserve">: "Eu confundi as responsabilidades do </w:t>
      </w:r>
      <w:proofErr w:type="spellStart"/>
      <w:r>
        <w:rPr>
          <w:rStyle w:val="selected"/>
        </w:rPr>
        <w:t>Product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Owner</w:t>
      </w:r>
      <w:proofErr w:type="spellEnd"/>
      <w:r>
        <w:rPr>
          <w:rStyle w:val="selected"/>
        </w:rPr>
        <w:t xml:space="preserve"> com as do </w:t>
      </w:r>
      <w:proofErr w:type="spellStart"/>
      <w:r>
        <w:rPr>
          <w:rStyle w:val="selected"/>
        </w:rPr>
        <w:t>Scrum</w:t>
      </w:r>
      <w:proofErr w:type="spellEnd"/>
      <w:r>
        <w:rPr>
          <w:rStyle w:val="selected"/>
        </w:rPr>
        <w:t xml:space="preserve"> Master.")</w:t>
      </w:r>
    </w:p>
    <w:p w:rsidR="00D07E1E" w:rsidRDefault="00D07E1E" w:rsidP="00D07E1E">
      <w:pPr>
        <w:pStyle w:val="NormalWeb"/>
        <w:numPr>
          <w:ilvl w:val="2"/>
          <w:numId w:val="3"/>
        </w:numPr>
      </w:pPr>
      <w:r>
        <w:rPr>
          <w:rStyle w:val="selected"/>
        </w:rPr>
        <w:t>Foi um erro de interpretação? (</w:t>
      </w:r>
      <w:proofErr w:type="spellStart"/>
      <w:r>
        <w:rPr>
          <w:rStyle w:val="selected"/>
        </w:rPr>
        <w:t>Ex</w:t>
      </w:r>
      <w:proofErr w:type="spellEnd"/>
      <w:r>
        <w:rPr>
          <w:rStyle w:val="selected"/>
        </w:rPr>
        <w:t>: "Eu não entendi o que o enunciado complexo da FGV estava a pedir.")</w:t>
      </w:r>
    </w:p>
    <w:p w:rsidR="00D07E1E" w:rsidRDefault="00D07E1E" w:rsidP="00D07E1E">
      <w:pPr>
        <w:pStyle w:val="NormalWeb"/>
        <w:numPr>
          <w:ilvl w:val="1"/>
          <w:numId w:val="3"/>
        </w:numPr>
      </w:pPr>
      <w:r>
        <w:rPr>
          <w:rStyle w:val="selected"/>
          <w:b/>
          <w:bCs/>
        </w:rPr>
        <w:t>Volte à Teoria:</w:t>
      </w:r>
      <w:r>
        <w:rPr>
          <w:rStyle w:val="selected"/>
        </w:rPr>
        <w:t xml:space="preserve"> Após identificar a causa do erro, faça uma revisão "cirúrgica". Volte ao resumo do dia ou ao infográfico correspondente e releia apenas aquele tópico específico. Considere criar um "caderno de erros", anotando a questão e a justificação correta para rever mais tarde.</w:t>
      </w:r>
    </w:p>
    <w:p w:rsidR="00D07E1E" w:rsidRDefault="00D07E1E" w:rsidP="00D07E1E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Dica Prática de Hoje:</w:t>
      </w:r>
      <w:r>
        <w:rPr>
          <w:rStyle w:val="selected"/>
        </w:rPr>
        <w:t xml:space="preserve"> Use e abuse das ferramentas interativas que criámos. Vá aos infográficos dos dias 6, 7 e 8 e use os botões de </w:t>
      </w:r>
      <w:proofErr w:type="gramStart"/>
      <w:r>
        <w:rPr>
          <w:rStyle w:val="selected"/>
        </w:rPr>
        <w:t xml:space="preserve">IA </w:t>
      </w:r>
      <w:r>
        <w:rPr>
          <w:rStyle w:val="selected"/>
          <w:rFonts w:ascii="Segoe UI Symbol" w:hAnsi="Segoe UI Symbol" w:cs="Segoe UI Symbol"/>
        </w:rPr>
        <w:t>✨</w:t>
      </w:r>
      <w:r>
        <w:rPr>
          <w:rStyle w:val="selected"/>
        </w:rPr>
        <w:t xml:space="preserve"> para</w:t>
      </w:r>
      <w:proofErr w:type="gramEnd"/>
      <w:r>
        <w:rPr>
          <w:rStyle w:val="selected"/>
        </w:rPr>
        <w:t xml:space="preserve"> gerar questões diferentes. Peça à IA algo específico como: "Crie uma questão no estilo da FGV sobre a aplicação do princípio da Impessoalidade na gestão de um contrato de TI" ou "Gere uma nova questão sobre as cerimónias do </w:t>
      </w:r>
      <w:proofErr w:type="spellStart"/>
      <w:r>
        <w:rPr>
          <w:rStyle w:val="selected"/>
        </w:rPr>
        <w:t>Scrum</w:t>
      </w:r>
      <w:proofErr w:type="spellEnd"/>
      <w:r>
        <w:rPr>
          <w:rStyle w:val="selected"/>
        </w:rPr>
        <w:t xml:space="preserve">, focando na diferença entre a Sprint </w:t>
      </w:r>
      <w:proofErr w:type="spellStart"/>
      <w:r>
        <w:rPr>
          <w:rStyle w:val="selected"/>
        </w:rPr>
        <w:t>Review</w:t>
      </w:r>
      <w:proofErr w:type="spellEnd"/>
      <w:r>
        <w:rPr>
          <w:rStyle w:val="selected"/>
        </w:rPr>
        <w:t xml:space="preserve"> e a Sprint </w:t>
      </w:r>
      <w:proofErr w:type="spellStart"/>
      <w:r>
        <w:rPr>
          <w:rStyle w:val="selected"/>
        </w:rPr>
        <w:t>Retrospective</w:t>
      </w:r>
      <w:proofErr w:type="spellEnd"/>
      <w:r>
        <w:rPr>
          <w:rStyle w:val="selected"/>
        </w:rPr>
        <w:t>".</w:t>
      </w:r>
    </w:p>
    <w:p w:rsidR="00D07E1E" w:rsidRDefault="00D07E1E" w:rsidP="00D07E1E">
      <w:pPr>
        <w:pStyle w:val="Ttulo4"/>
      </w:pPr>
      <w:r>
        <w:rPr>
          <w:rStyle w:val="selected"/>
        </w:rPr>
        <w:t>2. Foco Secundário: Revisão Acumulada e Início da Prática Discursiva</w:t>
      </w:r>
    </w:p>
    <w:p w:rsidR="00D07E1E" w:rsidRDefault="00D07E1E" w:rsidP="00D07E1E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Objetivo:</w:t>
      </w:r>
      <w:r>
        <w:rPr>
          <w:rStyle w:val="selected"/>
        </w:rPr>
        <w:t xml:space="preserve"> Fazer uma revisão rápida de todos os tópicos da semana e começar a treinar o músculo do pensamento estruturado, que é crucial para a prova discursiva, onde a clareza e a lógica da argumentação são altamente valorizadas pela FGV.</w:t>
      </w:r>
    </w:p>
    <w:p w:rsidR="00D07E1E" w:rsidRDefault="00D07E1E" w:rsidP="00D07E1E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Método:</w:t>
      </w:r>
    </w:p>
    <w:p w:rsidR="00D07E1E" w:rsidRDefault="00D07E1E" w:rsidP="00D07E1E">
      <w:pPr>
        <w:pStyle w:val="NormalWeb"/>
        <w:numPr>
          <w:ilvl w:val="1"/>
          <w:numId w:val="4"/>
        </w:numPr>
      </w:pPr>
      <w:r>
        <w:rPr>
          <w:rStyle w:val="selected"/>
          <w:b/>
          <w:bCs/>
        </w:rPr>
        <w:t>Revisão Rápida:</w:t>
      </w:r>
      <w:r>
        <w:rPr>
          <w:rStyle w:val="selected"/>
        </w:rPr>
        <w:t xml:space="preserve"> Passe os olhos por todos os resumos e infográficos da semana (dias 6 a 10). Enquanto lê, tente ativamente criar pontes entre os assuntos. Por exemplo: "Como o princípio da Eficiência (Direito) se conecta com a filosofia dos Métodos Ágeis (Eixo 2)?"</w:t>
      </w:r>
    </w:p>
    <w:p w:rsidR="00D07E1E" w:rsidRDefault="00D07E1E" w:rsidP="00D07E1E">
      <w:pPr>
        <w:pStyle w:val="NormalWeb"/>
        <w:numPr>
          <w:ilvl w:val="1"/>
          <w:numId w:val="4"/>
        </w:numPr>
      </w:pPr>
      <w:r>
        <w:rPr>
          <w:rStyle w:val="selected"/>
          <w:b/>
          <w:bCs/>
        </w:rPr>
        <w:lastRenderedPageBreak/>
        <w:t>Brainstorming para a Discursiva:</w:t>
      </w:r>
      <w:r>
        <w:rPr>
          <w:rStyle w:val="selected"/>
        </w:rPr>
        <w:t xml:space="preserve"> Embora a prática de escrita comece na Fase 2, já podemos treinar o raciocínio. Escolha um tema que conecte vários eixos, por exemplo: </w:t>
      </w:r>
      <w:r>
        <w:rPr>
          <w:rStyle w:val="selected"/>
          <w:i/>
          <w:iCs/>
        </w:rPr>
        <w:t>"Os desafios da implementação de uma política de Governo Digital (Eixo 5) garantindo a Segurança da Informação (Eixo 3) e a Governança dos dados (Eixo 1)".</w:t>
      </w:r>
      <w:r>
        <w:rPr>
          <w:rStyle w:val="selected"/>
        </w:rPr>
        <w:t xml:space="preserve"> Este é um excelente tema, pois reflete os desafios complexos e integrados do serviço público moderno.</w:t>
      </w:r>
    </w:p>
    <w:p w:rsidR="00D07E1E" w:rsidRDefault="00D07E1E" w:rsidP="00D07E1E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Dica Prática de Hoje:</w:t>
      </w:r>
      <w:r>
        <w:rPr>
          <w:rStyle w:val="selected"/>
        </w:rPr>
        <w:t xml:space="preserve"> Não precisa de escrever uma redação completa ainda. Pegue no tema acima e, numa folha de papel, escreva apenas 3 a 5 </w:t>
      </w:r>
      <w:proofErr w:type="spellStart"/>
      <w:r>
        <w:rPr>
          <w:rStyle w:val="selected"/>
          <w:i/>
          <w:iCs/>
        </w:rPr>
        <w:t>bullet</w:t>
      </w:r>
      <w:proofErr w:type="spellEnd"/>
      <w:r>
        <w:rPr>
          <w:rStyle w:val="selected"/>
          <w:i/>
          <w:iCs/>
        </w:rPr>
        <w:t xml:space="preserve"> points</w:t>
      </w:r>
      <w:r>
        <w:rPr>
          <w:rStyle w:val="selected"/>
        </w:rPr>
        <w:t xml:space="preserve"> que usaria como argumentos principais. Por exemplo:</w:t>
      </w:r>
    </w:p>
    <w:p w:rsidR="00D07E1E" w:rsidRDefault="00D07E1E" w:rsidP="00D07E1E">
      <w:pPr>
        <w:pStyle w:val="NormalWeb"/>
        <w:numPr>
          <w:ilvl w:val="1"/>
          <w:numId w:val="5"/>
        </w:numPr>
      </w:pPr>
      <w:r>
        <w:rPr>
          <w:rStyle w:val="selected"/>
          <w:i/>
          <w:iCs/>
        </w:rPr>
        <w:t>Argumento 1:</w:t>
      </w:r>
      <w:r>
        <w:rPr>
          <w:rStyle w:val="selected"/>
        </w:rPr>
        <w:t xml:space="preserve"> A necessidade de uma governança de dados robusta (COBIT) como alicerce para qualquer serviço digital, definindo quem é o dono do dado e como ele deve ser usado.</w:t>
      </w:r>
    </w:p>
    <w:p w:rsidR="00D07E1E" w:rsidRDefault="00D07E1E" w:rsidP="00D07E1E">
      <w:pPr>
        <w:pStyle w:val="NormalWeb"/>
        <w:numPr>
          <w:ilvl w:val="1"/>
          <w:numId w:val="5"/>
        </w:numPr>
      </w:pPr>
      <w:r>
        <w:rPr>
          <w:rStyle w:val="selected"/>
          <w:i/>
          <w:iCs/>
        </w:rPr>
        <w:t>Argumento 2:</w:t>
      </w:r>
      <w:r>
        <w:rPr>
          <w:rStyle w:val="selected"/>
        </w:rPr>
        <w:t xml:space="preserve"> A implementação de controlos de segurança desde a </w:t>
      </w:r>
      <w:proofErr w:type="spellStart"/>
      <w:r>
        <w:rPr>
          <w:rStyle w:val="selected"/>
        </w:rPr>
        <w:t>conceção</w:t>
      </w:r>
      <w:proofErr w:type="spellEnd"/>
      <w:r>
        <w:rPr>
          <w:rStyle w:val="selected"/>
        </w:rPr>
        <w:t xml:space="preserve"> (</w:t>
      </w:r>
      <w:proofErr w:type="spellStart"/>
      <w:r>
        <w:rPr>
          <w:rStyle w:val="selected"/>
          <w:i/>
          <w:iCs/>
        </w:rPr>
        <w:t>security</w:t>
      </w:r>
      <w:proofErr w:type="spellEnd"/>
      <w:r>
        <w:rPr>
          <w:rStyle w:val="selected"/>
          <w:i/>
          <w:iCs/>
        </w:rPr>
        <w:t xml:space="preserve"> </w:t>
      </w:r>
      <w:proofErr w:type="spellStart"/>
      <w:r>
        <w:rPr>
          <w:rStyle w:val="selected"/>
          <w:i/>
          <w:iCs/>
        </w:rPr>
        <w:t>by</w:t>
      </w:r>
      <w:proofErr w:type="spellEnd"/>
      <w:r>
        <w:rPr>
          <w:rStyle w:val="selected"/>
          <w:i/>
          <w:iCs/>
        </w:rPr>
        <w:t xml:space="preserve"> design</w:t>
      </w:r>
      <w:r>
        <w:rPr>
          <w:rStyle w:val="selected"/>
        </w:rPr>
        <w:t>) para proteger a confidencialidade e integridade dos dados do cidadão (CID/LGPD).</w:t>
      </w:r>
    </w:p>
    <w:p w:rsidR="00D07E1E" w:rsidRDefault="00D07E1E" w:rsidP="00D07E1E">
      <w:pPr>
        <w:pStyle w:val="NormalWeb"/>
        <w:numPr>
          <w:ilvl w:val="1"/>
          <w:numId w:val="5"/>
        </w:numPr>
      </w:pPr>
      <w:r>
        <w:rPr>
          <w:rStyle w:val="selected"/>
          <w:i/>
          <w:iCs/>
        </w:rPr>
        <w:t>Argumento 3:</w:t>
      </w:r>
      <w:r>
        <w:rPr>
          <w:rStyle w:val="selected"/>
        </w:rPr>
        <w:t xml:space="preserve"> O desafio de equilibrar uma experiência de utilizador (UX) simples com mecanismos de autenticação fortes.</w:t>
      </w:r>
    </w:p>
    <w:p w:rsidR="00D07E1E" w:rsidRDefault="00D07E1E" w:rsidP="00D07E1E">
      <w:pPr>
        <w:pStyle w:val="NormalWeb"/>
      </w:pPr>
      <w:r>
        <w:rPr>
          <w:rStyle w:val="selected"/>
        </w:rPr>
        <w:t>Um sábado produtivo vale por muitos dias de estudo passivo. Ao final do dia, terá uma noção muito mais clara de onde precisa de melhorar.</w:t>
      </w:r>
    </w:p>
    <w:p w:rsidR="00D07E1E" w:rsidRDefault="00D07E1E" w:rsidP="00D07E1E">
      <w:pPr>
        <w:pStyle w:val="NormalWeb"/>
      </w:pPr>
      <w:r>
        <w:rPr>
          <w:rStyle w:val="selected"/>
        </w:rPr>
        <w:t>Excelente trabalho! O processo disciplinado que está a seguir é o que constrói a aprovação. Descanse amanhã para começarmos a segunda semana com força total.</w:t>
      </w:r>
    </w:p>
    <w:p w:rsidR="0000430A" w:rsidRPr="00D07E1E" w:rsidRDefault="00D07E1E" w:rsidP="00D07E1E">
      <w:bookmarkStart w:id="0" w:name="_GoBack"/>
      <w:bookmarkEnd w:id="0"/>
    </w:p>
    <w:sectPr w:rsidR="0000430A" w:rsidRPr="00D07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07E"/>
    <w:multiLevelType w:val="multilevel"/>
    <w:tmpl w:val="B9B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D6F95"/>
    <w:multiLevelType w:val="multilevel"/>
    <w:tmpl w:val="CE7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23D9F"/>
    <w:multiLevelType w:val="multilevel"/>
    <w:tmpl w:val="891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57749"/>
    <w:multiLevelType w:val="multilevel"/>
    <w:tmpl w:val="E89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62"/>
    <w:rsid w:val="000B0105"/>
    <w:rsid w:val="000E2264"/>
    <w:rsid w:val="00143A26"/>
    <w:rsid w:val="00A84767"/>
    <w:rsid w:val="00C877AD"/>
    <w:rsid w:val="00D07E1E"/>
    <w:rsid w:val="00D30162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8781F-DDA5-462C-94E6-6545C34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30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301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301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3016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D30162"/>
  </w:style>
  <w:style w:type="paragraph" w:styleId="NormalWeb">
    <w:name w:val="Normal (Web)"/>
    <w:basedOn w:val="Normal"/>
    <w:uiPriority w:val="99"/>
    <w:semiHidden/>
    <w:unhideWhenUsed/>
    <w:rsid w:val="00D3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cp:lastPrinted>2025-07-11T21:57:00Z</cp:lastPrinted>
  <dcterms:created xsi:type="dcterms:W3CDTF">2025-07-11T21:53:00Z</dcterms:created>
  <dcterms:modified xsi:type="dcterms:W3CDTF">2025-07-11T21:57:00Z</dcterms:modified>
</cp:coreProperties>
</file>