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50" w:rsidRPr="00125650" w:rsidRDefault="00125650" w:rsidP="002C7DFB">
      <w:pPr>
        <w:pStyle w:val="Ttulo1"/>
        <w:shd w:val="clear" w:color="auto" w:fill="FFFFFF"/>
        <w:spacing w:before="0" w:line="690" w:lineRule="atLeast"/>
        <w:rPr>
          <w:rFonts w:ascii="Arial" w:hAnsi="Arial" w:cs="Arial"/>
          <w:color w:val="000000" w:themeColor="text1"/>
          <w:sz w:val="51"/>
          <w:szCs w:val="51"/>
          <w:u w:val="single"/>
        </w:rPr>
      </w:pPr>
      <w:r>
        <w:fldChar w:fldCharType="begin"/>
      </w:r>
      <w:r>
        <w:instrText xml:space="preserve"> HYPERLINK "https://www.coursera.org/hkust" </w:instrText>
      </w:r>
      <w:r>
        <w:fldChar w:fldCharType="separate"/>
      </w:r>
      <w:r>
        <w:rPr>
          <w:rStyle w:val="Hyperlink"/>
        </w:rPr>
        <w:t xml:space="preserve">The Hong Kong </w:t>
      </w:r>
      <w:proofErr w:type="spellStart"/>
      <w:r>
        <w:rPr>
          <w:rStyle w:val="Hyperlink"/>
        </w:rPr>
        <w:t>University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of</w:t>
      </w:r>
      <w:proofErr w:type="spellEnd"/>
      <w:r>
        <w:rPr>
          <w:rStyle w:val="Hyperlink"/>
        </w:rPr>
        <w:t xml:space="preserve"> Science </w:t>
      </w:r>
      <w:proofErr w:type="spellStart"/>
      <w:r>
        <w:rPr>
          <w:rStyle w:val="Hyperlink"/>
        </w:rPr>
        <w:t>and</w:t>
      </w:r>
      <w:proofErr w:type="spellEnd"/>
      <w:r>
        <w:rPr>
          <w:rStyle w:val="Hyperlink"/>
        </w:rPr>
        <w:t xml:space="preserve"> Technology Online Courses | </w:t>
      </w:r>
      <w:proofErr w:type="spellStart"/>
      <w:r>
        <w:rPr>
          <w:rStyle w:val="Hyperlink"/>
        </w:rPr>
        <w:t>Coursera</w:t>
      </w:r>
      <w:proofErr w:type="spellEnd"/>
      <w:r>
        <w:fldChar w:fldCharType="end"/>
      </w:r>
    </w:p>
    <w:p w:rsidR="00125650" w:rsidRDefault="00125650" w:rsidP="002C7DFB">
      <w:pPr>
        <w:pStyle w:val="Ttulo1"/>
        <w:shd w:val="clear" w:color="auto" w:fill="FFFFFF"/>
        <w:spacing w:before="0" w:line="690" w:lineRule="atLeast"/>
        <w:rPr>
          <w:rFonts w:ascii="Arial" w:hAnsi="Arial" w:cs="Arial"/>
          <w:color w:val="000000" w:themeColor="text1"/>
          <w:sz w:val="51"/>
          <w:szCs w:val="51"/>
        </w:rPr>
      </w:pPr>
    </w:p>
    <w:p w:rsidR="00125650" w:rsidRDefault="00125650" w:rsidP="0012565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br/>
      </w:r>
      <w:r>
        <w:rPr>
          <w:rFonts w:ascii="Arial" w:hAnsi="Arial" w:cs="Arial"/>
          <w:noProof/>
          <w:color w:val="373A3C"/>
          <w:sz w:val="21"/>
          <w:szCs w:val="21"/>
          <w:lang w:eastAsia="pt-BR"/>
        </w:rPr>
        <w:drawing>
          <wp:inline distT="0" distB="0" distL="0" distR="0">
            <wp:extent cx="1714500" cy="1714500"/>
            <wp:effectExtent l="0" t="0" r="0" b="0"/>
            <wp:docPr id="6" name="Imagem 6" descr="The Hong Kong University of Science and 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Hong Kong University of Science and Technolog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650" w:rsidRDefault="00125650" w:rsidP="00125650">
      <w:pPr>
        <w:pStyle w:val="Ttulo1"/>
        <w:shd w:val="clear" w:color="auto" w:fill="FFFFFF"/>
        <w:spacing w:before="300"/>
        <w:rPr>
          <w:rFonts w:ascii="Arial" w:hAnsi="Arial" w:cs="Arial"/>
          <w:color w:val="373A3C"/>
          <w:sz w:val="48"/>
          <w:szCs w:val="48"/>
        </w:rPr>
      </w:pPr>
      <w:r>
        <w:rPr>
          <w:rFonts w:ascii="Arial" w:hAnsi="Arial" w:cs="Arial"/>
          <w:color w:val="373A3C"/>
        </w:rPr>
        <w:t xml:space="preserve">The Hong Kong </w:t>
      </w:r>
      <w:proofErr w:type="spellStart"/>
      <w:r>
        <w:rPr>
          <w:rFonts w:ascii="Arial" w:hAnsi="Arial" w:cs="Arial"/>
          <w:color w:val="373A3C"/>
        </w:rPr>
        <w:t>University</w:t>
      </w:r>
      <w:proofErr w:type="spellEnd"/>
      <w:r>
        <w:rPr>
          <w:rFonts w:ascii="Arial" w:hAnsi="Arial" w:cs="Arial"/>
          <w:color w:val="373A3C"/>
        </w:rPr>
        <w:t xml:space="preserve"> </w:t>
      </w:r>
      <w:proofErr w:type="spellStart"/>
      <w:r>
        <w:rPr>
          <w:rFonts w:ascii="Arial" w:hAnsi="Arial" w:cs="Arial"/>
          <w:color w:val="373A3C"/>
        </w:rPr>
        <w:t>of</w:t>
      </w:r>
      <w:proofErr w:type="spellEnd"/>
      <w:r>
        <w:rPr>
          <w:rFonts w:ascii="Arial" w:hAnsi="Arial" w:cs="Arial"/>
          <w:color w:val="373A3C"/>
        </w:rPr>
        <w:t xml:space="preserve"> Science </w:t>
      </w:r>
      <w:proofErr w:type="spellStart"/>
      <w:r>
        <w:rPr>
          <w:rFonts w:ascii="Arial" w:hAnsi="Arial" w:cs="Arial"/>
          <w:color w:val="373A3C"/>
        </w:rPr>
        <w:t>and</w:t>
      </w:r>
      <w:proofErr w:type="spellEnd"/>
      <w:r>
        <w:rPr>
          <w:rFonts w:ascii="Arial" w:hAnsi="Arial" w:cs="Arial"/>
          <w:color w:val="373A3C"/>
        </w:rPr>
        <w:t xml:space="preserve"> Technology</w:t>
      </w:r>
    </w:p>
    <w:p w:rsidR="00125650" w:rsidRDefault="00125650" w:rsidP="00125650">
      <w:pPr>
        <w:shd w:val="clear" w:color="auto" w:fill="FFFFFF"/>
        <w:spacing w:after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HKUST - 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dynamic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international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research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university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relentless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pursuit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excellence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leadin</w:t>
      </w:r>
      <w:bookmarkStart w:id="0" w:name="_GoBack"/>
      <w:bookmarkEnd w:id="0"/>
      <w:r>
        <w:rPr>
          <w:rFonts w:ascii="Arial" w:hAnsi="Arial" w:cs="Arial"/>
          <w:color w:val="373A3C"/>
          <w:sz w:val="21"/>
          <w:szCs w:val="21"/>
        </w:rPr>
        <w:t>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advance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technology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educating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new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generation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front-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runners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Asia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world.</w:t>
      </w:r>
    </w:p>
    <w:p w:rsidR="00125650" w:rsidRPr="00125650" w:rsidRDefault="00125650" w:rsidP="00125650">
      <w:pPr>
        <w:rPr>
          <w:u w:val="single"/>
        </w:rPr>
      </w:pPr>
    </w:p>
    <w:p w:rsidR="00125650" w:rsidRDefault="00125650" w:rsidP="00125650"/>
    <w:p w:rsidR="00125650" w:rsidRPr="00125650" w:rsidRDefault="00125650" w:rsidP="00125650"/>
    <w:p w:rsidR="002C7DFB" w:rsidRDefault="002C7DFB" w:rsidP="002C7DFB">
      <w:pPr>
        <w:pStyle w:val="Ttulo1"/>
        <w:shd w:val="clear" w:color="auto" w:fill="FFFFFF"/>
        <w:spacing w:before="0" w:line="690" w:lineRule="atLeast"/>
        <w:rPr>
          <w:rFonts w:ascii="Arial" w:hAnsi="Arial" w:cs="Arial"/>
          <w:color w:val="000000" w:themeColor="text1"/>
          <w:sz w:val="51"/>
          <w:szCs w:val="51"/>
        </w:rPr>
      </w:pPr>
      <w:r w:rsidRPr="002C7DFB">
        <w:rPr>
          <w:rFonts w:ascii="Arial" w:hAnsi="Arial" w:cs="Arial"/>
          <w:color w:val="000000" w:themeColor="text1"/>
          <w:sz w:val="51"/>
          <w:szCs w:val="51"/>
        </w:rPr>
        <w:t xml:space="preserve">Programa de cursos integrados </w:t>
      </w:r>
      <w:proofErr w:type="spellStart"/>
      <w:r w:rsidRPr="002C7DFB">
        <w:rPr>
          <w:rFonts w:ascii="Arial" w:hAnsi="Arial" w:cs="Arial"/>
          <w:color w:val="000000" w:themeColor="text1"/>
          <w:sz w:val="51"/>
          <w:szCs w:val="51"/>
        </w:rPr>
        <w:t>Mathematics</w:t>
      </w:r>
      <w:proofErr w:type="spellEnd"/>
      <w:r w:rsidRPr="002C7DFB">
        <w:rPr>
          <w:rFonts w:ascii="Arial" w:hAnsi="Arial" w:cs="Arial"/>
          <w:color w:val="000000" w:themeColor="text1"/>
          <w:sz w:val="51"/>
          <w:szCs w:val="51"/>
        </w:rPr>
        <w:t xml:space="preserve"> for </w:t>
      </w:r>
      <w:proofErr w:type="spellStart"/>
      <w:r w:rsidRPr="002C7DFB">
        <w:rPr>
          <w:rFonts w:ascii="Arial" w:hAnsi="Arial" w:cs="Arial"/>
          <w:color w:val="000000" w:themeColor="text1"/>
          <w:sz w:val="51"/>
          <w:szCs w:val="51"/>
        </w:rPr>
        <w:t>Engineers</w:t>
      </w:r>
      <w:proofErr w:type="spellEnd"/>
    </w:p>
    <w:p w:rsidR="002C7DFB" w:rsidRDefault="002C7DFB" w:rsidP="002C7DFB"/>
    <w:p w:rsidR="002C7DFB" w:rsidRPr="002C7DFB" w:rsidRDefault="002C7DFB" w:rsidP="002C7DFB"/>
    <w:p w:rsidR="002C7DFB" w:rsidRPr="002C7DFB" w:rsidRDefault="002C7DFB" w:rsidP="002C7DFB">
      <w:pPr>
        <w:pStyle w:val="max-text-width"/>
        <w:shd w:val="clear" w:color="auto" w:fill="FFFFFF"/>
        <w:spacing w:before="0" w:beforeAutospacing="0" w:line="315" w:lineRule="atLeast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Learn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the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mathematics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needed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to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become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an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engineer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Study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matrix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algebra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differential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equations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, vector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calculus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numerical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methods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and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complete a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capstone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project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2C7DFB" w:rsidRPr="002C7DFB" w:rsidRDefault="002C7DFB" w:rsidP="002C7DFB">
      <w:pPr>
        <w:shd w:val="clear" w:color="auto" w:fill="FFFFFF"/>
        <w:spacing w:line="285" w:lineRule="atLeast"/>
        <w:ind w:left="90" w:right="90"/>
        <w:rPr>
          <w:rStyle w:val="16ni8zai"/>
          <w:b/>
          <w:bCs/>
          <w:color w:val="000000" w:themeColor="text1"/>
        </w:rPr>
      </w:pPr>
      <w:r w:rsidRPr="002C7DFB">
        <w:rPr>
          <w:rStyle w:val="16ni8zai"/>
          <w:rFonts w:ascii="Arial" w:hAnsi="Arial" w:cs="Arial"/>
          <w:b/>
          <w:bCs/>
          <w:color w:val="000000" w:themeColor="text1"/>
          <w:sz w:val="21"/>
          <w:szCs w:val="21"/>
        </w:rPr>
        <w:t>4.9</w:t>
      </w:r>
    </w:p>
    <w:p w:rsidR="002C7DFB" w:rsidRPr="002C7DFB" w:rsidRDefault="002C7DFB" w:rsidP="002C7DFB">
      <w:pPr>
        <w:shd w:val="clear" w:color="auto" w:fill="FFFFFF"/>
        <w:spacing w:line="285" w:lineRule="atLeast"/>
        <w:ind w:left="90" w:right="90"/>
        <w:rPr>
          <w:color w:val="000000" w:themeColor="text1"/>
        </w:rPr>
      </w:pPr>
      <w:proofErr w:type="gramStart"/>
      <w:r w:rsidRPr="002C7DFB">
        <w:rPr>
          <w:rFonts w:ascii="Arial" w:hAnsi="Arial" w:cs="Arial"/>
          <w:b/>
          <w:bCs/>
          <w:color w:val="000000" w:themeColor="text1"/>
          <w:sz w:val="21"/>
          <w:szCs w:val="21"/>
        </w:rPr>
        <w:t>estrelas</w:t>
      </w:r>
      <w:proofErr w:type="gramEnd"/>
    </w:p>
    <w:p w:rsidR="002C7DFB" w:rsidRPr="002C7DFB" w:rsidRDefault="002C7DFB" w:rsidP="002C7DFB">
      <w:pPr>
        <w:shd w:val="clear" w:color="auto" w:fill="FFFFFF"/>
        <w:spacing w:line="285" w:lineRule="atLeast"/>
        <w:rPr>
          <w:rFonts w:ascii="Segoe UI" w:hAnsi="Segoe UI" w:cs="Segoe UI"/>
          <w:color w:val="000000" w:themeColor="text1"/>
          <w:sz w:val="21"/>
          <w:szCs w:val="21"/>
        </w:rPr>
      </w:pPr>
      <w:r w:rsidRPr="002C7DFB">
        <w:rPr>
          <w:rFonts w:ascii="Segoe UI" w:hAnsi="Segoe UI" w:cs="Segoe UI"/>
          <w:color w:val="000000" w:themeColor="text1"/>
          <w:sz w:val="21"/>
          <w:szCs w:val="21"/>
        </w:rPr>
        <w:t>451 classificações</w:t>
      </w:r>
    </w:p>
    <w:p w:rsidR="002C7DFB" w:rsidRPr="002C7DFB" w:rsidRDefault="002C7DFB" w:rsidP="002C7DFB">
      <w:pPr>
        <w:shd w:val="clear" w:color="auto" w:fill="FFFFFF"/>
        <w:spacing w:line="285" w:lineRule="atLeast"/>
        <w:rPr>
          <w:rStyle w:val="Hyperlink"/>
          <w:rFonts w:ascii="Arial" w:hAnsi="Arial" w:cs="Arial"/>
          <w:color w:val="000000" w:themeColor="text1"/>
          <w:u w:val="none"/>
        </w:rPr>
      </w:pPr>
      <w:r w:rsidRPr="002C7DFB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2C7DFB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"https://www.coursera.org/specializations/mathematics-engineers" \l "instructors" </w:instrText>
      </w:r>
      <w:r w:rsidRPr="002C7DFB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</w:p>
    <w:p w:rsidR="002C7DFB" w:rsidRPr="002C7DFB" w:rsidRDefault="002C7DFB" w:rsidP="002C7DFB">
      <w:pPr>
        <w:shd w:val="clear" w:color="auto" w:fill="FFFFFF"/>
        <w:spacing w:line="285" w:lineRule="atLeast"/>
        <w:rPr>
          <w:color w:val="000000" w:themeColor="text1"/>
        </w:rPr>
      </w:pPr>
      <w:r w:rsidRPr="002C7DFB">
        <w:rPr>
          <w:rFonts w:ascii="Arial" w:hAnsi="Arial" w:cs="Arial"/>
          <w:noProof/>
          <w:color w:val="000000" w:themeColor="text1"/>
          <w:sz w:val="21"/>
          <w:szCs w:val="21"/>
          <w:lang w:eastAsia="pt-BR"/>
        </w:rPr>
        <w:drawing>
          <wp:inline distT="0" distB="0" distL="0" distR="0">
            <wp:extent cx="342900" cy="342900"/>
            <wp:effectExtent l="0" t="0" r="0" b="0"/>
            <wp:docPr id="1" name="Imagem 1" descr="Imagem do instrutor, Jeffrey R. Chasnov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do instrutor, Jeffrey R. Chasnov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DFB">
        <w:rPr>
          <w:rFonts w:ascii="Arial" w:hAnsi="Arial" w:cs="Arial"/>
          <w:color w:val="000000" w:themeColor="text1"/>
          <w:sz w:val="21"/>
          <w:szCs w:val="21"/>
        </w:rPr>
        <w:t xml:space="preserve">Jeffrey R. </w:t>
      </w:r>
      <w:proofErr w:type="spellStart"/>
      <w:r w:rsidRPr="002C7DFB">
        <w:rPr>
          <w:rFonts w:ascii="Arial" w:hAnsi="Arial" w:cs="Arial"/>
          <w:color w:val="000000" w:themeColor="text1"/>
          <w:sz w:val="21"/>
          <w:szCs w:val="21"/>
        </w:rPr>
        <w:t>Chasnov</w:t>
      </w:r>
      <w:proofErr w:type="spellEnd"/>
      <w:r w:rsidRPr="002C7DFB">
        <w:rPr>
          <w:rFonts w:ascii="Arial" w:hAnsi="Arial" w:cs="Arial"/>
          <w:color w:val="000000" w:themeColor="text1"/>
          <w:sz w:val="21"/>
          <w:szCs w:val="21"/>
        </w:rPr>
        <w:t>  </w:t>
      </w:r>
    </w:p>
    <w:p w:rsidR="002C7DFB" w:rsidRPr="002C7DFB" w:rsidRDefault="002C7DFB" w:rsidP="002C7DFB">
      <w:pPr>
        <w:shd w:val="clear" w:color="auto" w:fill="FFFFFF"/>
        <w:spacing w:line="285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C7DFB">
        <w:rPr>
          <w:rStyle w:val="top-instructor-label"/>
          <w:rFonts w:ascii="Arial" w:hAnsi="Arial" w:cs="Arial"/>
          <w:b/>
          <w:bCs/>
          <w:caps/>
          <w:color w:val="000000" w:themeColor="text1"/>
          <w:sz w:val="15"/>
          <w:szCs w:val="15"/>
          <w:bdr w:val="single" w:sz="6" w:space="2" w:color="FFFFFF" w:frame="1"/>
          <w:shd w:val="clear" w:color="auto" w:fill="006FF9"/>
        </w:rPr>
        <w:t>INSTRUTOR PRINCIPAL</w:t>
      </w:r>
    </w:p>
    <w:p w:rsidR="002C7DFB" w:rsidRPr="002C7DFB" w:rsidRDefault="002C7DFB" w:rsidP="002C7DFB">
      <w:pPr>
        <w:shd w:val="clear" w:color="auto" w:fill="FFFFFF"/>
        <w:spacing w:line="285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C7DFB">
        <w:rPr>
          <w:rFonts w:ascii="Arial" w:hAnsi="Arial" w:cs="Arial"/>
          <w:color w:val="000000" w:themeColor="text1"/>
          <w:sz w:val="21"/>
          <w:szCs w:val="21"/>
        </w:rPr>
        <w:lastRenderedPageBreak/>
        <w:t>  </w:t>
      </w:r>
    </w:p>
    <w:p w:rsidR="002C7DFB" w:rsidRPr="002C7DFB" w:rsidRDefault="002C7DFB" w:rsidP="002C7DFB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C7DFB">
        <w:rPr>
          <w:rFonts w:ascii="Arial" w:hAnsi="Arial" w:cs="Arial"/>
          <w:color w:val="000000" w:themeColor="text1"/>
          <w:sz w:val="21"/>
          <w:szCs w:val="21"/>
        </w:rPr>
        <w:fldChar w:fldCharType="end"/>
      </w:r>
    </w:p>
    <w:p w:rsidR="00AE6B7B" w:rsidRDefault="00AE6B7B" w:rsidP="00AE6B7B">
      <w:pPr>
        <w:pStyle w:val="Ttulo2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Instrutores</w:t>
      </w:r>
    </w:p>
    <w:p w:rsidR="00AE6B7B" w:rsidRDefault="00AE6B7B" w:rsidP="00AE6B7B">
      <w:pPr>
        <w:rPr>
          <w:rStyle w:val="Hyperlink"/>
          <w:rFonts w:ascii="Times New Roman" w:hAnsi="Times New Roman" w:cs="Times New Roman"/>
          <w:u w:val="none"/>
        </w:rPr>
      </w:pPr>
      <w:r>
        <w:fldChar w:fldCharType="begin"/>
      </w:r>
      <w:r>
        <w:instrText xml:space="preserve"> HYPERLINK "https://www.coursera.org/instructor/jeffchasnov" \t "_blank" </w:instrText>
      </w:r>
      <w:r>
        <w:fldChar w:fldCharType="separate"/>
      </w:r>
    </w:p>
    <w:p w:rsidR="00AE6B7B" w:rsidRDefault="00AE6B7B" w:rsidP="00AE6B7B">
      <w:pPr>
        <w:spacing w:line="285" w:lineRule="atLeast"/>
        <w:rPr>
          <w:sz w:val="21"/>
          <w:szCs w:val="21"/>
        </w:rPr>
      </w:pPr>
      <w:r>
        <w:rPr>
          <w:noProof/>
          <w:color w:val="0000FF"/>
          <w:sz w:val="21"/>
          <w:szCs w:val="21"/>
          <w:lang w:eastAsia="pt-BR"/>
        </w:rPr>
        <w:drawing>
          <wp:inline distT="0" distB="0" distL="0" distR="0">
            <wp:extent cx="1066800" cy="1066800"/>
            <wp:effectExtent l="0" t="0" r="0" b="0"/>
            <wp:docPr id="5" name="Imagem 5" descr="Imagem do instrutor, Jeffrey R. Chasnov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do instrutor, Jeffrey R. Chasnov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B7B" w:rsidRDefault="00AE6B7B" w:rsidP="00AE6B7B">
      <w:pPr>
        <w:pStyle w:val="Ttulo3"/>
        <w:spacing w:before="0" w:beforeAutospacing="0" w:after="60" w:afterAutospacing="0" w:line="360" w:lineRule="atLeast"/>
        <w:rPr>
          <w:rFonts w:ascii="Arial" w:hAnsi="Arial" w:cs="Arial"/>
          <w:b w:val="0"/>
          <w:bCs w:val="0"/>
          <w:color w:val="0000FF"/>
        </w:rPr>
      </w:pPr>
      <w:r>
        <w:rPr>
          <w:rFonts w:ascii="Arial" w:hAnsi="Arial" w:cs="Arial"/>
          <w:b w:val="0"/>
          <w:bCs w:val="0"/>
          <w:color w:val="0000FF"/>
        </w:rPr>
        <w:t xml:space="preserve">Jeffrey R. </w:t>
      </w:r>
      <w:proofErr w:type="spellStart"/>
      <w:r>
        <w:rPr>
          <w:rFonts w:ascii="Arial" w:hAnsi="Arial" w:cs="Arial"/>
          <w:b w:val="0"/>
          <w:bCs w:val="0"/>
          <w:color w:val="0000FF"/>
        </w:rPr>
        <w:t>Chasnov</w:t>
      </w:r>
      <w:proofErr w:type="spellEnd"/>
    </w:p>
    <w:p w:rsidR="00AE6B7B" w:rsidRDefault="00AE6B7B" w:rsidP="00AE6B7B">
      <w:pPr>
        <w:pStyle w:val="Ttulo3"/>
        <w:spacing w:before="0" w:beforeAutospacing="0" w:after="60" w:afterAutospacing="0" w:line="360" w:lineRule="atLeast"/>
        <w:rPr>
          <w:rFonts w:ascii="Arial" w:hAnsi="Arial" w:cs="Arial"/>
          <w:b w:val="0"/>
          <w:bCs w:val="0"/>
          <w:color w:val="0000FF"/>
        </w:rPr>
      </w:pPr>
      <w:r>
        <w:rPr>
          <w:rStyle w:val="top-instructor-label"/>
          <w:rFonts w:ascii="Arial" w:hAnsi="Arial" w:cs="Arial"/>
          <w:caps/>
          <w:color w:val="FFFFFF"/>
          <w:sz w:val="15"/>
          <w:szCs w:val="15"/>
          <w:bdr w:val="single" w:sz="6" w:space="2" w:color="FFFFFF" w:frame="1"/>
          <w:shd w:val="clear" w:color="auto" w:fill="006FF9"/>
        </w:rPr>
        <w:t>INSTRUTOR PRINCIPAL</w:t>
      </w:r>
    </w:p>
    <w:p w:rsidR="00AE6B7B" w:rsidRDefault="00AE6B7B" w:rsidP="00AE6B7B">
      <w:pPr>
        <w:spacing w:line="285" w:lineRule="atLeast"/>
        <w:rPr>
          <w:rFonts w:ascii="Times New Roman" w:hAnsi="Times New Roman" w:cs="Times New Roman"/>
          <w:color w:val="0000FF"/>
          <w:sz w:val="21"/>
          <w:szCs w:val="21"/>
        </w:rPr>
      </w:pPr>
      <w:r>
        <w:rPr>
          <w:rStyle w:val="instructor-title"/>
          <w:color w:val="0000FF"/>
          <w:sz w:val="21"/>
          <w:szCs w:val="21"/>
        </w:rPr>
        <w:t>Professor</w:t>
      </w:r>
    </w:p>
    <w:p w:rsidR="00AE6B7B" w:rsidRDefault="00AE6B7B" w:rsidP="00AE6B7B">
      <w:pPr>
        <w:spacing w:line="255" w:lineRule="atLeast"/>
        <w:rPr>
          <w:rFonts w:ascii="Arial" w:hAnsi="Arial" w:cs="Arial"/>
          <w:color w:val="936D48"/>
          <w:sz w:val="18"/>
          <w:szCs w:val="18"/>
        </w:rPr>
      </w:pPr>
      <w:proofErr w:type="spellStart"/>
      <w:r>
        <w:rPr>
          <w:rFonts w:ascii="Arial" w:hAnsi="Arial" w:cs="Arial"/>
          <w:color w:val="936D48"/>
          <w:sz w:val="18"/>
          <w:szCs w:val="18"/>
        </w:rPr>
        <w:t>Department</w:t>
      </w:r>
      <w:proofErr w:type="spellEnd"/>
      <w:r>
        <w:rPr>
          <w:rFonts w:ascii="Arial" w:hAnsi="Arial" w:cs="Arial"/>
          <w:color w:val="936D4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936D48"/>
          <w:sz w:val="18"/>
          <w:szCs w:val="18"/>
        </w:rPr>
        <w:t>of</w:t>
      </w:r>
      <w:proofErr w:type="spellEnd"/>
      <w:r>
        <w:rPr>
          <w:rFonts w:ascii="Arial" w:hAnsi="Arial" w:cs="Arial"/>
          <w:color w:val="936D4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936D48"/>
          <w:sz w:val="18"/>
          <w:szCs w:val="18"/>
        </w:rPr>
        <w:t>Mathematics</w:t>
      </w:r>
      <w:proofErr w:type="spellEnd"/>
    </w:p>
    <w:p w:rsidR="00AE6B7B" w:rsidRDefault="00AE6B7B" w:rsidP="00AE6B7B">
      <w:pPr>
        <w:spacing w:line="255" w:lineRule="atLeast"/>
        <w:rPr>
          <w:rFonts w:ascii="Times New Roman" w:hAnsi="Times New Roman" w:cs="Times New Roman"/>
          <w:color w:val="0000FF"/>
          <w:sz w:val="18"/>
          <w:szCs w:val="18"/>
        </w:rPr>
      </w:pPr>
      <w:r>
        <w:rPr>
          <w:noProof/>
          <w:color w:val="0000FF"/>
          <w:sz w:val="18"/>
          <w:szCs w:val="18"/>
          <w:lang w:eastAsia="pt-BR"/>
        </w:rPr>
        <w:drawing>
          <wp:inline distT="0" distB="0" distL="0" distR="0">
            <wp:extent cx="114300" cy="114300"/>
            <wp:effectExtent l="0" t="0" r="0" b="0"/>
            <wp:docPr id="4" name="Imagem 4" descr="https://d3njjcbhbojbot.cloudfront.net/api/utilities/v1/imageproxy/https:/coursera_assets.s3.amazonaws.com/xdp/expertise/icons/SvgMembers.svg?auto=format%2Ccompress&amp;dpr=1&amp;w=12&amp;h=12&amp;q=4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njjcbhbojbot.cloudfront.net/api/utilities/v1/imageproxy/https:/coursera_assets.s3.amazonaws.com/xdp/expertise/icons/SvgMembers.svg?auto=format%2Ccompress&amp;dpr=1&amp;w=12&amp;h=12&amp;q=4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B7B" w:rsidRDefault="00AE6B7B" w:rsidP="00AE6B7B">
      <w:pPr>
        <w:spacing w:line="255" w:lineRule="atLeas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 </w:t>
      </w:r>
      <w:r>
        <w:rPr>
          <w:rStyle w:val="Forte"/>
          <w:rFonts w:ascii="Arial" w:hAnsi="Arial" w:cs="Arial"/>
          <w:color w:val="0000FF"/>
          <w:sz w:val="18"/>
          <w:szCs w:val="18"/>
        </w:rPr>
        <w:t>178.136</w:t>
      </w:r>
      <w:r>
        <w:rPr>
          <w:color w:val="0000FF"/>
          <w:sz w:val="18"/>
          <w:szCs w:val="18"/>
        </w:rPr>
        <w:t> aprendizes</w:t>
      </w:r>
    </w:p>
    <w:p w:rsidR="00AE6B7B" w:rsidRDefault="00AE6B7B" w:rsidP="00AE6B7B">
      <w:pPr>
        <w:spacing w:line="255" w:lineRule="atLeast"/>
        <w:rPr>
          <w:color w:val="0000FF"/>
          <w:sz w:val="18"/>
          <w:szCs w:val="18"/>
        </w:rPr>
      </w:pPr>
      <w:r>
        <w:rPr>
          <w:noProof/>
          <w:color w:val="0000FF"/>
          <w:sz w:val="18"/>
          <w:szCs w:val="18"/>
          <w:lang w:eastAsia="pt-BR"/>
        </w:rPr>
        <w:drawing>
          <wp:inline distT="0" distB="0" distL="0" distR="0">
            <wp:extent cx="114300" cy="114300"/>
            <wp:effectExtent l="0" t="0" r="0" b="0"/>
            <wp:docPr id="3" name="Imagem 3" descr="https://d3njjcbhbojbot.cloudfront.net/api/utilities/v1/imageproxy/https:/coursera_assets.s3.amazonaws.com/xdp/expertise/icons/SvgBook.svg?auto=format%2Ccompress&amp;dpr=1&amp;w=12&amp;h=12&amp;q=4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njjcbhbojbot.cloudfront.net/api/utilities/v1/imageproxy/https:/coursera_assets.s3.amazonaws.com/xdp/expertise/icons/SvgBook.svg?auto=format%2Ccompress&amp;dpr=1&amp;w=12&amp;h=12&amp;q=4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B7B" w:rsidRDefault="00AE6B7B" w:rsidP="00AE6B7B">
      <w:pPr>
        <w:spacing w:line="255" w:lineRule="atLeas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 </w:t>
      </w:r>
      <w:r>
        <w:rPr>
          <w:rStyle w:val="Forte"/>
          <w:rFonts w:ascii="Arial" w:hAnsi="Arial" w:cs="Arial"/>
          <w:color w:val="0000FF"/>
          <w:sz w:val="18"/>
          <w:szCs w:val="18"/>
        </w:rPr>
        <w:t>16</w:t>
      </w:r>
      <w:r>
        <w:rPr>
          <w:color w:val="0000FF"/>
          <w:sz w:val="18"/>
          <w:szCs w:val="18"/>
        </w:rPr>
        <w:t> Cursos</w:t>
      </w:r>
    </w:p>
    <w:p w:rsidR="00AE6B7B" w:rsidRDefault="00AE6B7B" w:rsidP="00AE6B7B">
      <w:pPr>
        <w:spacing w:line="240" w:lineRule="auto"/>
        <w:rPr>
          <w:sz w:val="24"/>
          <w:szCs w:val="24"/>
        </w:rPr>
      </w:pPr>
      <w:r>
        <w:fldChar w:fldCharType="end"/>
      </w:r>
    </w:p>
    <w:p w:rsidR="00AE6B7B" w:rsidRDefault="00AE6B7B" w:rsidP="00AE6B7B">
      <w:pPr>
        <w:pStyle w:val="Ttulo2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oferecido</w:t>
      </w:r>
      <w:proofErr w:type="gramEnd"/>
      <w:r>
        <w:rPr>
          <w:rFonts w:ascii="Arial" w:hAnsi="Arial" w:cs="Arial"/>
          <w:b w:val="0"/>
          <w:bCs w:val="0"/>
        </w:rPr>
        <w:t xml:space="preserve"> por</w:t>
      </w:r>
    </w:p>
    <w:p w:rsidR="00AE6B7B" w:rsidRDefault="00AE6B7B" w:rsidP="00AE6B7B">
      <w:pPr>
        <w:rPr>
          <w:rStyle w:val="Hyperlink"/>
          <w:rFonts w:ascii="Times New Roman" w:hAnsi="Times New Roman" w:cs="Times New Roman"/>
          <w:u w:val="none"/>
        </w:rPr>
      </w:pPr>
      <w:r>
        <w:fldChar w:fldCharType="begin"/>
      </w:r>
      <w:r>
        <w:instrText xml:space="preserve"> HYPERLINK "https://www.coursera.org/hkust" </w:instrText>
      </w:r>
      <w:r>
        <w:fldChar w:fldCharType="separate"/>
      </w:r>
    </w:p>
    <w:p w:rsidR="00AE6B7B" w:rsidRDefault="00AE6B7B" w:rsidP="00AE6B7B">
      <w:r>
        <w:rPr>
          <w:noProof/>
          <w:color w:val="0000FF"/>
          <w:lang w:eastAsia="pt-BR"/>
        </w:rPr>
        <w:drawing>
          <wp:inline distT="0" distB="0" distL="0" distR="0">
            <wp:extent cx="1143000" cy="1143000"/>
            <wp:effectExtent l="0" t="0" r="0" b="0"/>
            <wp:docPr id="2" name="Imagem 2" descr="Logotipo de Universidade de Ciência e Tecnologia de Hong Ko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tipo de Universidade de Ciência e Tecnologia de Hong Ko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B7B" w:rsidRDefault="00AE6B7B" w:rsidP="00AE6B7B">
      <w:r>
        <w:fldChar w:fldCharType="end"/>
      </w:r>
    </w:p>
    <w:p w:rsidR="00AE6B7B" w:rsidRDefault="00AE6B7B" w:rsidP="00AE6B7B">
      <w:pPr>
        <w:rPr>
          <w:rStyle w:val="Hyperlink"/>
          <w:u w:val="none"/>
        </w:rPr>
      </w:pPr>
      <w:r>
        <w:fldChar w:fldCharType="begin"/>
      </w:r>
      <w:r>
        <w:instrText xml:space="preserve"> HYPERLINK "https://www.coursera.org/hkust" </w:instrText>
      </w:r>
      <w:r>
        <w:fldChar w:fldCharType="separate"/>
      </w:r>
    </w:p>
    <w:p w:rsidR="00AE6B7B" w:rsidRDefault="00AE6B7B" w:rsidP="00AE6B7B">
      <w:pPr>
        <w:pStyle w:val="Ttulo3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color w:val="0000FF"/>
          <w:sz w:val="36"/>
          <w:szCs w:val="36"/>
        </w:rPr>
        <w:t>Universidade de Ciência e Tecnologia de Hong Kong</w:t>
      </w:r>
    </w:p>
    <w:p w:rsidR="00AE6B7B" w:rsidRDefault="00AE6B7B" w:rsidP="00AE6B7B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:rsidR="00AE6B7B" w:rsidRDefault="00AE6B7B" w:rsidP="00AE6B7B">
      <w:pPr>
        <w:pStyle w:val="NormalWeb"/>
        <w:spacing w:before="0" w:beforeAutospacing="0" w:after="15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HKUST - A </w:t>
      </w:r>
      <w:proofErr w:type="spellStart"/>
      <w:r>
        <w:rPr>
          <w:rFonts w:ascii="Arial" w:hAnsi="Arial" w:cs="Arial"/>
          <w:sz w:val="21"/>
          <w:szCs w:val="21"/>
        </w:rPr>
        <w:t>dynamic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international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research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university</w:t>
      </w:r>
      <w:proofErr w:type="spellEnd"/>
      <w:r>
        <w:rPr>
          <w:rFonts w:ascii="Arial" w:hAnsi="Arial" w:cs="Arial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sz w:val="21"/>
          <w:szCs w:val="21"/>
        </w:rPr>
        <w:t>relentless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pursuit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excellence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leading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advance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science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technology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educating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new </w:t>
      </w:r>
      <w:proofErr w:type="spellStart"/>
      <w:r>
        <w:rPr>
          <w:rFonts w:ascii="Arial" w:hAnsi="Arial" w:cs="Arial"/>
          <w:sz w:val="21"/>
          <w:szCs w:val="21"/>
        </w:rPr>
        <w:t>generation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front-</w:t>
      </w:r>
      <w:proofErr w:type="spellStart"/>
      <w:r>
        <w:rPr>
          <w:rFonts w:ascii="Arial" w:hAnsi="Arial" w:cs="Arial"/>
          <w:sz w:val="21"/>
          <w:szCs w:val="21"/>
        </w:rPr>
        <w:t>runners</w:t>
      </w:r>
      <w:proofErr w:type="spellEnd"/>
      <w:r>
        <w:rPr>
          <w:rFonts w:ascii="Arial" w:hAnsi="Arial" w:cs="Arial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sz w:val="21"/>
          <w:szCs w:val="21"/>
        </w:rPr>
        <w:t>Asia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world.</w:t>
      </w:r>
    </w:p>
    <w:p w:rsidR="002C7DFB" w:rsidRDefault="002C7DFB" w:rsidP="002C7DF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</w:p>
    <w:p w:rsidR="001F57C6" w:rsidRDefault="001F57C6" w:rsidP="002C7DF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</w:p>
    <w:p w:rsidR="001F57C6" w:rsidRPr="001F57C6" w:rsidRDefault="001F57C6" w:rsidP="002C7DF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pt-BR"/>
        </w:rPr>
      </w:pPr>
    </w:p>
    <w:p w:rsidR="002C7DFB" w:rsidRPr="002C7DFB" w:rsidRDefault="002C7DFB" w:rsidP="002C7DF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</w:p>
    <w:p w:rsidR="002C7DFB" w:rsidRPr="002C7DFB" w:rsidRDefault="002C7DFB" w:rsidP="002C7DF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6E767F"/>
          <w:sz w:val="36"/>
          <w:szCs w:val="36"/>
          <w:lang w:eastAsia="pt-BR"/>
        </w:rPr>
      </w:pPr>
      <w:r w:rsidRPr="002C7DFB">
        <w:rPr>
          <w:rFonts w:ascii="Segoe UI" w:eastAsia="Times New Roman" w:hAnsi="Segoe UI" w:cs="Segoe UI"/>
          <w:b/>
          <w:bCs/>
          <w:color w:val="6E767F"/>
          <w:sz w:val="36"/>
          <w:szCs w:val="36"/>
          <w:lang w:eastAsia="pt-BR"/>
        </w:rPr>
        <w:t>O QUE VOCÊ VAI APRENDER</w:t>
      </w:r>
    </w:p>
    <w:p w:rsidR="002C7DFB" w:rsidRPr="002C7DFB" w:rsidRDefault="002C7DFB" w:rsidP="002C7DF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-180" w:right="-180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How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work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with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matrices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understand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some fundamental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concepts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from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linear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algebra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.</w:t>
      </w:r>
    </w:p>
    <w:p w:rsidR="002C7DFB" w:rsidRPr="002C7DFB" w:rsidRDefault="002C7DFB" w:rsidP="002C7DF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-180" w:right="-180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How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solve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differential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equations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apply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them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model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physical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phenomena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.</w:t>
      </w:r>
    </w:p>
    <w:p w:rsidR="002C7DFB" w:rsidRPr="002C7DFB" w:rsidRDefault="002C7DFB" w:rsidP="002C7DF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-180" w:right="-180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How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extend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single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variable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calculus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three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dimensions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differentiate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integrate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scalar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vector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fields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.</w:t>
      </w:r>
    </w:p>
    <w:p w:rsidR="002C7DFB" w:rsidRPr="002C7DFB" w:rsidRDefault="002C7DFB" w:rsidP="002C7DF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-180" w:right="-180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How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analyze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basic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numerical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techniques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write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scientific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computation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programs</w:t>
      </w:r>
      <w:proofErr w:type="spellEnd"/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in MATLAB.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pict>
          <v:rect id="_x0000_i1025" style="width:0;height:0" o:hralign="center" o:hrstd="t" o:hr="t" fillcolor="#a0a0a0" stroked="f"/>
        </w:pict>
      </w:r>
    </w:p>
    <w:p w:rsidR="002C7DFB" w:rsidRPr="002C7DFB" w:rsidRDefault="002C7DFB" w:rsidP="002C7DF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6E767F"/>
          <w:sz w:val="36"/>
          <w:szCs w:val="36"/>
          <w:lang w:eastAsia="pt-BR"/>
        </w:rPr>
      </w:pPr>
      <w:r w:rsidRPr="002C7DFB">
        <w:rPr>
          <w:rFonts w:ascii="Segoe UI" w:eastAsia="Times New Roman" w:hAnsi="Segoe UI" w:cs="Segoe UI"/>
          <w:b/>
          <w:bCs/>
          <w:color w:val="6E767F"/>
          <w:sz w:val="36"/>
          <w:szCs w:val="36"/>
          <w:lang w:eastAsia="pt-BR"/>
        </w:rPr>
        <w:t>HABILIDADES QUE VOCÊ TERÁ</w:t>
      </w:r>
    </w:p>
    <w:p w:rsidR="002C7DFB" w:rsidRPr="002C7DFB" w:rsidRDefault="002C7DFB" w:rsidP="002C7D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Differential</w:t>
      </w:r>
      <w:proofErr w:type="spellEnd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Equations</w:t>
      </w:r>
      <w:proofErr w:type="spellEnd"/>
    </w:p>
    <w:p w:rsidR="002C7DFB" w:rsidRPr="002C7DFB" w:rsidRDefault="002C7DFB" w:rsidP="002C7D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Vector </w:t>
      </w:r>
      <w:proofErr w:type="spellStart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Calculus</w:t>
      </w:r>
      <w:proofErr w:type="spellEnd"/>
    </w:p>
    <w:p w:rsidR="002C7DFB" w:rsidRPr="002C7DFB" w:rsidRDefault="002C7DFB" w:rsidP="002C7D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Matrix </w:t>
      </w:r>
      <w:proofErr w:type="spellStart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Algebra</w:t>
      </w:r>
      <w:proofErr w:type="spellEnd"/>
    </w:p>
    <w:p w:rsidR="002C7DFB" w:rsidRPr="002C7DFB" w:rsidRDefault="002C7DFB" w:rsidP="002C7D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Numerical</w:t>
      </w:r>
      <w:proofErr w:type="spellEnd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Analysis</w:t>
      </w:r>
      <w:proofErr w:type="spellEnd"/>
    </w:p>
    <w:p w:rsidR="002C7DFB" w:rsidRPr="002C7DFB" w:rsidRDefault="002C7DFB" w:rsidP="002C7D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Computational</w:t>
      </w:r>
      <w:proofErr w:type="spellEnd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Fluid</w:t>
      </w:r>
      <w:proofErr w:type="spellEnd"/>
      <w:r w:rsidRPr="002C7DFB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 Dynamics (CFD)</w:t>
      </w:r>
    </w:p>
    <w:p w:rsidR="002C7DFB" w:rsidRPr="002C7DFB" w:rsidRDefault="002C7DFB" w:rsidP="002C7DFB">
      <w:pPr>
        <w:shd w:val="clear" w:color="auto" w:fill="FFFFFF"/>
        <w:spacing w:after="100" w:afterAutospacing="1" w:line="450" w:lineRule="atLeast"/>
        <w:textAlignment w:val="center"/>
        <w:outlineLvl w:val="1"/>
        <w:rPr>
          <w:rFonts w:ascii="Arial" w:eastAsia="Times New Roman" w:hAnsi="Arial" w:cs="Arial"/>
          <w:color w:val="373A3C"/>
          <w:sz w:val="36"/>
          <w:szCs w:val="36"/>
          <w:lang w:eastAsia="pt-BR"/>
        </w:rPr>
      </w:pPr>
      <w:r w:rsidRPr="002C7DFB">
        <w:rPr>
          <w:rFonts w:ascii="Arial" w:eastAsia="Times New Roman" w:hAnsi="Arial" w:cs="Arial"/>
          <w:color w:val="373A3C"/>
          <w:sz w:val="36"/>
          <w:szCs w:val="36"/>
          <w:lang w:eastAsia="pt-BR"/>
        </w:rPr>
        <w:t>Sobre este Programa de cursos integrados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  <w:t>13.521 visualizações recentes</w:t>
      </w:r>
    </w:p>
    <w:p w:rsidR="002C7DFB" w:rsidRPr="002C7DFB" w:rsidRDefault="002C7DFB" w:rsidP="002C7DF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specialization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was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developed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engineering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self-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engineering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mathematics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expect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already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familiar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with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single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variable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calculus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computer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programming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Through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specialization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learn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matrix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algebra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differential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equations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vector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calculus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numerical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methods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MATLAB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programming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provide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with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tools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effectively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apply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mathematics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engineering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problems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well-equipped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pursue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degree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engineering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get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better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understanding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what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specialization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has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offer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watch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hyperlink r:id="rId14" w:tgtFrame="_blank" w:history="1">
        <w:proofErr w:type="spellStart"/>
        <w:r w:rsidRPr="002C7DF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pt-BR"/>
          </w:rPr>
          <w:t>Promotional</w:t>
        </w:r>
        <w:proofErr w:type="spellEnd"/>
        <w:r w:rsidRPr="002C7DF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2C7DF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pt-BR"/>
          </w:rPr>
          <w:t>Video</w:t>
        </w:r>
        <w:proofErr w:type="spellEnd"/>
      </w:hyperlink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! </w:t>
      </w:r>
    </w:p>
    <w:p w:rsidR="002C7DFB" w:rsidRPr="002C7DFB" w:rsidRDefault="002C7DFB" w:rsidP="002C7DFB">
      <w:pPr>
        <w:shd w:val="clear" w:color="auto" w:fill="FFFFFF"/>
        <w:spacing w:after="100" w:afterAutospacing="1" w:line="450" w:lineRule="atLeast"/>
        <w:textAlignment w:val="center"/>
        <w:outlineLvl w:val="1"/>
        <w:rPr>
          <w:rFonts w:ascii="Arial" w:eastAsia="Times New Roman" w:hAnsi="Arial" w:cs="Arial"/>
          <w:color w:val="373A3C"/>
          <w:sz w:val="36"/>
          <w:szCs w:val="36"/>
          <w:lang w:eastAsia="pt-BR"/>
        </w:rPr>
      </w:pPr>
      <w:r w:rsidRPr="002C7DFB">
        <w:rPr>
          <w:rFonts w:ascii="Arial" w:eastAsia="Times New Roman" w:hAnsi="Arial" w:cs="Arial"/>
          <w:color w:val="373A3C"/>
          <w:sz w:val="36"/>
          <w:szCs w:val="36"/>
          <w:lang w:eastAsia="pt-BR"/>
        </w:rPr>
        <w:t>Projeto de Aprendizagem Aplicada</w:t>
      </w:r>
    </w:p>
    <w:p w:rsidR="002C7DFB" w:rsidRPr="002C7DFB" w:rsidRDefault="002C7DFB" w:rsidP="002C7DF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Learners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write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MATLAB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programs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solve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computational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fluid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dynamics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problem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flow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around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cylinder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At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"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Mathematics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Engineers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: The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Capstone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",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learners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able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compute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iconic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Kármán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vortex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street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watch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Kármán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vortex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street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you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visit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following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link: </w:t>
      </w:r>
      <w:hyperlink r:id="rId15" w:tgtFrame="_blank" w:tooltip="YouTube video" w:history="1">
        <w:r w:rsidRPr="002C7DF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pt-BR"/>
          </w:rPr>
          <w:t>https://youtu.be/FlM1de9Sxh0</w:t>
        </w:r>
      </w:hyperlink>
    </w:p>
    <w:p w:rsidR="0000430A" w:rsidRDefault="00125650"/>
    <w:p w:rsidR="002C7DFB" w:rsidRDefault="002C7DFB"/>
    <w:p w:rsidR="002C7DFB" w:rsidRDefault="002C7DFB"/>
    <w:p w:rsidR="002C7DFB" w:rsidRDefault="002C7DFB"/>
    <w:p w:rsidR="002C7DFB" w:rsidRDefault="002C7DFB"/>
    <w:p w:rsidR="002C7DFB" w:rsidRDefault="002C7DFB"/>
    <w:p w:rsidR="002C7DFB" w:rsidRPr="002C7DFB" w:rsidRDefault="002C7DFB" w:rsidP="002C7DFB">
      <w:pPr>
        <w:shd w:val="clear" w:color="auto" w:fill="FFFFFF"/>
        <w:spacing w:after="100" w:afterAutospacing="1" w:line="450" w:lineRule="atLeast"/>
        <w:outlineLvl w:val="1"/>
        <w:rPr>
          <w:rFonts w:ascii="Arial" w:eastAsia="Times New Roman" w:hAnsi="Arial" w:cs="Arial"/>
          <w:color w:val="373A3C"/>
          <w:sz w:val="36"/>
          <w:szCs w:val="36"/>
          <w:lang w:eastAsia="pt-BR"/>
        </w:rPr>
      </w:pPr>
      <w:r w:rsidRPr="002C7DFB">
        <w:rPr>
          <w:rFonts w:ascii="Arial" w:eastAsia="Times New Roman" w:hAnsi="Arial" w:cs="Arial"/>
          <w:color w:val="373A3C"/>
          <w:sz w:val="36"/>
          <w:szCs w:val="36"/>
          <w:lang w:eastAsia="pt-BR"/>
        </w:rPr>
        <w:t>Este Programa de cursos integrados contém 5 cursos</w:t>
      </w:r>
    </w:p>
    <w:p w:rsidR="002C7DFB" w:rsidRPr="002C7DFB" w:rsidRDefault="002C7DFB" w:rsidP="002C7DF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b/>
          <w:bCs/>
          <w:color w:val="373A3C"/>
          <w:spacing w:val="60"/>
          <w:sz w:val="21"/>
          <w:szCs w:val="21"/>
          <w:lang w:eastAsia="pt-BR"/>
        </w:rPr>
        <w:t>CURSO</w: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2E4"/>
          <w:sz w:val="24"/>
          <w:szCs w:val="24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begin"/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instrText xml:space="preserve"> HYPERLINK "https://www.coursera.org/learn/matrix-algebra-engineers?specialization=mathematics-engineers" </w:instrTex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separate"/>
      </w:r>
    </w:p>
    <w:p w:rsidR="002C7DFB" w:rsidRPr="002C7DFB" w:rsidRDefault="002C7DFB" w:rsidP="002C7DFB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sz w:val="33"/>
          <w:szCs w:val="33"/>
          <w:lang w:eastAsia="pt-BR"/>
        </w:rPr>
      </w:pPr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 xml:space="preserve">Matrix </w:t>
      </w: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Algebra</w:t>
      </w:r>
      <w:proofErr w:type="spellEnd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Engineers</w:t>
      </w:r>
      <w:proofErr w:type="spellEnd"/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end"/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pt-BR"/>
        </w:rPr>
      </w:pPr>
      <w:r w:rsidRPr="002C7DFB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4.9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C7DFB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estrelas</w:t>
      </w:r>
      <w:proofErr w:type="gramEnd"/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4.005 classificações</w:t>
      </w:r>
    </w:p>
    <w:p w:rsidR="002C7DFB" w:rsidRPr="002C7DFB" w:rsidRDefault="002C7DFB" w:rsidP="002C7DF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about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matrices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concisely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covers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linear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algebra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that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engineer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should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know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The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mathematics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presented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level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advanced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high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school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but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it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recommended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that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take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after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completing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university-level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single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variable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calculus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are no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derivatives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integrals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involved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but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are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expected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have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basic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level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mathematical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maturity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Despite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anyone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interested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learning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basics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matrix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algebra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welcome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join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</w:t>
      </w:r>
    </w:p>
    <w:p w:rsidR="002C7DFB" w:rsidRPr="002C7DFB" w:rsidRDefault="002C7DFB" w:rsidP="002C7DF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The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consists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38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concise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followed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few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problems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solve.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After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major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topic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short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practice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quiz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Solutions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problems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practice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quizzes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found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instructor-provided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notes. The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spans four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assessed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quiz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Download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notes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from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link https://www.math.hkust.edu.hk/~machas/matrix-algebra-for-engineers.pdf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watch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promotional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from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link https://youtu.be/IZcyZHomFQc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pt-BR"/>
        </w:rPr>
        <w:t xml:space="preserve">MOSTRAR MENOS ABOUT MATRIX ALGEBRA FOR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pt-BR"/>
        </w:rPr>
        <w:t>ENGINEERS</w: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Mostrar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menos</w:t>
      </w:r>
    </w:p>
    <w:p w:rsidR="002C7DFB" w:rsidRPr="002C7DFB" w:rsidRDefault="002C7DFB" w:rsidP="002C7DF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b/>
          <w:bCs/>
          <w:color w:val="373A3C"/>
          <w:spacing w:val="60"/>
          <w:sz w:val="21"/>
          <w:szCs w:val="21"/>
          <w:lang w:eastAsia="pt-BR"/>
        </w:rPr>
        <w:t>CURSO</w: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2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2E4"/>
          <w:sz w:val="24"/>
          <w:szCs w:val="24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begin"/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instrText xml:space="preserve"> HYPERLINK "https://www.coursera.org/learn/differential-equations-engineers?specialization=mathematics-engineers" </w:instrTex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separate"/>
      </w:r>
    </w:p>
    <w:p w:rsidR="002C7DFB" w:rsidRPr="002C7DFB" w:rsidRDefault="002C7DFB" w:rsidP="002C7DFB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sz w:val="33"/>
          <w:szCs w:val="33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Differential</w:t>
      </w:r>
      <w:proofErr w:type="spellEnd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Equations</w:t>
      </w:r>
      <w:proofErr w:type="spellEnd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Engineers</w:t>
      </w:r>
      <w:proofErr w:type="spellEnd"/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end"/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pt-BR"/>
        </w:rPr>
      </w:pPr>
      <w:r w:rsidRPr="002C7DFB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4.9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C7DFB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estrelas</w:t>
      </w:r>
      <w:proofErr w:type="gramEnd"/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1.964 classificações</w:t>
      </w:r>
    </w:p>
    <w:p w:rsidR="002C7DFB" w:rsidRPr="002C7DFB" w:rsidRDefault="002C7DFB" w:rsidP="002C7DF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about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differential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equations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covers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both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theory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applications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first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five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learn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about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ordinary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differential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equations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while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sixth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introduction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partial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differential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equations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</w:t>
      </w:r>
    </w:p>
    <w:p w:rsidR="002C7DFB" w:rsidRPr="002C7DFB" w:rsidRDefault="002C7DFB" w:rsidP="002C7DF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 xml:space="preserve">The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includes 56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concise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with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few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problems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solve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after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After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major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topic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short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practice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quiz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At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assessed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quiz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Solutions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problems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practice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quizzes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found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instructor-provided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notes. Download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notes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from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link https://www.math.hkust.edu.hk/~machas/differential-equations-for-engineers.pdf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Watch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promotional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from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link https://youtu.be/eSty7oo09ZI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pt-BR"/>
        </w:rPr>
        <w:t xml:space="preserve">MOSTRAR MENOS ABOUT DIFFERENTIAL EQUATIONS FOR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pt-BR"/>
        </w:rPr>
        <w:t>ENGINEERS</w: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Mostrar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menos</w:t>
      </w:r>
    </w:p>
    <w:p w:rsidR="002C7DFB" w:rsidRPr="002C7DFB" w:rsidRDefault="002C7DFB" w:rsidP="002C7DF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b/>
          <w:bCs/>
          <w:color w:val="373A3C"/>
          <w:spacing w:val="60"/>
          <w:sz w:val="21"/>
          <w:szCs w:val="21"/>
          <w:lang w:eastAsia="pt-BR"/>
        </w:rPr>
        <w:t>CURSO</w: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3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2E4"/>
          <w:sz w:val="24"/>
          <w:szCs w:val="24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begin"/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instrText xml:space="preserve"> HYPERLINK "https://www.coursera.org/learn/vector-calculus-engineers?specialization=mathematics-engineers" </w:instrTex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separate"/>
      </w:r>
    </w:p>
    <w:p w:rsidR="002C7DFB" w:rsidRPr="002C7DFB" w:rsidRDefault="002C7DFB" w:rsidP="002C7DFB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sz w:val="33"/>
          <w:szCs w:val="33"/>
          <w:lang w:eastAsia="pt-BR"/>
        </w:rPr>
      </w:pPr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 xml:space="preserve">Vector </w:t>
      </w: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Calculus</w:t>
      </w:r>
      <w:proofErr w:type="spellEnd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Engineers</w:t>
      </w:r>
      <w:proofErr w:type="spellEnd"/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end"/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pt-BR"/>
        </w:rPr>
      </w:pPr>
      <w:r w:rsidRPr="002C7DFB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4.8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C7DFB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estrelas</w:t>
      </w:r>
      <w:proofErr w:type="gramEnd"/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1.285 classificações</w:t>
      </w:r>
    </w:p>
    <w:p w:rsidR="002C7DFB" w:rsidRPr="002C7DFB" w:rsidRDefault="002C7DFB" w:rsidP="002C7DF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covers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both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theoretical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foundations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practical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applications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Vector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Calculus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During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first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learn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about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scalar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vector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fields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second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differentiate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fields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The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third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focuses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multidimensional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integration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curvilinear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coordinate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systems.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Line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surface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integrals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are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covered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fourth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while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fifth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explores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fundamental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theorems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vector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calculus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including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gradient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theorem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divergence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theorem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Stokes'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theorem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theorems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are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essential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subjects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engineering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Electromagnetism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Fluid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Mechanics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</w:t>
      </w:r>
    </w:p>
    <w:p w:rsidR="002C7DFB" w:rsidRPr="002C7DFB" w:rsidRDefault="002C7DFB" w:rsidP="002C7DF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Note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that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also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referred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Multivariable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Multivariate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Calculus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Calculus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3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some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universities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prerequisite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two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semesters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single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variable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calculus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(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differentiation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integration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). The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includes 53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concise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followed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few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problems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solve.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After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major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topic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short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practice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quiz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At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assessed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quiz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Solutions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problems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practice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quizzes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found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instructor-provided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notes. Download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notes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from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link https://www.math.hkust.edu.hk/~machas/vector-calculus-for-engineers.pdf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Watch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promotional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from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link https://youtu.be/qUseabHb6Vk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pt-BR"/>
        </w:rPr>
        <w:t xml:space="preserve">MOSTRAR MENOS ABOUT VECTOR CALCULUS FOR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pt-BR"/>
        </w:rPr>
        <w:t>ENGINEERS</w: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Mostrar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menos</w:t>
      </w:r>
    </w:p>
    <w:p w:rsidR="002C7DFB" w:rsidRPr="002C7DFB" w:rsidRDefault="002C7DFB" w:rsidP="002C7DF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b/>
          <w:bCs/>
          <w:color w:val="373A3C"/>
          <w:spacing w:val="60"/>
          <w:sz w:val="21"/>
          <w:szCs w:val="21"/>
          <w:lang w:eastAsia="pt-BR"/>
        </w:rPr>
        <w:t>CURSO</w: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4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2E4"/>
          <w:sz w:val="24"/>
          <w:szCs w:val="24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begin"/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instrText xml:space="preserve"> HYPERLINK "https://www.coursera.org/learn/numerical-methods-engineers?specialization=mathematics-engineers" </w:instrTex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separate"/>
      </w:r>
    </w:p>
    <w:p w:rsidR="002C7DFB" w:rsidRPr="002C7DFB" w:rsidRDefault="002C7DFB" w:rsidP="002C7DFB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sz w:val="33"/>
          <w:szCs w:val="33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Numerical</w:t>
      </w:r>
      <w:proofErr w:type="spellEnd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Methods</w:t>
      </w:r>
      <w:proofErr w:type="spellEnd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Engineers</w:t>
      </w:r>
      <w:proofErr w:type="spellEnd"/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end"/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pt-BR"/>
        </w:rPr>
      </w:pPr>
      <w:r w:rsidRPr="002C7DFB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4.9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C7DFB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estrelas</w:t>
      </w:r>
      <w:proofErr w:type="gramEnd"/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272 classificações</w:t>
      </w:r>
    </w:p>
    <w:p w:rsidR="002C7DFB" w:rsidRPr="002C7DFB" w:rsidRDefault="002C7DFB" w:rsidP="002C7DF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covers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most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important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numerical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methods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that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engineer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should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know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including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root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finding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matrix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algebra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integration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interpolation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ordinary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partial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differential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equations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learn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how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use MATLAB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solve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numerical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problems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access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MATLAB online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MATLAB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grader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given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who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enroll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</w:t>
      </w:r>
    </w:p>
    <w:p w:rsidR="002C7DFB" w:rsidRPr="002C7DFB" w:rsidRDefault="002C7DFB" w:rsidP="002C7DF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assume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are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already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familiar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with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basics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matrix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algebra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differential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equations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vector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calculus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should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have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working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knowledge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programming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language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learn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MATLAB. The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contains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gram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74 short</w:t>
      </w:r>
      <w:proofErr w:type="gram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MATLAB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demonstrations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After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demonstration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are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problems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solve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programs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write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The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organized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six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assessed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quiz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longer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programming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project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Download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notes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from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link https://www.math.hkust.edu.hk/~machas/numerical-methods-for-engineers.pdf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watch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promotional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from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link https://youtu.be/qFJGMBDfFMY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pt-BR"/>
        </w:rPr>
        <w:t xml:space="preserve">MOSTRAR MENOS ABOUT NUMERICAL METHODS FOR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pt-BR"/>
        </w:rPr>
        <w:t>ENGINEERS</w: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Mostrar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menos</w:t>
      </w:r>
    </w:p>
    <w:p w:rsidR="002C7DFB" w:rsidRPr="002C7DFB" w:rsidRDefault="002C7DFB" w:rsidP="002C7D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-180"/>
        <w:jc w:val="center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b/>
          <w:bCs/>
          <w:color w:val="373A3C"/>
          <w:spacing w:val="60"/>
          <w:sz w:val="21"/>
          <w:szCs w:val="21"/>
          <w:lang w:eastAsia="pt-BR"/>
        </w:rPr>
        <w:t>CURSO</w: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5</w:t>
      </w:r>
    </w:p>
    <w:p w:rsidR="002C7DFB" w:rsidRPr="002C7DFB" w:rsidRDefault="002C7DFB" w:rsidP="002C7DFB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62E4"/>
          <w:sz w:val="24"/>
          <w:szCs w:val="24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begin"/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instrText xml:space="preserve"> HYPERLINK "https://www.coursera.org/learn/mathematics-engineers-capstone?specialization=mathematics-engineers" </w:instrTex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separate"/>
      </w:r>
    </w:p>
    <w:p w:rsidR="002C7DFB" w:rsidRPr="002C7DFB" w:rsidRDefault="002C7DFB" w:rsidP="002C7DFB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sz w:val="33"/>
          <w:szCs w:val="33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Mathematics</w:t>
      </w:r>
      <w:proofErr w:type="spellEnd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Engineers</w:t>
      </w:r>
      <w:proofErr w:type="spellEnd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 xml:space="preserve">: The </w:t>
      </w: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Capstone</w:t>
      </w:r>
      <w:proofErr w:type="spellEnd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0062E4"/>
          <w:sz w:val="33"/>
          <w:szCs w:val="33"/>
          <w:lang w:eastAsia="pt-BR"/>
        </w:rPr>
        <w:t>Course</w:t>
      </w:r>
      <w:proofErr w:type="spellEnd"/>
    </w:p>
    <w:p w:rsidR="002C7DFB" w:rsidRPr="002C7DFB" w:rsidRDefault="002C7DFB" w:rsidP="002C7DF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fldChar w:fldCharType="end"/>
      </w:r>
    </w:p>
    <w:p w:rsidR="002C7DFB" w:rsidRPr="002C7DFB" w:rsidRDefault="002C7DFB" w:rsidP="002C7DFB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pt-BR"/>
        </w:rPr>
      </w:pPr>
      <w:r w:rsidRPr="002C7DFB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4.9</w:t>
      </w:r>
    </w:p>
    <w:p w:rsidR="002C7DFB" w:rsidRPr="002C7DFB" w:rsidRDefault="002C7DFB" w:rsidP="002C7DFB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C7DFB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estrelas</w:t>
      </w:r>
      <w:proofErr w:type="gramEnd"/>
    </w:p>
    <w:p w:rsidR="002C7DFB" w:rsidRPr="002C7DFB" w:rsidRDefault="002C7DFB" w:rsidP="002C7DF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r w:rsidRPr="002C7DFB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13 classificações</w:t>
      </w:r>
    </w:p>
    <w:p w:rsidR="002C7DFB" w:rsidRPr="002C7DFB" w:rsidRDefault="002C7DFB" w:rsidP="002C7DF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Mathematics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Engineers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: The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Capstone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provides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capstone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project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who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are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completing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Mathematics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Engineers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specialization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first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learn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some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basic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concepts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computational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fluid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dynamics,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apply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concepts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compute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fluid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flow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around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cylinder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Access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MATLAB online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MATLAB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grader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given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who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enroll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</w:p>
    <w:p w:rsidR="002C7DFB" w:rsidRPr="002C7DFB" w:rsidRDefault="002C7DFB" w:rsidP="002C7DFB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Before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enrolling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students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should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have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already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taken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matrix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algebra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differential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equations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vector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calculus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numerical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methods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able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program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MATLAB. The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contains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gram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22 short</w:t>
      </w:r>
      <w:proofErr w:type="gram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full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set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notes.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After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each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are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problems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solve,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second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third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weeks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substantial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MATLAB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programming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assignment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Download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notes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from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link https://www.math.hkust.edu.hk/~machas/flow-around-a-cylinder.pdf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Watch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promotional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from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link https://youtu.be/FlM1de9Sxh0</w:t>
      </w:r>
    </w:p>
    <w:p w:rsidR="002C7DFB" w:rsidRPr="002C7DFB" w:rsidRDefault="002C7DFB" w:rsidP="002C7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2C7DF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pt-BR"/>
        </w:rPr>
        <w:t xml:space="preserve">MOSTRAR MENOS ABOUT MATHEMATICS FOR ENGINEERS: THE CAPSTONE </w:t>
      </w:r>
      <w:proofErr w:type="spellStart"/>
      <w:r w:rsidRPr="002C7DF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pt-BR"/>
        </w:rPr>
        <w:t>COURSE</w:t>
      </w:r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Mostrar</w:t>
      </w:r>
      <w:proofErr w:type="spellEnd"/>
      <w:r w:rsidRPr="002C7DFB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menos</w:t>
      </w:r>
    </w:p>
    <w:p w:rsidR="002C7DFB" w:rsidRDefault="002C7DFB"/>
    <w:sectPr w:rsidR="002C7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05A3"/>
    <w:multiLevelType w:val="multilevel"/>
    <w:tmpl w:val="F6F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F41C7"/>
    <w:multiLevelType w:val="multilevel"/>
    <w:tmpl w:val="610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30409"/>
    <w:multiLevelType w:val="multilevel"/>
    <w:tmpl w:val="1A5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FB"/>
    <w:rsid w:val="00125650"/>
    <w:rsid w:val="001F57C6"/>
    <w:rsid w:val="002C7DFB"/>
    <w:rsid w:val="00AE6B7B"/>
    <w:rsid w:val="00C877AD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6B1D"/>
  <w15:chartTrackingRefBased/>
  <w15:docId w15:val="{A171F413-96C3-4DA3-AC51-24D950AF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C7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C7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7D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C7D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C7DFB"/>
    <w:rPr>
      <w:b/>
      <w:bCs/>
    </w:rPr>
  </w:style>
  <w:style w:type="character" w:customStyle="1" w:styleId="cds-119">
    <w:name w:val="cds-119"/>
    <w:basedOn w:val="Fontepargpadro"/>
    <w:rsid w:val="002C7DFB"/>
  </w:style>
  <w:style w:type="character" w:styleId="Hyperlink">
    <w:name w:val="Hyperlink"/>
    <w:basedOn w:val="Fontepargpadro"/>
    <w:uiPriority w:val="99"/>
    <w:semiHidden/>
    <w:unhideWhenUsed/>
    <w:rsid w:val="002C7DFB"/>
    <w:rPr>
      <w:color w:val="0000FF"/>
      <w:u w:val="single"/>
    </w:rPr>
  </w:style>
  <w:style w:type="character" w:customStyle="1" w:styleId="16ni8zai">
    <w:name w:val="_16ni8zai"/>
    <w:basedOn w:val="Fontepargpadro"/>
    <w:rsid w:val="002C7DFB"/>
  </w:style>
  <w:style w:type="paragraph" w:styleId="NormalWeb">
    <w:name w:val="Normal (Web)"/>
    <w:basedOn w:val="Normal"/>
    <w:uiPriority w:val="99"/>
    <w:semiHidden/>
    <w:unhideWhenUsed/>
    <w:rsid w:val="002C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creenreader-only">
    <w:name w:val="screenreader-only"/>
    <w:basedOn w:val="Fontepargpadro"/>
    <w:rsid w:val="002C7DFB"/>
  </w:style>
  <w:style w:type="character" w:customStyle="1" w:styleId="ontdeqt">
    <w:name w:val="_ontdeqt"/>
    <w:basedOn w:val="Fontepargpadro"/>
    <w:rsid w:val="002C7DFB"/>
  </w:style>
  <w:style w:type="character" w:customStyle="1" w:styleId="Ttulo1Char">
    <w:name w:val="Título 1 Char"/>
    <w:basedOn w:val="Fontepargpadro"/>
    <w:link w:val="Ttulo1"/>
    <w:uiPriority w:val="9"/>
    <w:rsid w:val="002C7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ax-text-width">
    <w:name w:val="max-text-width"/>
    <w:basedOn w:val="Normal"/>
    <w:rsid w:val="002C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p-instructor-label">
    <w:name w:val="top-instructor-label"/>
    <w:basedOn w:val="Fontepargpadro"/>
    <w:rsid w:val="002C7DFB"/>
  </w:style>
  <w:style w:type="character" w:customStyle="1" w:styleId="instructor-title">
    <w:name w:val="instructor-title"/>
    <w:basedOn w:val="Fontepargpadro"/>
    <w:rsid w:val="00AE6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7195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2209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0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54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2354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8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18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62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43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759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9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330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27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83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326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59554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8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4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468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1594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5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0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355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1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0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32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633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3E4E5"/>
                    <w:right w:val="none" w:sz="0" w:space="0" w:color="auto"/>
                  </w:divBdr>
                  <w:divsChild>
                    <w:div w:id="12957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4167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1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8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855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65704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3E4E5"/>
                    <w:right w:val="none" w:sz="0" w:space="0" w:color="auto"/>
                  </w:divBdr>
                  <w:divsChild>
                    <w:div w:id="13010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455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6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677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6753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3E4E5"/>
                    <w:right w:val="none" w:sz="0" w:space="0" w:color="auto"/>
                  </w:divBdr>
                  <w:divsChild>
                    <w:div w:id="10139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7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4058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70976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3E4E5"/>
                    <w:right w:val="none" w:sz="0" w:space="0" w:color="auto"/>
                  </w:divBdr>
                  <w:divsChild>
                    <w:div w:id="2905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310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3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4820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1446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1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3E4E5"/>
                            <w:right w:val="none" w:sz="0" w:space="0" w:color="auto"/>
                          </w:divBdr>
                          <w:divsChild>
                            <w:div w:id="25817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6573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8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3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6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3639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94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505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79968">
          <w:marLeft w:val="0"/>
          <w:marRight w:val="0"/>
          <w:marTop w:val="0"/>
          <w:marBottom w:val="360"/>
          <w:divBdr>
            <w:top w:val="single" w:sz="6" w:space="0" w:color="E3E4E5"/>
            <w:left w:val="single" w:sz="6" w:space="0" w:color="E3E4E5"/>
            <w:bottom w:val="single" w:sz="6" w:space="0" w:color="E3E4E5"/>
            <w:right w:val="single" w:sz="6" w:space="0" w:color="E3E4E5"/>
          </w:divBdr>
          <w:divsChild>
            <w:div w:id="1947808035">
              <w:marLeft w:val="0"/>
              <w:marRight w:val="0"/>
              <w:marTop w:val="0"/>
              <w:marBottom w:val="0"/>
              <w:divBdr>
                <w:top w:val="single" w:sz="6" w:space="0" w:color="E3E4E5"/>
                <w:left w:val="single" w:sz="6" w:space="0" w:color="E3E4E5"/>
                <w:bottom w:val="single" w:sz="6" w:space="0" w:color="E3E4E5"/>
                <w:right w:val="single" w:sz="6" w:space="0" w:color="E3E4E5"/>
              </w:divBdr>
              <w:divsChild>
                <w:div w:id="9949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1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1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7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898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99269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778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7432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1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5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4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93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instructor/jeffchasnov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coursera.org/hku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mathematics-engineers#instructor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youtu.be/FlM1de9Sxh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9q7bENvKK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1504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4</cp:revision>
  <dcterms:created xsi:type="dcterms:W3CDTF">2023-07-07T01:46:00Z</dcterms:created>
  <dcterms:modified xsi:type="dcterms:W3CDTF">2023-07-07T01:53:00Z</dcterms:modified>
</cp:coreProperties>
</file>