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charts/chart11.xml" ContentType="application/vnd.openxmlformats-officedocument.drawingml.chart+xml"/>
  <Override PartName="/word/charts/style11.xml" ContentType="application/vnd.ms-office.chartstyle+xml"/>
  <Override PartName="/word/charts/colors11.xml" ContentType="application/vnd.ms-office.chartcolorstyle+xml"/>
  <Override PartName="/word/charts/chart12.xml" ContentType="application/vnd.openxmlformats-officedocument.drawingml.chart+xml"/>
  <Override PartName="/word/charts/style12.xml" ContentType="application/vnd.ms-office.chartstyle+xml"/>
  <Override PartName="/word/charts/colors12.xml" ContentType="application/vnd.ms-office.chartcolorstyle+xml"/>
  <Override PartName="/word/charts/chart13.xml" ContentType="application/vnd.openxmlformats-officedocument.drawingml.chart+xml"/>
  <Override PartName="/word/charts/style13.xml" ContentType="application/vnd.ms-office.chartstyle+xml"/>
  <Override PartName="/word/charts/colors13.xml" ContentType="application/vnd.ms-office.chartcolorstyle+xml"/>
  <Override PartName="/word/charts/chart14.xml" ContentType="application/vnd.openxmlformats-officedocument.drawingml.chart+xml"/>
  <Override PartName="/word/charts/style14.xml" ContentType="application/vnd.ms-office.chartstyle+xml"/>
  <Override PartName="/word/charts/colors14.xml" ContentType="application/vnd.ms-office.chartcolorstyle+xml"/>
  <Override PartName="/word/charts/chart15.xml" ContentType="application/vnd.openxmlformats-officedocument.drawingml.chart+xml"/>
  <Override PartName="/word/charts/style15.xml" ContentType="application/vnd.ms-office.chartstyle+xml"/>
  <Override PartName="/word/charts/colors15.xml" ContentType="application/vnd.ms-office.chartcolorstyle+xml"/>
  <Override PartName="/word/charts/chart16.xml" ContentType="application/vnd.openxmlformats-officedocument.drawingml.chart+xml"/>
  <Override PartName="/word/charts/style16.xml" ContentType="application/vnd.ms-office.chartstyle+xml"/>
  <Override PartName="/word/charts/colors16.xml" ContentType="application/vnd.ms-office.chartcolorstyle+xml"/>
  <Override PartName="/word/charts/chart17.xml" ContentType="application/vnd.openxmlformats-officedocument.drawingml.chart+xml"/>
  <Override PartName="/word/charts/style17.xml" ContentType="application/vnd.ms-office.chartstyle+xml"/>
  <Override PartName="/word/charts/colors17.xml" ContentType="application/vnd.ms-office.chartcolorstyle+xml"/>
  <Override PartName="/word/charts/chart18.xml" ContentType="application/vnd.openxmlformats-officedocument.drawingml.chart+xml"/>
  <Override PartName="/word/charts/style18.xml" ContentType="application/vnd.ms-office.chartstyle+xml"/>
  <Override PartName="/word/charts/colors18.xml" ContentType="application/vnd.ms-office.chartcolorstyle+xml"/>
  <Override PartName="/word/charts/chart19.xml" ContentType="application/vnd.openxmlformats-officedocument.drawingml.chart+xml"/>
  <Override PartName="/word/charts/style19.xml" ContentType="application/vnd.ms-office.chartstyle+xml"/>
  <Override PartName="/word/charts/colors19.xml" ContentType="application/vnd.ms-office.chartcolorstyle+xml"/>
  <Override PartName="/word/charts/chart20.xml" ContentType="application/vnd.openxmlformats-officedocument.drawingml.chart+xml"/>
  <Override PartName="/word/charts/style20.xml" ContentType="application/vnd.ms-office.chartstyle+xml"/>
  <Override PartName="/word/charts/colors20.xml" ContentType="application/vnd.ms-office.chartcolorstyle+xml"/>
  <Override PartName="/word/charts/chart21.xml" ContentType="application/vnd.openxmlformats-officedocument.drawingml.chart+xml"/>
  <Override PartName="/word/charts/style21.xml" ContentType="application/vnd.ms-office.chartstyle+xml"/>
  <Override PartName="/word/charts/colors21.xml" ContentType="application/vnd.ms-office.chartcolorstyle+xml"/>
  <Override PartName="/word/charts/chart22.xml" ContentType="application/vnd.openxmlformats-officedocument.drawingml.chart+xml"/>
  <Override PartName="/word/charts/style22.xml" ContentType="application/vnd.ms-office.chartstyle+xml"/>
  <Override PartName="/word/charts/colors22.xml" ContentType="application/vnd.ms-office.chartcolorstyle+xml"/>
  <Override PartName="/word/charts/chart23.xml" ContentType="application/vnd.openxmlformats-officedocument.drawingml.chart+xml"/>
  <Override PartName="/word/charts/style23.xml" ContentType="application/vnd.ms-office.chartstyle+xml"/>
  <Override PartName="/word/charts/colors23.xml" ContentType="application/vnd.ms-office.chartcolorstyle+xml"/>
  <Override PartName="/word/charts/chart24.xml" ContentType="application/vnd.openxmlformats-officedocument.drawingml.chart+xml"/>
  <Override PartName="/word/charts/style24.xml" ContentType="application/vnd.ms-office.chartstyle+xml"/>
  <Override PartName="/word/charts/colors24.xml" ContentType="application/vnd.ms-office.chartcolorstyle+xml"/>
  <Override PartName="/word/charts/chart25.xml" ContentType="application/vnd.openxmlformats-officedocument.drawingml.chart+xml"/>
  <Override PartName="/word/charts/style25.xml" ContentType="application/vnd.ms-office.chartstyle+xml"/>
  <Override PartName="/word/charts/colors25.xml" ContentType="application/vnd.ms-office.chartcolorstyle+xml"/>
  <Override PartName="/word/charts/chart26.xml" ContentType="application/vnd.openxmlformats-officedocument.drawingml.chart+xml"/>
  <Override PartName="/word/charts/style26.xml" ContentType="application/vnd.ms-office.chartstyle+xml"/>
  <Override PartName="/word/charts/colors26.xml" ContentType="application/vnd.ms-office.chartcolorstyle+xml"/>
  <Override PartName="/word/charts/chart27.xml" ContentType="application/vnd.openxmlformats-officedocument.drawingml.chart+xml"/>
  <Override PartName="/word/charts/style27.xml" ContentType="application/vnd.ms-office.chartstyle+xml"/>
  <Override PartName="/word/charts/colors27.xml" ContentType="application/vnd.ms-office.chartcolorstyle+xml"/>
  <Override PartName="/word/charts/chart28.xml" ContentType="application/vnd.openxmlformats-officedocument.drawingml.chart+xml"/>
  <Override PartName="/word/charts/style28.xml" ContentType="application/vnd.ms-office.chartstyle+xml"/>
  <Override PartName="/word/charts/colors28.xml" ContentType="application/vnd.ms-office.chartcolorstyle+xml"/>
  <Override PartName="/word/charts/chart29.xml" ContentType="application/vnd.openxmlformats-officedocument.drawingml.chart+xml"/>
  <Override PartName="/word/charts/style29.xml" ContentType="application/vnd.ms-office.chartstyle+xml"/>
  <Override PartName="/word/charts/colors29.xml" ContentType="application/vnd.ms-office.chartcolorstyle+xml"/>
  <Override PartName="/word/charts/chart30.xml" ContentType="application/vnd.openxmlformats-officedocument.drawingml.chart+xml"/>
  <Override PartName="/word/charts/style30.xml" ContentType="application/vnd.ms-office.chartstyle+xml"/>
  <Override PartName="/word/charts/colors30.xml" ContentType="application/vnd.ms-office.chartcolorstyle+xml"/>
  <Override PartName="/word/charts/chart31.xml" ContentType="application/vnd.openxmlformats-officedocument.drawingml.chart+xml"/>
  <Override PartName="/word/charts/style31.xml" ContentType="application/vnd.ms-office.chartstyle+xml"/>
  <Override PartName="/word/charts/colors31.xml" ContentType="application/vnd.ms-office.chartcolorstyle+xml"/>
  <Override PartName="/word/charts/chart32.xml" ContentType="application/vnd.openxmlformats-officedocument.drawingml.chart+xml"/>
  <Override PartName="/word/charts/style32.xml" ContentType="application/vnd.ms-office.chartstyle+xml"/>
  <Override PartName="/word/charts/colors32.xml" ContentType="application/vnd.ms-office.chartcolorstyle+xml"/>
  <Override PartName="/word/charts/chart33.xml" ContentType="application/vnd.openxmlformats-officedocument.drawingml.chart+xml"/>
  <Override PartName="/word/charts/style33.xml" ContentType="application/vnd.ms-office.chartstyle+xml"/>
  <Override PartName="/word/charts/colors33.xml" ContentType="application/vnd.ms-office.chartcolorstyle+xml"/>
  <Override PartName="/word/charts/chart34.xml" ContentType="application/vnd.openxmlformats-officedocument.drawingml.chart+xml"/>
  <Override PartName="/word/charts/style34.xml" ContentType="application/vnd.ms-office.chartstyle+xml"/>
  <Override PartName="/word/charts/colors34.xml" ContentType="application/vnd.ms-office.chartcolorstyle+xml"/>
  <Override PartName="/word/charts/chart35.xml" ContentType="application/vnd.openxmlformats-officedocument.drawingml.chart+xml"/>
  <Override PartName="/word/charts/style35.xml" ContentType="application/vnd.ms-office.chartstyle+xml"/>
  <Override PartName="/word/charts/colors35.xml" ContentType="application/vnd.ms-office.chartcolorstyle+xml"/>
  <Override PartName="/word/charts/chart36.xml" ContentType="application/vnd.openxmlformats-officedocument.drawingml.chart+xml"/>
  <Override PartName="/word/charts/style36.xml" ContentType="application/vnd.ms-office.chartstyle+xml"/>
  <Override PartName="/word/charts/colors36.xml" ContentType="application/vnd.ms-office.chartcolorstyle+xml"/>
  <Override PartName="/word/charts/chart37.xml" ContentType="application/vnd.openxmlformats-officedocument.drawingml.chart+xml"/>
  <Override PartName="/word/charts/style37.xml" ContentType="application/vnd.ms-office.chartstyle+xml"/>
  <Override PartName="/word/charts/colors37.xml" ContentType="application/vnd.ms-office.chartcolorstyle+xml"/>
  <Override PartName="/word/charts/chart38.xml" ContentType="application/vnd.openxmlformats-officedocument.drawingml.chart+xml"/>
  <Override PartName="/word/charts/style38.xml" ContentType="application/vnd.ms-office.chartstyle+xml"/>
  <Override PartName="/word/charts/colors38.xml" ContentType="application/vnd.ms-office.chartcolorstyle+xml"/>
  <Override PartName="/word/charts/chart39.xml" ContentType="application/vnd.openxmlformats-officedocument.drawingml.chart+xml"/>
  <Override PartName="/word/charts/style39.xml" ContentType="application/vnd.ms-office.chartstyle+xml"/>
  <Override PartName="/word/charts/colors39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BE6BB0" w14:textId="77777777" w:rsidR="00AB3F91" w:rsidRPr="0093558D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 wp14:anchorId="15798B14" wp14:editId="72D94AD7">
            <wp:simplePos x="0" y="0"/>
            <wp:positionH relativeFrom="column">
              <wp:posOffset>3387436</wp:posOffset>
            </wp:positionH>
            <wp:positionV relativeFrom="paragraph">
              <wp:posOffset>-1132609</wp:posOffset>
            </wp:positionV>
            <wp:extent cx="3927764" cy="3927764"/>
            <wp:effectExtent l="0" t="0" r="0" b="0"/>
            <wp:wrapNone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943" cy="3930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558D">
        <w:rPr>
          <w:rFonts w:ascii="Avenir Next LT Pro" w:hAnsi="Avenir Next LT Pro"/>
          <w:sz w:val="24"/>
          <w:szCs w:val="24"/>
        </w:rPr>
        <w:t>Universidad San Carlos de Guatemala</w:t>
      </w:r>
    </w:p>
    <w:p w14:paraId="2135F4A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>F</w:t>
      </w:r>
      <w:r>
        <w:rPr>
          <w:rFonts w:ascii="Avenir Next LT Pro" w:hAnsi="Avenir Next LT Pro"/>
          <w:sz w:val="24"/>
          <w:szCs w:val="24"/>
        </w:rPr>
        <w:t>acultad de Ingeniería</w:t>
      </w:r>
    </w:p>
    <w:p w14:paraId="2DF7E5C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Modelación y Simulación 1</w:t>
      </w:r>
    </w:p>
    <w:p w14:paraId="1A37C8F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Laboratorio – Sección A</w:t>
      </w:r>
    </w:p>
    <w:p w14:paraId="6925ABF8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543316E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DCC338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DE0E74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816767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0CAEED2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1438CE5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625100ED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589D60B5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893ED13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4DFACC44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297B28C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4D8B049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37EFD7BB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0733FA7A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</w:p>
    <w:p w14:paraId="701CD01E" w14:textId="19E11D30" w:rsid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40"/>
          <w:szCs w:val="40"/>
        </w:rPr>
      </w:pPr>
      <w:r>
        <w:rPr>
          <w:rFonts w:ascii="Avenir Next LT Pro" w:hAnsi="Avenir Next LT Pro"/>
          <w:b/>
          <w:bCs/>
          <w:sz w:val="40"/>
          <w:szCs w:val="40"/>
        </w:rPr>
        <w:t>PROYECTO</w:t>
      </w:r>
    </w:p>
    <w:p w14:paraId="1C68F8C6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021C90BC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CE936BE" w14:textId="77777777" w:rsidR="00AB3F91" w:rsidRPr="0093558D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9E5E49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37ECC2B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726B759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1F8C33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09113EE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8B68719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D69AAAA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69C51AC4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49A0B755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35A60176" w14:textId="77777777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5"/>
        <w:gridCol w:w="7105"/>
      </w:tblGrid>
      <w:tr w:rsidR="00AB3F91" w:rsidRPr="0093558D" w14:paraId="0F3B5832" w14:textId="77777777" w:rsidTr="00F860F9">
        <w:tc>
          <w:tcPr>
            <w:tcW w:w="2245" w:type="dxa"/>
            <w:shd w:val="clear" w:color="auto" w:fill="000000" w:themeFill="text1"/>
          </w:tcPr>
          <w:p w14:paraId="3C92CD94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CARNET</w:t>
            </w:r>
          </w:p>
        </w:tc>
        <w:tc>
          <w:tcPr>
            <w:tcW w:w="7105" w:type="dxa"/>
            <w:shd w:val="clear" w:color="auto" w:fill="000000" w:themeFill="text1"/>
          </w:tcPr>
          <w:p w14:paraId="66E58C11" w14:textId="77777777" w:rsidR="00AB3F91" w:rsidRPr="0093558D" w:rsidRDefault="00AB3F91" w:rsidP="00F860F9">
            <w:pPr>
              <w:jc w:val="center"/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</w:pPr>
            <w:r w:rsidRPr="0093558D">
              <w:rPr>
                <w:rFonts w:ascii="Avenir Next LT Pro" w:hAnsi="Avenir Next LT Pro"/>
                <w:b/>
                <w:bCs/>
                <w:color w:val="FFFFFF" w:themeColor="background1"/>
                <w:sz w:val="24"/>
                <w:szCs w:val="24"/>
              </w:rPr>
              <w:t>NOMBRE</w:t>
            </w:r>
          </w:p>
        </w:tc>
      </w:tr>
      <w:tr w:rsidR="00AB3F91" w14:paraId="577161C5" w14:textId="77777777" w:rsidTr="00F860F9">
        <w:tc>
          <w:tcPr>
            <w:tcW w:w="2245" w:type="dxa"/>
            <w:shd w:val="clear" w:color="auto" w:fill="FFFFFF" w:themeFill="background1"/>
          </w:tcPr>
          <w:p w14:paraId="72B33ED7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201503869</w:t>
            </w:r>
          </w:p>
        </w:tc>
        <w:tc>
          <w:tcPr>
            <w:tcW w:w="7105" w:type="dxa"/>
            <w:shd w:val="clear" w:color="auto" w:fill="FFFFFF" w:themeFill="background1"/>
          </w:tcPr>
          <w:p w14:paraId="617EC5A6" w14:textId="3B457C3C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Juan Pablo </w:t>
            </w:r>
            <w:r w:rsidR="00301616">
              <w:rPr>
                <w:rFonts w:ascii="Avenir Next LT Pro" w:hAnsi="Avenir Next LT Pro"/>
                <w:sz w:val="24"/>
                <w:szCs w:val="24"/>
              </w:rPr>
              <w:t>Juárez</w:t>
            </w:r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r w:rsidR="00301616">
              <w:rPr>
                <w:rFonts w:ascii="Avenir Next LT Pro" w:hAnsi="Avenir Next LT Pro"/>
                <w:sz w:val="24"/>
                <w:szCs w:val="24"/>
              </w:rPr>
              <w:t>López</w:t>
            </w:r>
          </w:p>
        </w:tc>
      </w:tr>
      <w:tr w:rsidR="00AB3F91" w14:paraId="1D9E3890" w14:textId="77777777" w:rsidTr="00F860F9">
        <w:tc>
          <w:tcPr>
            <w:tcW w:w="2245" w:type="dxa"/>
            <w:shd w:val="clear" w:color="auto" w:fill="FFFFFF" w:themeFill="background1"/>
          </w:tcPr>
          <w:p w14:paraId="33C0B50F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201504381</w:t>
            </w:r>
          </w:p>
        </w:tc>
        <w:tc>
          <w:tcPr>
            <w:tcW w:w="7105" w:type="dxa"/>
            <w:shd w:val="clear" w:color="auto" w:fill="FFFFFF" w:themeFill="background1"/>
          </w:tcPr>
          <w:p w14:paraId="02EEC8E9" w14:textId="77777777" w:rsidR="00AB3F91" w:rsidRDefault="00AB3F91" w:rsidP="00F860F9">
            <w:pPr>
              <w:ind w:left="720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 xml:space="preserve">Julio Antonio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Chaicoj</w:t>
            </w:r>
            <w:proofErr w:type="spellEnd"/>
            <w:r>
              <w:rPr>
                <w:rFonts w:ascii="Avenir Next LT Pro" w:hAnsi="Avenir Next LT Pr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venir Next LT Pro" w:hAnsi="Avenir Next LT Pro"/>
                <w:sz w:val="24"/>
                <w:szCs w:val="24"/>
              </w:rPr>
              <w:t>Cotzojay</w:t>
            </w:r>
            <w:proofErr w:type="spellEnd"/>
          </w:p>
        </w:tc>
      </w:tr>
      <w:tr w:rsidR="00AB3F91" w14:paraId="7F1795CC" w14:textId="77777777" w:rsidTr="00F860F9">
        <w:tc>
          <w:tcPr>
            <w:tcW w:w="2245" w:type="dxa"/>
            <w:shd w:val="clear" w:color="auto" w:fill="FFFFFF" w:themeFill="background1"/>
          </w:tcPr>
          <w:p w14:paraId="59EC9C58" w14:textId="77777777" w:rsidR="00AB3F91" w:rsidRDefault="00AB3F91" w:rsidP="00F860F9">
            <w:pPr>
              <w:jc w:val="center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201213255</w:t>
            </w:r>
          </w:p>
        </w:tc>
        <w:tc>
          <w:tcPr>
            <w:tcW w:w="7105" w:type="dxa"/>
            <w:shd w:val="clear" w:color="auto" w:fill="FFFFFF" w:themeFill="background1"/>
          </w:tcPr>
          <w:p w14:paraId="6536B701" w14:textId="77777777" w:rsidR="00AB3F91" w:rsidRDefault="00AB3F91" w:rsidP="00F860F9">
            <w:pPr>
              <w:ind w:left="720"/>
              <w:jc w:val="both"/>
              <w:rPr>
                <w:rFonts w:ascii="Avenir Next LT Pro" w:hAnsi="Avenir Next LT Pro"/>
                <w:sz w:val="24"/>
                <w:szCs w:val="24"/>
              </w:rPr>
            </w:pPr>
            <w:r>
              <w:rPr>
                <w:rFonts w:ascii="Avenir Next LT Pro" w:hAnsi="Avenir Next LT Pro"/>
                <w:sz w:val="24"/>
                <w:szCs w:val="24"/>
              </w:rPr>
              <w:t>Leonel Eduardo Avila Calvillo</w:t>
            </w:r>
          </w:p>
        </w:tc>
      </w:tr>
    </w:tbl>
    <w:p w14:paraId="46DABDA7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50AA83F6" w14:textId="77777777" w:rsidR="00AB3F91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38955B78" w14:textId="74B0299E" w:rsidR="00AB3F91" w:rsidRDefault="00AB3F91" w:rsidP="00AB3F91">
      <w:pPr>
        <w:spacing w:after="0"/>
        <w:jc w:val="center"/>
        <w:rPr>
          <w:rFonts w:ascii="Avenir Next LT Pro" w:hAnsi="Avenir Next LT Pro"/>
          <w:sz w:val="24"/>
          <w:szCs w:val="24"/>
        </w:rPr>
      </w:pPr>
      <w:r w:rsidRPr="0093558D">
        <w:rPr>
          <w:rFonts w:ascii="Avenir Next LT Pro" w:hAnsi="Avenir Next LT Pro"/>
          <w:sz w:val="24"/>
          <w:szCs w:val="24"/>
        </w:rPr>
        <w:t xml:space="preserve">Guatemala, </w:t>
      </w:r>
      <w:r w:rsidR="00F860F9">
        <w:rPr>
          <w:rFonts w:ascii="Avenir Next LT Pro" w:hAnsi="Avenir Next LT Pro"/>
          <w:sz w:val="24"/>
          <w:szCs w:val="24"/>
        </w:rPr>
        <w:t xml:space="preserve">30 </w:t>
      </w:r>
      <w:r>
        <w:rPr>
          <w:rFonts w:ascii="Avenir Next LT Pro" w:hAnsi="Avenir Next LT Pro"/>
          <w:sz w:val="24"/>
          <w:szCs w:val="24"/>
        </w:rPr>
        <w:t xml:space="preserve">de </w:t>
      </w:r>
      <w:r w:rsidR="00F860F9">
        <w:rPr>
          <w:rFonts w:ascii="Avenir Next LT Pro" w:hAnsi="Avenir Next LT Pro"/>
          <w:sz w:val="24"/>
          <w:szCs w:val="24"/>
        </w:rPr>
        <w:t>diciembre</w:t>
      </w:r>
      <w:r>
        <w:rPr>
          <w:rFonts w:ascii="Avenir Next LT Pro" w:hAnsi="Avenir Next LT Pro"/>
          <w:sz w:val="24"/>
          <w:szCs w:val="24"/>
        </w:rPr>
        <w:t xml:space="preserve"> de 2019</w:t>
      </w:r>
    </w:p>
    <w:p w14:paraId="442313F1" w14:textId="77777777" w:rsidR="00F860F9" w:rsidRPr="00F860F9" w:rsidRDefault="00AB3F91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  <w:highlight w:val="yellow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lastRenderedPageBreak/>
        <w:t>MODELO DE SIMULACIÓN</w:t>
      </w:r>
      <w:r w:rsidR="00F860F9"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 xml:space="preserve"> </w:t>
      </w:r>
    </w:p>
    <w:p w14:paraId="54E2E209" w14:textId="78A46015" w:rsidR="00AB3F91" w:rsidRPr="00AB3F91" w:rsidRDefault="00F860F9" w:rsidP="00AB3F91">
      <w:pPr>
        <w:spacing w:after="0"/>
        <w:jc w:val="center"/>
        <w:rPr>
          <w:rFonts w:ascii="Avenir Next LT Pro" w:hAnsi="Avenir Next LT Pro"/>
          <w:b/>
          <w:bCs/>
          <w:sz w:val="32"/>
          <w:szCs w:val="32"/>
        </w:rPr>
      </w:pPr>
      <w:r w:rsidRPr="00F860F9">
        <w:rPr>
          <w:rFonts w:ascii="Avenir Next LT Pro" w:hAnsi="Avenir Next LT Pro"/>
          <w:b/>
          <w:bCs/>
          <w:sz w:val="32"/>
          <w:szCs w:val="32"/>
          <w:highlight w:val="yellow"/>
        </w:rPr>
        <w:t>PARA ELECCIONES GENERALE</w:t>
      </w:r>
      <w:r w:rsidR="00301616">
        <w:rPr>
          <w:rFonts w:ascii="Avenir Next LT Pro" w:hAnsi="Avenir Next LT Pro"/>
          <w:b/>
          <w:bCs/>
          <w:sz w:val="32"/>
          <w:szCs w:val="32"/>
          <w:highlight w:val="yellow"/>
        </w:rPr>
        <w:t>S 2019</w:t>
      </w:r>
    </w:p>
    <w:p w14:paraId="1F064C23" w14:textId="77777777" w:rsidR="00AB3F91" w:rsidRDefault="00AB3F91" w:rsidP="00AB3F91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FA39E86" w14:textId="77777777" w:rsidR="00AB3F91" w:rsidRPr="005B2ED2" w:rsidRDefault="00AB3F91" w:rsidP="00AB3F91">
      <w:pPr>
        <w:spacing w:after="0"/>
        <w:rPr>
          <w:rFonts w:ascii="Avenir Next LT Pro" w:hAnsi="Avenir Next LT Pro"/>
          <w:b/>
          <w:bCs/>
          <w:sz w:val="28"/>
          <w:szCs w:val="28"/>
        </w:rPr>
      </w:pPr>
      <w:r w:rsidRPr="005B2ED2">
        <w:rPr>
          <w:rFonts w:ascii="Avenir Next LT Pro" w:hAnsi="Avenir Next LT Pro"/>
          <w:b/>
          <w:bCs/>
          <w:sz w:val="28"/>
          <w:szCs w:val="28"/>
        </w:rPr>
        <w:t>REPOSITORIO DE MODELO</w:t>
      </w:r>
    </w:p>
    <w:p w14:paraId="53056347" w14:textId="77777777" w:rsidR="00AB3F91" w:rsidRDefault="00AB3F91" w:rsidP="00AB3F91">
      <w:pPr>
        <w:spacing w:after="0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siguiente modelo esta almacenado en el siguiente repositorio de </w:t>
      </w:r>
      <w:proofErr w:type="spellStart"/>
      <w:r>
        <w:rPr>
          <w:rFonts w:ascii="Avenir Next LT Pro" w:hAnsi="Avenir Next LT Pro"/>
          <w:sz w:val="24"/>
          <w:szCs w:val="24"/>
        </w:rPr>
        <w:t>Github</w:t>
      </w:r>
      <w:proofErr w:type="spellEnd"/>
      <w:r>
        <w:rPr>
          <w:rFonts w:ascii="Avenir Next LT Pro" w:hAnsi="Avenir Next LT Pro"/>
          <w:sz w:val="24"/>
          <w:szCs w:val="24"/>
        </w:rPr>
        <w:t>.</w:t>
      </w:r>
    </w:p>
    <w:p w14:paraId="78D496C2" w14:textId="4A26B817" w:rsidR="00AB3F91" w:rsidRDefault="00251691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  <w:hyperlink r:id="rId8" w:history="1">
        <w:r w:rsidR="005F1044" w:rsidRPr="005F1044">
          <w:rPr>
            <w:rStyle w:val="Hyperlink"/>
            <w:rFonts w:ascii="Avenir Next LT Pro" w:hAnsi="Avenir Next LT Pro"/>
            <w:sz w:val="24"/>
            <w:szCs w:val="24"/>
          </w:rPr>
          <w:t>https://github.com/Juliocotzo/-MyS1_PROYECTO_1</w:t>
        </w:r>
      </w:hyperlink>
    </w:p>
    <w:p w14:paraId="4A7121A6" w14:textId="7124A83B" w:rsidR="005F1044" w:rsidRDefault="005F1044" w:rsidP="005F1044">
      <w:pPr>
        <w:spacing w:after="0"/>
        <w:jc w:val="center"/>
        <w:rPr>
          <w:rFonts w:ascii="Avenir Next LT Pro" w:hAnsi="Avenir Next LT Pro"/>
          <w:sz w:val="24"/>
          <w:szCs w:val="24"/>
        </w:rPr>
      </w:pPr>
    </w:p>
    <w:p w14:paraId="2656D1DA" w14:textId="5F0DCF9D" w:rsidR="005F1044" w:rsidRDefault="005B2ED2" w:rsidP="005B2ED2">
      <w:pPr>
        <w:spacing w:after="0"/>
        <w:jc w:val="both"/>
        <w:rPr>
          <w:rFonts w:ascii="Avenir Next LT Pro" w:hAnsi="Avenir Next LT Pro"/>
          <w:b/>
          <w:bCs/>
          <w:sz w:val="28"/>
          <w:szCs w:val="28"/>
        </w:rPr>
      </w:pPr>
      <w:r>
        <w:rPr>
          <w:rFonts w:ascii="Avenir Next LT Pro" w:hAnsi="Avenir Next LT Pro"/>
          <w:b/>
          <w:bCs/>
          <w:sz w:val="28"/>
          <w:szCs w:val="28"/>
        </w:rPr>
        <w:t>INTERPRETACIÓN DE RESULTADOS</w:t>
      </w:r>
    </w:p>
    <w:p w14:paraId="62FE6D59" w14:textId="3D51C7DC" w:rsidR="00A321EE" w:rsidRDefault="00DE21BB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Durante la simulación del siguiente modelo se </w:t>
      </w:r>
      <w:r w:rsidR="00A321EE">
        <w:rPr>
          <w:rFonts w:ascii="Avenir Next LT Pro" w:hAnsi="Avenir Next LT Pro"/>
          <w:sz w:val="24"/>
          <w:szCs w:val="24"/>
        </w:rPr>
        <w:t>obtuvieron los siguientes resultados.</w:t>
      </w:r>
    </w:p>
    <w:p w14:paraId="056D13A0" w14:textId="4496864A" w:rsidR="00A321EE" w:rsidRDefault="00A321EE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52F04F99" w14:textId="5166647A" w:rsidR="00740A14" w:rsidRDefault="00A321EE" w:rsidP="005B2ED2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Conteo de votantes</w:t>
      </w:r>
    </w:p>
    <w:p w14:paraId="60297602" w14:textId="6A87D0D7" w:rsidR="00740A14" w:rsidRPr="00740A14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Durante la simulación, se estimaron 800 votantes, de los </w:t>
      </w:r>
      <w:r w:rsidR="00AC1DDD">
        <w:rPr>
          <w:rFonts w:ascii="Avenir Next LT Pro" w:hAnsi="Avenir Next LT Pro"/>
          <w:sz w:val="24"/>
          <w:szCs w:val="24"/>
        </w:rPr>
        <w:t>cuales el</w:t>
      </w:r>
      <w:r>
        <w:rPr>
          <w:rFonts w:ascii="Avenir Next LT Pro" w:hAnsi="Avenir Next LT Pro"/>
          <w:sz w:val="24"/>
          <w:szCs w:val="24"/>
        </w:rPr>
        <w:t xml:space="preserve"> 61% (454) fueron mujeres y 39% (346) fueron hombres. </w:t>
      </w:r>
    </w:p>
    <w:p w14:paraId="1961A793" w14:textId="688EC2C1" w:rsidR="00A321EE" w:rsidRDefault="00A321EE" w:rsidP="00A321EE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  <w:lang w:val="en-US"/>
        </w:rPr>
        <w:drawing>
          <wp:inline distT="0" distB="0" distL="0" distR="0" wp14:anchorId="47D2462C" wp14:editId="754F6ECB">
            <wp:extent cx="5860415" cy="2909455"/>
            <wp:effectExtent l="0" t="0" r="6985" b="571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614EF3" w14:textId="70C884B2" w:rsidR="00066270" w:rsidRDefault="00740A14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 xml:space="preserve">El modelo para las elecciones generales cuenta con 6 </w:t>
      </w:r>
      <w:r w:rsidR="00AC1DDD">
        <w:rPr>
          <w:rFonts w:ascii="Avenir Next LT Pro" w:hAnsi="Avenir Next LT Pro"/>
          <w:sz w:val="24"/>
          <w:szCs w:val="24"/>
        </w:rPr>
        <w:t xml:space="preserve">Juntas Receptoras de Votos (JRV). </w:t>
      </w:r>
      <w:r w:rsidR="00066270">
        <w:rPr>
          <w:rFonts w:ascii="Avenir Next LT Pro" w:hAnsi="Avenir Next LT Pro"/>
          <w:sz w:val="24"/>
          <w:szCs w:val="24"/>
        </w:rPr>
        <w:t xml:space="preserve">Cada </w:t>
      </w:r>
      <w:r w:rsidR="00AC1DDD">
        <w:rPr>
          <w:rFonts w:ascii="Avenir Next LT Pro" w:hAnsi="Avenir Next LT Pro"/>
          <w:sz w:val="24"/>
          <w:szCs w:val="24"/>
        </w:rPr>
        <w:t>JRV</w:t>
      </w:r>
      <w:r w:rsidR="00066270">
        <w:rPr>
          <w:rFonts w:ascii="Avenir Next LT Pro" w:hAnsi="Avenir Next LT Pro"/>
          <w:sz w:val="24"/>
          <w:szCs w:val="24"/>
        </w:rPr>
        <w:t xml:space="preserve"> se divide en </w:t>
      </w:r>
      <w:r w:rsidR="00AC1DDD">
        <w:rPr>
          <w:rFonts w:ascii="Avenir Next LT Pro" w:hAnsi="Avenir Next LT Pro"/>
          <w:sz w:val="24"/>
          <w:szCs w:val="24"/>
        </w:rPr>
        <w:t>4</w:t>
      </w:r>
      <w:r w:rsidR="00066270">
        <w:rPr>
          <w:rFonts w:ascii="Avenir Next LT Pro" w:hAnsi="Avenir Next LT Pro"/>
          <w:sz w:val="24"/>
          <w:szCs w:val="24"/>
        </w:rPr>
        <w:t xml:space="preserve"> etapas:</w:t>
      </w:r>
    </w:p>
    <w:p w14:paraId="654B9F7F" w14:textId="563B12AC" w:rsidR="00066270" w:rsidRPr="00066270" w:rsidRDefault="0006627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066270">
        <w:rPr>
          <w:rFonts w:ascii="Avenir Next LT Pro" w:hAnsi="Avenir Next LT Pro"/>
          <w:b/>
          <w:bCs/>
          <w:sz w:val="24"/>
          <w:szCs w:val="24"/>
        </w:rPr>
        <w:t>Datos</w:t>
      </w:r>
      <w:r>
        <w:rPr>
          <w:rFonts w:ascii="Avenir Next LT Pro" w:hAnsi="Avenir Next LT Pro"/>
          <w:b/>
          <w:bCs/>
          <w:sz w:val="24"/>
          <w:szCs w:val="24"/>
        </w:rPr>
        <w:t xml:space="preserve">. </w:t>
      </w:r>
      <w:r>
        <w:rPr>
          <w:rFonts w:ascii="Avenir Next LT Pro" w:hAnsi="Avenir Next LT Pro"/>
          <w:sz w:val="24"/>
          <w:szCs w:val="24"/>
        </w:rPr>
        <w:t xml:space="preserve">Esta es la fase inicial para los votantes. Es donde se verifican los datos y se le reparten las 5 boletas para votar. </w:t>
      </w:r>
    </w:p>
    <w:p w14:paraId="33482AB3" w14:textId="5C66B978" w:rsidR="00066270" w:rsidRPr="00BA6FD0" w:rsidRDefault="00BA6FD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>Atril</w:t>
      </w:r>
      <w:r w:rsidR="00066270">
        <w:rPr>
          <w:rFonts w:ascii="Avenir Next LT Pro" w:hAnsi="Avenir Next LT Pro"/>
          <w:b/>
          <w:bCs/>
          <w:sz w:val="24"/>
          <w:szCs w:val="24"/>
        </w:rPr>
        <w:t>.</w:t>
      </w:r>
      <w:r>
        <w:rPr>
          <w:rFonts w:ascii="Avenir Next LT Pro" w:hAnsi="Avenir Next LT Pro"/>
          <w:b/>
          <w:bCs/>
          <w:sz w:val="24"/>
          <w:szCs w:val="24"/>
        </w:rPr>
        <w:t xml:space="preserve"> </w:t>
      </w:r>
      <w:r>
        <w:rPr>
          <w:rFonts w:ascii="Avenir Next LT Pro" w:hAnsi="Avenir Next LT Pro"/>
          <w:sz w:val="24"/>
          <w:szCs w:val="24"/>
        </w:rPr>
        <w:t xml:space="preserve">Esta es la fase donde los votantes realizan su voto. </w:t>
      </w:r>
    </w:p>
    <w:p w14:paraId="6BE620AF" w14:textId="1B9A5935" w:rsidR="00BA6FD0" w:rsidRPr="00BA6FD0" w:rsidRDefault="00BA6FD0" w:rsidP="0006627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Urnas. </w:t>
      </w:r>
      <w:r>
        <w:rPr>
          <w:rFonts w:ascii="Avenir Next LT Pro" w:hAnsi="Avenir Next LT Pro"/>
          <w:sz w:val="24"/>
          <w:szCs w:val="24"/>
        </w:rPr>
        <w:t xml:space="preserve">Esta es la fase donde los votantes depositan sus votos. </w:t>
      </w:r>
    </w:p>
    <w:p w14:paraId="75739C2A" w14:textId="6380DB69" w:rsidR="00BA6FD0" w:rsidRPr="00BA6FD0" w:rsidRDefault="00BA6FD0" w:rsidP="00BA6FD0">
      <w:pPr>
        <w:pStyle w:val="ListParagraph"/>
        <w:numPr>
          <w:ilvl w:val="0"/>
          <w:numId w:val="3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sz w:val="24"/>
          <w:szCs w:val="24"/>
        </w:rPr>
        <w:t xml:space="preserve">Marcajes. </w:t>
      </w:r>
      <w:r>
        <w:rPr>
          <w:rFonts w:ascii="Avenir Next LT Pro" w:hAnsi="Avenir Next LT Pro"/>
          <w:sz w:val="24"/>
          <w:szCs w:val="24"/>
        </w:rPr>
        <w:t xml:space="preserve">Esta es la estación donde el votante firma el patrón electoral y la JRV le marca el dedo índice con tinta indeleble. </w:t>
      </w:r>
    </w:p>
    <w:p w14:paraId="616E3F64" w14:textId="273C6BDB" w:rsidR="00BA6FD0" w:rsidRPr="00BA6FD0" w:rsidRDefault="00BA6FD0" w:rsidP="00BA6FD0">
      <w:pPr>
        <w:pStyle w:val="ListParagraph"/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405CFCCC" w14:textId="1EDF7F05" w:rsidR="00BA6FD0" w:rsidRPr="00BA6FD0" w:rsidRDefault="00BA6FD0" w:rsidP="00BA6FD0">
      <w:pPr>
        <w:spacing w:after="0"/>
        <w:jc w:val="both"/>
        <w:rPr>
          <w:rFonts w:ascii="Avenir Next LT Pro" w:hAnsi="Avenir Next LT Pro"/>
          <w:sz w:val="24"/>
          <w:szCs w:val="24"/>
        </w:rPr>
      </w:pPr>
      <w:r w:rsidRPr="00BA6FD0">
        <w:rPr>
          <w:rFonts w:ascii="Avenir Next LT Pro" w:hAnsi="Avenir Next LT Pro"/>
          <w:sz w:val="24"/>
          <w:szCs w:val="24"/>
        </w:rPr>
        <w:t>Los votantes se distribuyeron de la siguiente manera</w:t>
      </w:r>
      <w:r w:rsidR="00AC1DDD">
        <w:rPr>
          <w:rFonts w:ascii="Avenir Next LT Pro" w:hAnsi="Avenir Next LT Pro"/>
          <w:sz w:val="24"/>
          <w:szCs w:val="24"/>
        </w:rPr>
        <w:t xml:space="preserve"> en las Juntas Receptoras de Votos. </w:t>
      </w:r>
    </w:p>
    <w:p w14:paraId="5B2ED3BA" w14:textId="76A31B29" w:rsidR="00066270" w:rsidRDefault="00066270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2A26674D" w14:textId="3E8E5F0F" w:rsidR="007216F3" w:rsidRDefault="00F5108D" w:rsidP="00F5108D">
      <w:pPr>
        <w:spacing w:after="0"/>
        <w:jc w:val="center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noProof/>
          <w:sz w:val="24"/>
          <w:szCs w:val="24"/>
          <w:lang w:val="en-US"/>
        </w:rPr>
        <w:lastRenderedPageBreak/>
        <w:drawing>
          <wp:inline distT="0" distB="0" distL="0" distR="0" wp14:anchorId="76E1994A" wp14:editId="14D61E27">
            <wp:extent cx="5801995" cy="3208713"/>
            <wp:effectExtent l="0" t="0" r="8255" b="1079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42B4802B" w14:textId="57803D44" w:rsidR="007216F3" w:rsidRDefault="007216F3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6DBB4632" w14:textId="77777777" w:rsidR="00DB44CA" w:rsidRDefault="00DB44CA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3BDC768E" w14:textId="6DD46E37" w:rsidR="005F4C09" w:rsidRDefault="005F4C09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54AB49C0" w14:textId="053397C8" w:rsidR="005F4C09" w:rsidRDefault="005F4C09" w:rsidP="005B2ED2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5F4C09">
        <w:rPr>
          <w:rFonts w:ascii="Avenir Next LT Pro" w:hAnsi="Avenir Next LT Pro"/>
          <w:b/>
          <w:bCs/>
          <w:sz w:val="24"/>
          <w:szCs w:val="24"/>
        </w:rPr>
        <w:t>TASAS DE SERVICIO DE JUNTAS RECEPTORAS DE VOTOS</w:t>
      </w:r>
    </w:p>
    <w:p w14:paraId="27527800" w14:textId="117AB749" w:rsidR="005F4C09" w:rsidRDefault="00A77051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continuación se lista el porcentaje de tiempo que los servidores estuvieron en uso durante la simulación</w:t>
      </w:r>
      <w:r w:rsidR="00DB44CA">
        <w:rPr>
          <w:rFonts w:ascii="Avenir Next LT Pro" w:hAnsi="Avenir Next LT Pro"/>
          <w:sz w:val="24"/>
          <w:szCs w:val="24"/>
        </w:rPr>
        <w:t>.</w:t>
      </w:r>
    </w:p>
    <w:p w14:paraId="29BD8006" w14:textId="65E531DB" w:rsidR="00A77051" w:rsidRDefault="00A77051" w:rsidP="005B2ED2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24B689EF" w14:textId="160F0408" w:rsidR="00A77051" w:rsidRDefault="00A77051" w:rsidP="00A77051">
      <w:pPr>
        <w:pStyle w:val="ListParagraph"/>
        <w:numPr>
          <w:ilvl w:val="0"/>
          <w:numId w:val="4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A77051">
        <w:rPr>
          <w:rFonts w:ascii="Avenir Next LT Pro" w:hAnsi="Avenir Next LT Pro"/>
          <w:b/>
          <w:bCs/>
          <w:sz w:val="24"/>
          <w:szCs w:val="24"/>
        </w:rPr>
        <w:t>Junta Receptora de Votos #1</w:t>
      </w:r>
    </w:p>
    <w:p w14:paraId="591A63BF" w14:textId="424ED26E" w:rsidR="00A77051" w:rsidRDefault="00A77051" w:rsidP="00A7705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439498F4" wp14:editId="3AE1869E">
            <wp:extent cx="1870075" cy="2218690"/>
            <wp:effectExtent l="0" t="0" r="15875" b="1016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5EBA0C69" wp14:editId="17B77D2F">
            <wp:extent cx="1886989" cy="2210435"/>
            <wp:effectExtent l="0" t="0" r="18415" b="184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2088312C" wp14:editId="2A9218AD">
            <wp:extent cx="1870075" cy="2218806"/>
            <wp:effectExtent l="0" t="0" r="15875" b="1016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471F8428" w14:textId="77777777" w:rsidR="00A77051" w:rsidRPr="00A77051" w:rsidRDefault="00A77051" w:rsidP="00A7705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lastRenderedPageBreak/>
        <w:drawing>
          <wp:inline distT="0" distB="0" distL="0" distR="0" wp14:anchorId="1F1DBEA9" wp14:editId="1A1601C2">
            <wp:extent cx="1870075" cy="2210435"/>
            <wp:effectExtent l="0" t="0" r="15875" b="18415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45A77479" wp14:editId="359A0D21">
            <wp:extent cx="1886989" cy="2210435"/>
            <wp:effectExtent l="0" t="0" r="18415" b="18415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6B486CBA" wp14:editId="08DA2C45">
            <wp:extent cx="1870075" cy="2218806"/>
            <wp:effectExtent l="0" t="0" r="15875" b="1016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4EBAE69" w14:textId="2D7AD855" w:rsidR="00A77051" w:rsidRDefault="00A77051" w:rsidP="00A77051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106A17BD" w14:textId="77777777" w:rsidR="00CB7B38" w:rsidRDefault="00CB7B38" w:rsidP="00CB7B3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511D6FD2" w14:textId="32553B23" w:rsidR="00CB7B38" w:rsidRDefault="00CB7B38" w:rsidP="00CB7B38">
      <w:pPr>
        <w:pStyle w:val="ListParagraph"/>
        <w:numPr>
          <w:ilvl w:val="0"/>
          <w:numId w:val="4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A77051">
        <w:rPr>
          <w:rFonts w:ascii="Avenir Next LT Pro" w:hAnsi="Avenir Next LT Pro"/>
          <w:b/>
          <w:bCs/>
          <w:sz w:val="24"/>
          <w:szCs w:val="24"/>
        </w:rPr>
        <w:t>Junta Receptora de Votos #</w:t>
      </w:r>
      <w:r>
        <w:rPr>
          <w:rFonts w:ascii="Avenir Next LT Pro" w:hAnsi="Avenir Next LT Pro"/>
          <w:b/>
          <w:bCs/>
          <w:sz w:val="24"/>
          <w:szCs w:val="24"/>
        </w:rPr>
        <w:t>2</w:t>
      </w:r>
    </w:p>
    <w:p w14:paraId="7157B409" w14:textId="09951B16" w:rsidR="00CB7B38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4E4039F6" wp14:editId="1922975B">
            <wp:extent cx="1870075" cy="2218690"/>
            <wp:effectExtent l="0" t="0" r="15875" b="1016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3D742E93" wp14:editId="5F154D8E">
            <wp:extent cx="1886989" cy="2210435"/>
            <wp:effectExtent l="0" t="0" r="18415" b="18415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7C41D819" wp14:editId="4F4D3613">
            <wp:extent cx="1870075" cy="2218806"/>
            <wp:effectExtent l="0" t="0" r="15875" b="1016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383CCC12" w14:textId="77777777" w:rsidR="00DB44CA" w:rsidRDefault="00DB44CA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4CA2BAED" w14:textId="77777777" w:rsidR="00CB7B38" w:rsidRPr="00A77051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3F336E8B" wp14:editId="50AD0841">
            <wp:extent cx="1870075" cy="2210435"/>
            <wp:effectExtent l="0" t="0" r="15875" b="18415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1DAD80D7" wp14:editId="0DA6BCFE">
            <wp:extent cx="1886989" cy="2210435"/>
            <wp:effectExtent l="0" t="0" r="18415" b="18415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0F03ABC5" wp14:editId="393DA9C5">
            <wp:extent cx="1870075" cy="2218806"/>
            <wp:effectExtent l="0" t="0" r="15875" b="10160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14:paraId="19E9E11B" w14:textId="77777777" w:rsidR="00CB7B38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3C6D7577" w14:textId="77777777" w:rsidR="00CB7B38" w:rsidRPr="00A77051" w:rsidRDefault="00CB7B38" w:rsidP="00CB7B38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77B9F49B" w14:textId="77777777" w:rsidR="00CB7B38" w:rsidRDefault="00CB7B38" w:rsidP="00CB7B3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33E9D1C6" w14:textId="4CE7E09D" w:rsidR="00CB7B38" w:rsidRDefault="00CB7B38" w:rsidP="00CB7B38">
      <w:pPr>
        <w:pStyle w:val="ListParagraph"/>
        <w:numPr>
          <w:ilvl w:val="0"/>
          <w:numId w:val="4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A77051">
        <w:rPr>
          <w:rFonts w:ascii="Avenir Next LT Pro" w:hAnsi="Avenir Next LT Pro"/>
          <w:b/>
          <w:bCs/>
          <w:sz w:val="24"/>
          <w:szCs w:val="24"/>
        </w:rPr>
        <w:lastRenderedPageBreak/>
        <w:t>Junta Receptora de Votos #</w:t>
      </w:r>
      <w:r>
        <w:rPr>
          <w:rFonts w:ascii="Avenir Next LT Pro" w:hAnsi="Avenir Next LT Pro"/>
          <w:b/>
          <w:bCs/>
          <w:sz w:val="24"/>
          <w:szCs w:val="24"/>
        </w:rPr>
        <w:t>3</w:t>
      </w:r>
    </w:p>
    <w:p w14:paraId="2C216F53" w14:textId="469F0ECB" w:rsidR="00CB7B38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1126F820" wp14:editId="0DA654CF">
            <wp:extent cx="1870075" cy="2218690"/>
            <wp:effectExtent l="0" t="0" r="15875" b="1016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4D21DBB0" wp14:editId="204B9CED">
            <wp:extent cx="1886989" cy="2210435"/>
            <wp:effectExtent l="0" t="0" r="18415" b="18415"/>
            <wp:docPr id="17" name="Chart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4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3DC8501B" wp14:editId="062BED58">
            <wp:extent cx="1870075" cy="2218806"/>
            <wp:effectExtent l="0" t="0" r="15875" b="10160"/>
            <wp:docPr id="18" name="Chart 1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5"/>
              </a:graphicData>
            </a:graphic>
          </wp:inline>
        </w:drawing>
      </w:r>
    </w:p>
    <w:p w14:paraId="5F074B7A" w14:textId="77777777" w:rsidR="00DB44CA" w:rsidRDefault="00DB44CA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19B88731" w14:textId="77777777" w:rsidR="00CB7B38" w:rsidRPr="00A77051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04509901" wp14:editId="4FA4A691">
            <wp:extent cx="1870075" cy="2210435"/>
            <wp:effectExtent l="0" t="0" r="15875" b="18415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6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5FD29C3A" wp14:editId="44B4287D">
            <wp:extent cx="1886989" cy="2210435"/>
            <wp:effectExtent l="0" t="0" r="18415" b="18415"/>
            <wp:docPr id="20" name="Chart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45997131" wp14:editId="5512145D">
            <wp:extent cx="1870075" cy="2218806"/>
            <wp:effectExtent l="0" t="0" r="15875" b="10160"/>
            <wp:docPr id="21" name="Chart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8"/>
              </a:graphicData>
            </a:graphic>
          </wp:inline>
        </w:drawing>
      </w:r>
    </w:p>
    <w:p w14:paraId="57271394" w14:textId="77777777" w:rsidR="00CB7B38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31A42634" w14:textId="77777777" w:rsidR="00CB7B38" w:rsidRDefault="00CB7B38" w:rsidP="00CB7B3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015A5A62" w14:textId="00A80E0C" w:rsidR="00CB7B38" w:rsidRDefault="00CB7B38" w:rsidP="00CB7B38">
      <w:pPr>
        <w:pStyle w:val="ListParagraph"/>
        <w:numPr>
          <w:ilvl w:val="0"/>
          <w:numId w:val="4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A77051">
        <w:rPr>
          <w:rFonts w:ascii="Avenir Next LT Pro" w:hAnsi="Avenir Next LT Pro"/>
          <w:b/>
          <w:bCs/>
          <w:sz w:val="24"/>
          <w:szCs w:val="24"/>
        </w:rPr>
        <w:t>Junta Receptora de Votos #</w:t>
      </w:r>
      <w:r>
        <w:rPr>
          <w:rFonts w:ascii="Avenir Next LT Pro" w:hAnsi="Avenir Next LT Pro"/>
          <w:b/>
          <w:bCs/>
          <w:sz w:val="24"/>
          <w:szCs w:val="24"/>
        </w:rPr>
        <w:t>4</w:t>
      </w:r>
    </w:p>
    <w:p w14:paraId="024A0BA4" w14:textId="77777777" w:rsidR="00CB7B38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73BCF09F" wp14:editId="52CE4A79">
            <wp:extent cx="1870075" cy="2218690"/>
            <wp:effectExtent l="0" t="0" r="15875" b="10160"/>
            <wp:docPr id="22" name="Chart 2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9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5BA38A18" wp14:editId="74AD3A3F">
            <wp:extent cx="1886989" cy="2210435"/>
            <wp:effectExtent l="0" t="0" r="18415" b="18415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0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091A0F10" wp14:editId="4C10D4C7">
            <wp:extent cx="1870075" cy="2218806"/>
            <wp:effectExtent l="0" t="0" r="15875" b="10160"/>
            <wp:docPr id="24" name="Chart 2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1"/>
              </a:graphicData>
            </a:graphic>
          </wp:inline>
        </w:drawing>
      </w:r>
    </w:p>
    <w:p w14:paraId="6DAD423B" w14:textId="77777777" w:rsidR="00CB7B38" w:rsidRPr="00A77051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lastRenderedPageBreak/>
        <w:drawing>
          <wp:inline distT="0" distB="0" distL="0" distR="0" wp14:anchorId="404BAAA2" wp14:editId="096DCC61">
            <wp:extent cx="1870075" cy="2210435"/>
            <wp:effectExtent l="0" t="0" r="15875" b="18415"/>
            <wp:docPr id="25" name="Chart 2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2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28850F84" wp14:editId="14920894">
            <wp:extent cx="1886989" cy="2210435"/>
            <wp:effectExtent l="0" t="0" r="18415" b="18415"/>
            <wp:docPr id="26" name="Chart 2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3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0B29E4EA" wp14:editId="5A9CD494">
            <wp:extent cx="1870075" cy="2218806"/>
            <wp:effectExtent l="0" t="0" r="15875" b="1016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4"/>
              </a:graphicData>
            </a:graphic>
          </wp:inline>
        </w:drawing>
      </w:r>
    </w:p>
    <w:p w14:paraId="2AD2CADB" w14:textId="77777777" w:rsidR="00CB7B38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4D942382" w14:textId="197BADE1" w:rsidR="00CB7B38" w:rsidRDefault="00CB7B38" w:rsidP="00CB7B3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38CA5FCA" w14:textId="77777777" w:rsidR="00DB44CA" w:rsidRDefault="00DB44CA" w:rsidP="00CB7B3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472301BA" w14:textId="25CAC95D" w:rsidR="00CB7B38" w:rsidRDefault="00CB7B38" w:rsidP="00CB7B38">
      <w:pPr>
        <w:pStyle w:val="ListParagraph"/>
        <w:numPr>
          <w:ilvl w:val="0"/>
          <w:numId w:val="4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A77051">
        <w:rPr>
          <w:rFonts w:ascii="Avenir Next LT Pro" w:hAnsi="Avenir Next LT Pro"/>
          <w:b/>
          <w:bCs/>
          <w:sz w:val="24"/>
          <w:szCs w:val="24"/>
        </w:rPr>
        <w:t>Junta Receptora de Votos #</w:t>
      </w:r>
      <w:r>
        <w:rPr>
          <w:rFonts w:ascii="Avenir Next LT Pro" w:hAnsi="Avenir Next LT Pro"/>
          <w:b/>
          <w:bCs/>
          <w:sz w:val="24"/>
          <w:szCs w:val="24"/>
        </w:rPr>
        <w:t>5</w:t>
      </w:r>
    </w:p>
    <w:p w14:paraId="25060BB2" w14:textId="35E76DF9" w:rsidR="00CB7B38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5DB7E6CE" wp14:editId="28CDDBCE">
            <wp:extent cx="1870075" cy="2218690"/>
            <wp:effectExtent l="0" t="0" r="15875" b="1016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5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6C3F445F" wp14:editId="780E6FBA">
            <wp:extent cx="1886989" cy="2210435"/>
            <wp:effectExtent l="0" t="0" r="18415" b="18415"/>
            <wp:docPr id="29" name="Chart 2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6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695D61B2" wp14:editId="77C3A1D3">
            <wp:extent cx="1870075" cy="2218806"/>
            <wp:effectExtent l="0" t="0" r="15875" b="10160"/>
            <wp:docPr id="30" name="Chart 3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0A72BD75" w14:textId="77777777" w:rsidR="00DB44CA" w:rsidRDefault="00DB44CA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73FB7E4F" w14:textId="77777777" w:rsidR="00CB7B38" w:rsidRPr="00A77051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659DA05D" wp14:editId="3B5A49D2">
            <wp:extent cx="1870075" cy="2210435"/>
            <wp:effectExtent l="0" t="0" r="15875" b="18415"/>
            <wp:docPr id="31" name="Chart 3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8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769E0506" wp14:editId="71EB815E">
            <wp:extent cx="1886989" cy="2210435"/>
            <wp:effectExtent l="0" t="0" r="18415" b="18415"/>
            <wp:docPr id="32" name="Chart 3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9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074B2E20" wp14:editId="4560AC47">
            <wp:extent cx="1870075" cy="2218806"/>
            <wp:effectExtent l="0" t="0" r="15875" b="10160"/>
            <wp:docPr id="33" name="Chart 3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0"/>
              </a:graphicData>
            </a:graphic>
          </wp:inline>
        </w:drawing>
      </w:r>
    </w:p>
    <w:p w14:paraId="28BDF3DD" w14:textId="46C9940F" w:rsidR="00CB7B38" w:rsidRDefault="00CB7B38" w:rsidP="00CB7B3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3E41EED2" w14:textId="77777777" w:rsidR="00DB44CA" w:rsidRDefault="00DB44CA" w:rsidP="00CB7B38">
      <w:pPr>
        <w:spacing w:after="0"/>
        <w:jc w:val="both"/>
        <w:rPr>
          <w:rFonts w:ascii="Avenir Next LT Pro" w:hAnsi="Avenir Next LT Pro"/>
          <w:sz w:val="24"/>
          <w:szCs w:val="24"/>
        </w:rPr>
      </w:pPr>
    </w:p>
    <w:p w14:paraId="1A41377C" w14:textId="168EE627" w:rsidR="00CB7B38" w:rsidRDefault="00CB7B38" w:rsidP="00CB7B38">
      <w:pPr>
        <w:pStyle w:val="ListParagraph"/>
        <w:numPr>
          <w:ilvl w:val="0"/>
          <w:numId w:val="4"/>
        </w:num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A77051">
        <w:rPr>
          <w:rFonts w:ascii="Avenir Next LT Pro" w:hAnsi="Avenir Next LT Pro"/>
          <w:b/>
          <w:bCs/>
          <w:sz w:val="24"/>
          <w:szCs w:val="24"/>
        </w:rPr>
        <w:lastRenderedPageBreak/>
        <w:t>Junta Receptora de Votos #</w:t>
      </w:r>
      <w:r>
        <w:rPr>
          <w:rFonts w:ascii="Avenir Next LT Pro" w:hAnsi="Avenir Next LT Pro"/>
          <w:b/>
          <w:bCs/>
          <w:sz w:val="24"/>
          <w:szCs w:val="24"/>
        </w:rPr>
        <w:t>6</w:t>
      </w:r>
    </w:p>
    <w:p w14:paraId="52FA4D7D" w14:textId="6EDAD65E" w:rsidR="00CB7B38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1FE8E830" wp14:editId="0C648B36">
            <wp:extent cx="1870075" cy="2218690"/>
            <wp:effectExtent l="0" t="0" r="15875" b="1016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1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00D7A29F" wp14:editId="2FD0F1B1">
            <wp:extent cx="1886989" cy="2210435"/>
            <wp:effectExtent l="0" t="0" r="18415" b="18415"/>
            <wp:docPr id="35" name="Chart 3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2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1B72E82D" wp14:editId="10C3ED03">
            <wp:extent cx="1870075" cy="2218806"/>
            <wp:effectExtent l="0" t="0" r="15875" b="10160"/>
            <wp:docPr id="36" name="Chart 3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3"/>
              </a:graphicData>
            </a:graphic>
          </wp:inline>
        </w:drawing>
      </w:r>
    </w:p>
    <w:p w14:paraId="5C5EBC13" w14:textId="77777777" w:rsidR="00DB44CA" w:rsidRDefault="00DB44CA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677B8C26" w14:textId="77777777" w:rsidR="00CB7B38" w:rsidRPr="00A77051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4E99A44A" wp14:editId="66F0155F">
            <wp:extent cx="1870075" cy="2210435"/>
            <wp:effectExtent l="0" t="0" r="15875" b="18415"/>
            <wp:docPr id="37" name="Chart 3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4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01EE3659" wp14:editId="279444C8">
            <wp:extent cx="1886989" cy="2210435"/>
            <wp:effectExtent l="0" t="0" r="18415" b="18415"/>
            <wp:docPr id="38" name="Chart 3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5"/>
              </a:graphicData>
            </a:graphic>
          </wp:inline>
        </w:drawing>
      </w:r>
      <w:r>
        <w:rPr>
          <w:rFonts w:ascii="Avenir Next LT Pro" w:hAnsi="Avenir Next LT Pro"/>
          <w:b/>
          <w:bCs/>
          <w:sz w:val="24"/>
          <w:szCs w:val="24"/>
        </w:rPr>
        <w:t xml:space="preserve">  </w:t>
      </w:r>
      <w:r>
        <w:rPr>
          <w:rFonts w:ascii="Avenir Next LT Pro" w:hAnsi="Avenir Next LT Pro"/>
          <w:b/>
          <w:bCs/>
          <w:noProof/>
          <w:sz w:val="24"/>
          <w:szCs w:val="24"/>
        </w:rPr>
        <w:drawing>
          <wp:inline distT="0" distB="0" distL="0" distR="0" wp14:anchorId="7C480898" wp14:editId="3405CDDC">
            <wp:extent cx="1870075" cy="2218806"/>
            <wp:effectExtent l="0" t="0" r="15875" b="10160"/>
            <wp:docPr id="39" name="Chart 3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6"/>
              </a:graphicData>
            </a:graphic>
          </wp:inline>
        </w:drawing>
      </w:r>
    </w:p>
    <w:p w14:paraId="09BC828C" w14:textId="77777777" w:rsidR="00CB7B38" w:rsidRDefault="00CB7B38" w:rsidP="00CB7B38">
      <w:pPr>
        <w:spacing w:after="0"/>
        <w:jc w:val="center"/>
        <w:rPr>
          <w:rFonts w:ascii="Avenir Next LT Pro" w:hAnsi="Avenir Next LT Pro"/>
          <w:b/>
          <w:bCs/>
          <w:sz w:val="24"/>
          <w:szCs w:val="24"/>
        </w:rPr>
      </w:pPr>
    </w:p>
    <w:p w14:paraId="122983F4" w14:textId="77777777" w:rsidR="00CB7B38" w:rsidRDefault="00CB7B38" w:rsidP="00DB44CA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5CCA09EC" w14:textId="7DCBB50A" w:rsidR="00CB7B38" w:rsidRDefault="00DB44CA" w:rsidP="00CB7B38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r w:rsidRPr="00DB44CA">
        <w:rPr>
          <w:rFonts w:ascii="Avenir Next LT Pro" w:hAnsi="Avenir Next LT Pro"/>
          <w:b/>
          <w:bCs/>
          <w:sz w:val="24"/>
          <w:szCs w:val="24"/>
        </w:rPr>
        <w:t>CANTIDAD DE PERSONAS ATENDIDAS POR SERVIDOR</w:t>
      </w:r>
      <w:r>
        <w:rPr>
          <w:rFonts w:ascii="Avenir Next LT Pro" w:hAnsi="Avenir Next LT Pro"/>
          <w:b/>
          <w:bCs/>
          <w:sz w:val="24"/>
          <w:szCs w:val="24"/>
        </w:rPr>
        <w:t xml:space="preserve"> EN JRV</w:t>
      </w:r>
    </w:p>
    <w:tbl>
      <w:tblPr>
        <w:tblStyle w:val="PlainTable3"/>
        <w:tblpPr w:leftFromText="180" w:rightFromText="180" w:vertAnchor="text" w:horzAnchor="margin" w:tblpY="1075"/>
        <w:tblW w:w="9339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595"/>
        <w:gridCol w:w="1164"/>
        <w:gridCol w:w="1316"/>
        <w:gridCol w:w="1316"/>
        <w:gridCol w:w="1316"/>
        <w:gridCol w:w="1316"/>
        <w:gridCol w:w="1316"/>
      </w:tblGrid>
      <w:tr w:rsidR="00251691" w:rsidRPr="004D3605" w14:paraId="7CDE2C4E" w14:textId="77777777" w:rsidTr="0025169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95" w:type="dxa"/>
            <w:tcBorders>
              <w:bottom w:val="none" w:sz="0" w:space="0" w:color="auto"/>
              <w:right w:val="none" w:sz="0" w:space="0" w:color="auto"/>
            </w:tcBorders>
            <w:noWrap/>
            <w:hideMark/>
          </w:tcPr>
          <w:p w14:paraId="119623B1" w14:textId="77777777" w:rsidR="00251691" w:rsidRPr="004D3605" w:rsidRDefault="00251691" w:rsidP="00251691">
            <w:pPr>
              <w:rPr>
                <w:rFonts w:ascii="Calibri" w:eastAsia="Times New Roman" w:hAnsi="Calibri" w:cs="Times New Roman"/>
                <w:color w:val="000000"/>
                <w:lang w:val="en-US"/>
              </w:rPr>
            </w:pPr>
          </w:p>
        </w:tc>
        <w:tc>
          <w:tcPr>
            <w:tcW w:w="1164" w:type="dxa"/>
            <w:tcBorders>
              <w:bottom w:val="none" w:sz="0" w:space="0" w:color="auto"/>
            </w:tcBorders>
            <w:shd w:val="clear" w:color="auto" w:fill="FFC000"/>
            <w:noWrap/>
            <w:hideMark/>
          </w:tcPr>
          <w:p w14:paraId="47E3F8DE" w14:textId="77777777" w:rsidR="00251691" w:rsidRPr="004D3605" w:rsidRDefault="00251691" w:rsidP="0025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  <w:t>JRV1</w:t>
            </w:r>
          </w:p>
        </w:tc>
        <w:tc>
          <w:tcPr>
            <w:tcW w:w="1316" w:type="dxa"/>
            <w:tcBorders>
              <w:bottom w:val="none" w:sz="0" w:space="0" w:color="auto"/>
            </w:tcBorders>
            <w:shd w:val="clear" w:color="auto" w:fill="70AD47" w:themeFill="accent6"/>
            <w:noWrap/>
            <w:hideMark/>
          </w:tcPr>
          <w:p w14:paraId="0FCF4600" w14:textId="77777777" w:rsidR="00251691" w:rsidRPr="004D3605" w:rsidRDefault="00251691" w:rsidP="0025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  <w:t>JRV2</w:t>
            </w:r>
          </w:p>
        </w:tc>
        <w:tc>
          <w:tcPr>
            <w:tcW w:w="1316" w:type="dxa"/>
            <w:tcBorders>
              <w:bottom w:val="none" w:sz="0" w:space="0" w:color="auto"/>
            </w:tcBorders>
            <w:shd w:val="clear" w:color="auto" w:fill="FF0000"/>
            <w:noWrap/>
            <w:hideMark/>
          </w:tcPr>
          <w:p w14:paraId="1DBD3050" w14:textId="77777777" w:rsidR="00251691" w:rsidRPr="004D3605" w:rsidRDefault="00251691" w:rsidP="0025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  <w:t>JRV3</w:t>
            </w:r>
          </w:p>
        </w:tc>
        <w:tc>
          <w:tcPr>
            <w:tcW w:w="1316" w:type="dxa"/>
            <w:tcBorders>
              <w:bottom w:val="none" w:sz="0" w:space="0" w:color="auto"/>
            </w:tcBorders>
            <w:shd w:val="clear" w:color="auto" w:fill="4472C4" w:themeFill="accent1"/>
            <w:noWrap/>
            <w:hideMark/>
          </w:tcPr>
          <w:p w14:paraId="7DF33D62" w14:textId="77777777" w:rsidR="00251691" w:rsidRPr="004D3605" w:rsidRDefault="00251691" w:rsidP="0025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  <w:t>JRV4</w:t>
            </w:r>
          </w:p>
        </w:tc>
        <w:tc>
          <w:tcPr>
            <w:tcW w:w="1316" w:type="dxa"/>
            <w:tcBorders>
              <w:bottom w:val="none" w:sz="0" w:space="0" w:color="auto"/>
            </w:tcBorders>
            <w:shd w:val="clear" w:color="auto" w:fill="000000" w:themeFill="text1"/>
            <w:noWrap/>
            <w:hideMark/>
          </w:tcPr>
          <w:p w14:paraId="7786CE03" w14:textId="77777777" w:rsidR="00251691" w:rsidRPr="004D3605" w:rsidRDefault="00251691" w:rsidP="0025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  <w:t>JRV5</w:t>
            </w:r>
          </w:p>
        </w:tc>
        <w:tc>
          <w:tcPr>
            <w:tcW w:w="1316" w:type="dxa"/>
            <w:tcBorders>
              <w:bottom w:val="none" w:sz="0" w:space="0" w:color="auto"/>
            </w:tcBorders>
            <w:shd w:val="clear" w:color="auto" w:fill="7030A0"/>
            <w:noWrap/>
            <w:hideMark/>
          </w:tcPr>
          <w:p w14:paraId="099A3B36" w14:textId="77777777" w:rsidR="00251691" w:rsidRPr="004D3605" w:rsidRDefault="00251691" w:rsidP="002516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FFFFFF" w:themeColor="background1"/>
                <w:lang w:val="en-US"/>
              </w:rPr>
              <w:t>JRV6</w:t>
            </w:r>
          </w:p>
        </w:tc>
      </w:tr>
      <w:tr w:rsidR="00251691" w:rsidRPr="004D3605" w14:paraId="5394FD4D" w14:textId="77777777" w:rsidTr="00251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  <w:noWrap/>
            <w:hideMark/>
          </w:tcPr>
          <w:p w14:paraId="7256942F" w14:textId="77777777" w:rsidR="00251691" w:rsidRPr="004D3605" w:rsidRDefault="00251691" w:rsidP="00251691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Datos 1</w:t>
            </w:r>
          </w:p>
        </w:tc>
        <w:tc>
          <w:tcPr>
            <w:tcW w:w="1164" w:type="dxa"/>
            <w:noWrap/>
            <w:hideMark/>
          </w:tcPr>
          <w:p w14:paraId="7E7FC5FB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53</w:t>
            </w:r>
          </w:p>
        </w:tc>
        <w:tc>
          <w:tcPr>
            <w:tcW w:w="1316" w:type="dxa"/>
            <w:noWrap/>
            <w:hideMark/>
          </w:tcPr>
          <w:p w14:paraId="06DB3894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116</w:t>
            </w:r>
          </w:p>
        </w:tc>
        <w:tc>
          <w:tcPr>
            <w:tcW w:w="1316" w:type="dxa"/>
            <w:noWrap/>
            <w:hideMark/>
          </w:tcPr>
          <w:p w14:paraId="23164C20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108</w:t>
            </w:r>
          </w:p>
        </w:tc>
        <w:tc>
          <w:tcPr>
            <w:tcW w:w="1316" w:type="dxa"/>
            <w:noWrap/>
            <w:hideMark/>
          </w:tcPr>
          <w:p w14:paraId="2973309B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110</w:t>
            </w:r>
          </w:p>
        </w:tc>
        <w:tc>
          <w:tcPr>
            <w:tcW w:w="1316" w:type="dxa"/>
            <w:noWrap/>
            <w:hideMark/>
          </w:tcPr>
          <w:p w14:paraId="431C8100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100</w:t>
            </w:r>
          </w:p>
        </w:tc>
        <w:tc>
          <w:tcPr>
            <w:tcW w:w="1316" w:type="dxa"/>
            <w:noWrap/>
            <w:hideMark/>
          </w:tcPr>
          <w:p w14:paraId="378DBCE9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65</w:t>
            </w:r>
          </w:p>
        </w:tc>
      </w:tr>
      <w:tr w:rsidR="00251691" w:rsidRPr="004D3605" w14:paraId="26E901A1" w14:textId="77777777" w:rsidTr="0025169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15C657D4" w14:textId="77777777" w:rsidR="00251691" w:rsidRPr="004D3605" w:rsidRDefault="00251691" w:rsidP="00251691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Datos 2</w:t>
            </w:r>
          </w:p>
        </w:tc>
        <w:tc>
          <w:tcPr>
            <w:tcW w:w="1164" w:type="dxa"/>
            <w:noWrap/>
            <w:hideMark/>
          </w:tcPr>
          <w:p w14:paraId="75242638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23</w:t>
            </w:r>
          </w:p>
        </w:tc>
        <w:tc>
          <w:tcPr>
            <w:tcW w:w="1316" w:type="dxa"/>
            <w:noWrap/>
            <w:hideMark/>
          </w:tcPr>
          <w:p w14:paraId="06DB3A1E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43</w:t>
            </w:r>
          </w:p>
        </w:tc>
        <w:tc>
          <w:tcPr>
            <w:tcW w:w="1316" w:type="dxa"/>
            <w:noWrap/>
            <w:hideMark/>
          </w:tcPr>
          <w:p w14:paraId="23514979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51</w:t>
            </w:r>
          </w:p>
        </w:tc>
        <w:tc>
          <w:tcPr>
            <w:tcW w:w="1316" w:type="dxa"/>
            <w:noWrap/>
            <w:hideMark/>
          </w:tcPr>
          <w:p w14:paraId="007C5FC2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40</w:t>
            </w:r>
          </w:p>
        </w:tc>
        <w:tc>
          <w:tcPr>
            <w:tcW w:w="1316" w:type="dxa"/>
            <w:noWrap/>
            <w:hideMark/>
          </w:tcPr>
          <w:p w14:paraId="3E723CD0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45</w:t>
            </w:r>
          </w:p>
        </w:tc>
        <w:tc>
          <w:tcPr>
            <w:tcW w:w="1316" w:type="dxa"/>
            <w:noWrap/>
            <w:hideMark/>
          </w:tcPr>
          <w:p w14:paraId="3F93DF44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16</w:t>
            </w:r>
          </w:p>
        </w:tc>
      </w:tr>
      <w:tr w:rsidR="00251691" w:rsidRPr="004D3605" w14:paraId="72A9D6FC" w14:textId="77777777" w:rsidTr="00251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  <w:noWrap/>
            <w:hideMark/>
          </w:tcPr>
          <w:p w14:paraId="53F053BB" w14:textId="77777777" w:rsidR="00251691" w:rsidRPr="004D3605" w:rsidRDefault="00251691" w:rsidP="00251691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Atril</w:t>
            </w:r>
          </w:p>
        </w:tc>
        <w:tc>
          <w:tcPr>
            <w:tcW w:w="1164" w:type="dxa"/>
            <w:noWrap/>
            <w:hideMark/>
          </w:tcPr>
          <w:p w14:paraId="45C90965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75</w:t>
            </w:r>
          </w:p>
        </w:tc>
        <w:tc>
          <w:tcPr>
            <w:tcW w:w="1316" w:type="dxa"/>
            <w:noWrap/>
            <w:hideMark/>
          </w:tcPr>
          <w:p w14:paraId="4C7A4713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155</w:t>
            </w:r>
          </w:p>
        </w:tc>
        <w:tc>
          <w:tcPr>
            <w:tcW w:w="1316" w:type="dxa"/>
            <w:noWrap/>
            <w:hideMark/>
          </w:tcPr>
          <w:p w14:paraId="0A058683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155</w:t>
            </w:r>
          </w:p>
        </w:tc>
        <w:tc>
          <w:tcPr>
            <w:tcW w:w="1316" w:type="dxa"/>
            <w:noWrap/>
            <w:hideMark/>
          </w:tcPr>
          <w:p w14:paraId="11060491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146</w:t>
            </w:r>
          </w:p>
        </w:tc>
        <w:tc>
          <w:tcPr>
            <w:tcW w:w="1316" w:type="dxa"/>
            <w:noWrap/>
            <w:hideMark/>
          </w:tcPr>
          <w:p w14:paraId="2EE9F243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135</w:t>
            </w:r>
          </w:p>
        </w:tc>
        <w:tc>
          <w:tcPr>
            <w:tcW w:w="1316" w:type="dxa"/>
            <w:noWrap/>
            <w:hideMark/>
          </w:tcPr>
          <w:p w14:paraId="5FFFC808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79</w:t>
            </w:r>
          </w:p>
        </w:tc>
      </w:tr>
      <w:tr w:rsidR="00251691" w:rsidRPr="004D3605" w14:paraId="7A97759E" w14:textId="77777777" w:rsidTr="0025169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78A979F4" w14:textId="77777777" w:rsidR="00251691" w:rsidRPr="004D3605" w:rsidRDefault="00251691" w:rsidP="00251691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Urna</w:t>
            </w:r>
          </w:p>
        </w:tc>
        <w:tc>
          <w:tcPr>
            <w:tcW w:w="1164" w:type="dxa"/>
            <w:noWrap/>
            <w:hideMark/>
          </w:tcPr>
          <w:p w14:paraId="18B881F3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75</w:t>
            </w:r>
          </w:p>
        </w:tc>
        <w:tc>
          <w:tcPr>
            <w:tcW w:w="1316" w:type="dxa"/>
            <w:noWrap/>
            <w:hideMark/>
          </w:tcPr>
          <w:p w14:paraId="795E07F0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155</w:t>
            </w:r>
          </w:p>
        </w:tc>
        <w:tc>
          <w:tcPr>
            <w:tcW w:w="1316" w:type="dxa"/>
            <w:noWrap/>
            <w:hideMark/>
          </w:tcPr>
          <w:p w14:paraId="27637907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155</w:t>
            </w:r>
          </w:p>
        </w:tc>
        <w:tc>
          <w:tcPr>
            <w:tcW w:w="1316" w:type="dxa"/>
            <w:noWrap/>
            <w:hideMark/>
          </w:tcPr>
          <w:p w14:paraId="2E26B851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146</w:t>
            </w:r>
          </w:p>
        </w:tc>
        <w:tc>
          <w:tcPr>
            <w:tcW w:w="1316" w:type="dxa"/>
            <w:noWrap/>
            <w:hideMark/>
          </w:tcPr>
          <w:p w14:paraId="1E79CCCD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135</w:t>
            </w:r>
          </w:p>
        </w:tc>
        <w:tc>
          <w:tcPr>
            <w:tcW w:w="1316" w:type="dxa"/>
            <w:noWrap/>
            <w:hideMark/>
          </w:tcPr>
          <w:p w14:paraId="41B291FD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79</w:t>
            </w:r>
          </w:p>
        </w:tc>
      </w:tr>
      <w:tr w:rsidR="00251691" w:rsidRPr="004D3605" w14:paraId="6BD5C62F" w14:textId="77777777" w:rsidTr="002516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tcBorders>
              <w:right w:val="none" w:sz="0" w:space="0" w:color="auto"/>
            </w:tcBorders>
            <w:noWrap/>
            <w:hideMark/>
          </w:tcPr>
          <w:p w14:paraId="1F881F05" w14:textId="77777777" w:rsidR="00251691" w:rsidRPr="004D3605" w:rsidRDefault="00251691" w:rsidP="00251691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Marcaje 1</w:t>
            </w:r>
          </w:p>
        </w:tc>
        <w:tc>
          <w:tcPr>
            <w:tcW w:w="1164" w:type="dxa"/>
            <w:noWrap/>
            <w:hideMark/>
          </w:tcPr>
          <w:p w14:paraId="441AB698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30</w:t>
            </w:r>
          </w:p>
        </w:tc>
        <w:tc>
          <w:tcPr>
            <w:tcW w:w="1316" w:type="dxa"/>
            <w:noWrap/>
            <w:hideMark/>
          </w:tcPr>
          <w:p w14:paraId="4FDBAC66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74</w:t>
            </w:r>
          </w:p>
        </w:tc>
        <w:tc>
          <w:tcPr>
            <w:tcW w:w="1316" w:type="dxa"/>
            <w:noWrap/>
            <w:hideMark/>
          </w:tcPr>
          <w:p w14:paraId="3971B453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72</w:t>
            </w:r>
          </w:p>
        </w:tc>
        <w:tc>
          <w:tcPr>
            <w:tcW w:w="1316" w:type="dxa"/>
            <w:noWrap/>
            <w:hideMark/>
          </w:tcPr>
          <w:p w14:paraId="5A1FA3E0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59</w:t>
            </w:r>
          </w:p>
        </w:tc>
        <w:tc>
          <w:tcPr>
            <w:tcW w:w="1316" w:type="dxa"/>
            <w:noWrap/>
            <w:hideMark/>
          </w:tcPr>
          <w:p w14:paraId="0ADEAC68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77</w:t>
            </w:r>
          </w:p>
        </w:tc>
        <w:tc>
          <w:tcPr>
            <w:tcW w:w="1316" w:type="dxa"/>
            <w:noWrap/>
            <w:hideMark/>
          </w:tcPr>
          <w:p w14:paraId="1B88D811" w14:textId="77777777" w:rsidR="00251691" w:rsidRPr="004D3605" w:rsidRDefault="00251691" w:rsidP="0025169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42</w:t>
            </w:r>
          </w:p>
        </w:tc>
      </w:tr>
      <w:tr w:rsidR="00251691" w:rsidRPr="004D3605" w14:paraId="0DBF9784" w14:textId="77777777" w:rsidTr="00251691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5" w:type="dxa"/>
            <w:noWrap/>
            <w:hideMark/>
          </w:tcPr>
          <w:p w14:paraId="0320FA41" w14:textId="77777777" w:rsidR="00251691" w:rsidRPr="004D3605" w:rsidRDefault="00251691" w:rsidP="00251691">
            <w:pPr>
              <w:jc w:val="right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Marcaje 2</w:t>
            </w:r>
          </w:p>
        </w:tc>
        <w:tc>
          <w:tcPr>
            <w:tcW w:w="1164" w:type="dxa"/>
            <w:noWrap/>
            <w:hideMark/>
          </w:tcPr>
          <w:p w14:paraId="232D48C9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45</w:t>
            </w:r>
          </w:p>
        </w:tc>
        <w:tc>
          <w:tcPr>
            <w:tcW w:w="1316" w:type="dxa"/>
            <w:noWrap/>
            <w:hideMark/>
          </w:tcPr>
          <w:p w14:paraId="1B4E1134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80</w:t>
            </w:r>
          </w:p>
        </w:tc>
        <w:tc>
          <w:tcPr>
            <w:tcW w:w="1316" w:type="dxa"/>
            <w:noWrap/>
            <w:hideMark/>
          </w:tcPr>
          <w:p w14:paraId="1CF6BBA1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83</w:t>
            </w:r>
          </w:p>
        </w:tc>
        <w:tc>
          <w:tcPr>
            <w:tcW w:w="1316" w:type="dxa"/>
            <w:noWrap/>
            <w:hideMark/>
          </w:tcPr>
          <w:p w14:paraId="4088CAC2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87</w:t>
            </w:r>
          </w:p>
        </w:tc>
        <w:tc>
          <w:tcPr>
            <w:tcW w:w="1316" w:type="dxa"/>
            <w:noWrap/>
            <w:hideMark/>
          </w:tcPr>
          <w:p w14:paraId="5AD741F3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58</w:t>
            </w:r>
          </w:p>
        </w:tc>
        <w:tc>
          <w:tcPr>
            <w:tcW w:w="1316" w:type="dxa"/>
            <w:noWrap/>
            <w:hideMark/>
          </w:tcPr>
          <w:p w14:paraId="0F0A0071" w14:textId="77777777" w:rsidR="00251691" w:rsidRPr="004D3605" w:rsidRDefault="00251691" w:rsidP="002516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lang w:val="en-US"/>
              </w:rPr>
            </w:pPr>
            <w:r w:rsidRPr="004D3605">
              <w:rPr>
                <w:rFonts w:ascii="Calibri" w:eastAsia="Times New Roman" w:hAnsi="Calibri" w:cs="Times New Roman"/>
                <w:color w:val="000000"/>
                <w:lang w:val="en-US"/>
              </w:rPr>
              <w:t>37</w:t>
            </w:r>
          </w:p>
        </w:tc>
      </w:tr>
    </w:tbl>
    <w:p w14:paraId="6CCBC0C0" w14:textId="443C0010" w:rsidR="00251691" w:rsidRPr="00251691" w:rsidRDefault="00251691" w:rsidP="00CB7B38">
      <w:pPr>
        <w:spacing w:after="0"/>
        <w:jc w:val="both"/>
        <w:rPr>
          <w:rFonts w:ascii="Avenir Next LT Pro" w:hAnsi="Avenir Next LT Pro"/>
          <w:sz w:val="24"/>
          <w:szCs w:val="24"/>
        </w:rPr>
      </w:pPr>
      <w:r>
        <w:rPr>
          <w:rFonts w:ascii="Avenir Next LT Pro" w:hAnsi="Avenir Next LT Pro"/>
          <w:sz w:val="24"/>
          <w:szCs w:val="24"/>
        </w:rPr>
        <w:t>A continuación, se muestra la cantidad de personas atendidas por cada servidor instalado en cada Junta Receptora de Votos.</w:t>
      </w:r>
    </w:p>
    <w:p w14:paraId="40B9A1C4" w14:textId="4F994269" w:rsidR="004D3605" w:rsidRDefault="004D3605" w:rsidP="00CB7B38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  <w:bookmarkStart w:id="0" w:name="_GoBack"/>
      <w:r>
        <w:rPr>
          <w:rFonts w:ascii="Avenir Next LT Pro" w:hAnsi="Avenir Next LT Pro"/>
          <w:b/>
          <w:bCs/>
          <w:noProof/>
          <w:sz w:val="24"/>
          <w:szCs w:val="24"/>
        </w:rPr>
        <w:lastRenderedPageBreak/>
        <w:drawing>
          <wp:inline distT="0" distB="0" distL="0" distR="0" wp14:anchorId="2E7B32F6" wp14:editId="1951D860">
            <wp:extent cx="5926455" cy="3345873"/>
            <wp:effectExtent l="0" t="0" r="17145" b="6985"/>
            <wp:docPr id="40" name="Chart 4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7"/>
              </a:graphicData>
            </a:graphic>
          </wp:inline>
        </w:drawing>
      </w:r>
      <w:bookmarkEnd w:id="0"/>
    </w:p>
    <w:p w14:paraId="45959B73" w14:textId="2FFDF6E4" w:rsidR="004D3605" w:rsidRDefault="004D3605" w:rsidP="00CB7B38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p w14:paraId="3CF54DFD" w14:textId="77777777" w:rsidR="004D3605" w:rsidRPr="00DB44CA" w:rsidRDefault="004D3605" w:rsidP="00CB7B38">
      <w:pPr>
        <w:spacing w:after="0"/>
        <w:jc w:val="both"/>
        <w:rPr>
          <w:rFonts w:ascii="Avenir Next LT Pro" w:hAnsi="Avenir Next LT Pro"/>
          <w:b/>
          <w:bCs/>
          <w:sz w:val="24"/>
          <w:szCs w:val="24"/>
        </w:rPr>
      </w:pPr>
    </w:p>
    <w:sectPr w:rsidR="004D3605" w:rsidRPr="00DB4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ova">
    <w:panose1 w:val="020B0504020202020204"/>
    <w:charset w:val="00"/>
    <w:family w:val="swiss"/>
    <w:pitch w:val="variable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D67E72"/>
    <w:multiLevelType w:val="hybridMultilevel"/>
    <w:tmpl w:val="4740C5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245583"/>
    <w:multiLevelType w:val="hybridMultilevel"/>
    <w:tmpl w:val="512A0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23128"/>
    <w:multiLevelType w:val="hybridMultilevel"/>
    <w:tmpl w:val="1AC09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92462"/>
    <w:multiLevelType w:val="hybridMultilevel"/>
    <w:tmpl w:val="8C4240BE"/>
    <w:lvl w:ilvl="0" w:tplc="C8585184">
      <w:numFmt w:val="bullet"/>
      <w:lvlText w:val="-"/>
      <w:lvlJc w:val="left"/>
      <w:pPr>
        <w:ind w:left="720" w:hanging="360"/>
      </w:pPr>
      <w:rPr>
        <w:rFonts w:ascii="Avenir Next LT Pro" w:eastAsiaTheme="minorHAnsi" w:hAnsi="Avenir Next LT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F91"/>
    <w:rsid w:val="00066270"/>
    <w:rsid w:val="00091950"/>
    <w:rsid w:val="000A0493"/>
    <w:rsid w:val="000D1D76"/>
    <w:rsid w:val="000E7A23"/>
    <w:rsid w:val="001C0D19"/>
    <w:rsid w:val="00251691"/>
    <w:rsid w:val="00301616"/>
    <w:rsid w:val="003A6881"/>
    <w:rsid w:val="003E49B4"/>
    <w:rsid w:val="00431D90"/>
    <w:rsid w:val="0044459A"/>
    <w:rsid w:val="004D3605"/>
    <w:rsid w:val="004E3A13"/>
    <w:rsid w:val="005B2ED2"/>
    <w:rsid w:val="005F1044"/>
    <w:rsid w:val="005F4C09"/>
    <w:rsid w:val="0065094F"/>
    <w:rsid w:val="007216F3"/>
    <w:rsid w:val="00740A14"/>
    <w:rsid w:val="00742FE5"/>
    <w:rsid w:val="00767102"/>
    <w:rsid w:val="0078663B"/>
    <w:rsid w:val="008E2CB7"/>
    <w:rsid w:val="00922022"/>
    <w:rsid w:val="00936330"/>
    <w:rsid w:val="00965E5D"/>
    <w:rsid w:val="00A016B9"/>
    <w:rsid w:val="00A321EE"/>
    <w:rsid w:val="00A77051"/>
    <w:rsid w:val="00A97482"/>
    <w:rsid w:val="00AA64BE"/>
    <w:rsid w:val="00AB3F91"/>
    <w:rsid w:val="00AC1DDD"/>
    <w:rsid w:val="00BA6FD0"/>
    <w:rsid w:val="00BF7000"/>
    <w:rsid w:val="00CB7B38"/>
    <w:rsid w:val="00DB44CA"/>
    <w:rsid w:val="00DC7D53"/>
    <w:rsid w:val="00DE21BB"/>
    <w:rsid w:val="00EB0A9E"/>
    <w:rsid w:val="00EB13B7"/>
    <w:rsid w:val="00F162B6"/>
    <w:rsid w:val="00F17627"/>
    <w:rsid w:val="00F22E4D"/>
    <w:rsid w:val="00F5108D"/>
    <w:rsid w:val="00F86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B56F4"/>
  <w15:chartTrackingRefBased/>
  <w15:docId w15:val="{6DC9700D-0ECC-4B52-ACCD-D5C67E39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7B38"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ArialNova">
    <w:name w:val="Normal Arial Nova"/>
    <w:basedOn w:val="Normal"/>
    <w:link w:val="NormalArialNovaChar"/>
    <w:qFormat/>
    <w:rsid w:val="00EB0A9E"/>
    <w:pPr>
      <w:jc w:val="both"/>
    </w:pPr>
    <w:rPr>
      <w:rFonts w:ascii="Arial Nova" w:hAnsi="Arial Nova"/>
      <w:sz w:val="24"/>
    </w:rPr>
  </w:style>
  <w:style w:type="character" w:customStyle="1" w:styleId="NormalArialNovaChar">
    <w:name w:val="Normal Arial Nova Char"/>
    <w:basedOn w:val="DefaultParagraphFont"/>
    <w:link w:val="NormalArialNova"/>
    <w:rsid w:val="00EB0A9E"/>
    <w:rPr>
      <w:rFonts w:ascii="Arial Nova" w:hAnsi="Arial Nova"/>
      <w:sz w:val="24"/>
      <w:lang w:val="es-GT"/>
    </w:rPr>
  </w:style>
  <w:style w:type="table" w:styleId="TableGrid">
    <w:name w:val="Table Grid"/>
    <w:basedOn w:val="TableNormal"/>
    <w:uiPriority w:val="39"/>
    <w:rsid w:val="00AB3F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B3F9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330"/>
    <w:pPr>
      <w:ind w:left="720"/>
      <w:contextualSpacing/>
    </w:pPr>
  </w:style>
  <w:style w:type="table" w:styleId="PlainTable3">
    <w:name w:val="Plain Table 3"/>
    <w:basedOn w:val="TableNormal"/>
    <w:uiPriority w:val="43"/>
    <w:rsid w:val="004D36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5034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5.xml"/><Relationship Id="rId18" Type="http://schemas.openxmlformats.org/officeDocument/2006/relationships/chart" Target="charts/chart10.xml"/><Relationship Id="rId26" Type="http://schemas.openxmlformats.org/officeDocument/2006/relationships/chart" Target="charts/chart18.xml"/><Relationship Id="rId39" Type="http://schemas.openxmlformats.org/officeDocument/2006/relationships/chart" Target="charts/chart31.xml"/><Relationship Id="rId21" Type="http://schemas.openxmlformats.org/officeDocument/2006/relationships/chart" Target="charts/chart13.xml"/><Relationship Id="rId34" Type="http://schemas.openxmlformats.org/officeDocument/2006/relationships/chart" Target="charts/chart26.xml"/><Relationship Id="rId42" Type="http://schemas.openxmlformats.org/officeDocument/2006/relationships/chart" Target="charts/chart34.xml"/><Relationship Id="rId47" Type="http://schemas.openxmlformats.org/officeDocument/2006/relationships/chart" Target="charts/chart39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6" Type="http://schemas.openxmlformats.org/officeDocument/2006/relationships/chart" Target="charts/chart8.xml"/><Relationship Id="rId29" Type="http://schemas.openxmlformats.org/officeDocument/2006/relationships/chart" Target="charts/chart21.xml"/><Relationship Id="rId11" Type="http://schemas.openxmlformats.org/officeDocument/2006/relationships/chart" Target="charts/chart3.xml"/><Relationship Id="rId24" Type="http://schemas.openxmlformats.org/officeDocument/2006/relationships/chart" Target="charts/chart16.xml"/><Relationship Id="rId32" Type="http://schemas.openxmlformats.org/officeDocument/2006/relationships/chart" Target="charts/chart24.xml"/><Relationship Id="rId37" Type="http://schemas.openxmlformats.org/officeDocument/2006/relationships/chart" Target="charts/chart29.xml"/><Relationship Id="rId40" Type="http://schemas.openxmlformats.org/officeDocument/2006/relationships/chart" Target="charts/chart32.xml"/><Relationship Id="rId45" Type="http://schemas.openxmlformats.org/officeDocument/2006/relationships/chart" Target="charts/chart37.xml"/><Relationship Id="rId5" Type="http://schemas.openxmlformats.org/officeDocument/2006/relationships/webSettings" Target="webSettings.xml"/><Relationship Id="rId15" Type="http://schemas.openxmlformats.org/officeDocument/2006/relationships/chart" Target="charts/chart7.xml"/><Relationship Id="rId23" Type="http://schemas.openxmlformats.org/officeDocument/2006/relationships/chart" Target="charts/chart15.xml"/><Relationship Id="rId28" Type="http://schemas.openxmlformats.org/officeDocument/2006/relationships/chart" Target="charts/chart20.xml"/><Relationship Id="rId36" Type="http://schemas.openxmlformats.org/officeDocument/2006/relationships/chart" Target="charts/chart28.xml"/><Relationship Id="rId49" Type="http://schemas.openxmlformats.org/officeDocument/2006/relationships/theme" Target="theme/theme1.xml"/><Relationship Id="rId10" Type="http://schemas.openxmlformats.org/officeDocument/2006/relationships/chart" Target="charts/chart2.xml"/><Relationship Id="rId19" Type="http://schemas.openxmlformats.org/officeDocument/2006/relationships/chart" Target="charts/chart11.xml"/><Relationship Id="rId31" Type="http://schemas.openxmlformats.org/officeDocument/2006/relationships/chart" Target="charts/chart23.xml"/><Relationship Id="rId44" Type="http://schemas.openxmlformats.org/officeDocument/2006/relationships/chart" Target="charts/chart36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Relationship Id="rId22" Type="http://schemas.openxmlformats.org/officeDocument/2006/relationships/chart" Target="charts/chart14.xml"/><Relationship Id="rId27" Type="http://schemas.openxmlformats.org/officeDocument/2006/relationships/chart" Target="charts/chart19.xml"/><Relationship Id="rId30" Type="http://schemas.openxmlformats.org/officeDocument/2006/relationships/chart" Target="charts/chart22.xml"/><Relationship Id="rId35" Type="http://schemas.openxmlformats.org/officeDocument/2006/relationships/chart" Target="charts/chart27.xml"/><Relationship Id="rId43" Type="http://schemas.openxmlformats.org/officeDocument/2006/relationships/chart" Target="charts/chart35.xml"/><Relationship Id="rId48" Type="http://schemas.openxmlformats.org/officeDocument/2006/relationships/fontTable" Target="fontTable.xml"/><Relationship Id="rId8" Type="http://schemas.openxmlformats.org/officeDocument/2006/relationships/hyperlink" Target="https://github.com/Juliocotzo/-MyS1_PROYECTO_1" TargetMode="External"/><Relationship Id="rId3" Type="http://schemas.openxmlformats.org/officeDocument/2006/relationships/styles" Target="styles.xml"/><Relationship Id="rId12" Type="http://schemas.openxmlformats.org/officeDocument/2006/relationships/chart" Target="charts/chart4.xml"/><Relationship Id="rId17" Type="http://schemas.openxmlformats.org/officeDocument/2006/relationships/chart" Target="charts/chart9.xml"/><Relationship Id="rId25" Type="http://schemas.openxmlformats.org/officeDocument/2006/relationships/chart" Target="charts/chart17.xml"/><Relationship Id="rId33" Type="http://schemas.openxmlformats.org/officeDocument/2006/relationships/chart" Target="charts/chart25.xml"/><Relationship Id="rId38" Type="http://schemas.openxmlformats.org/officeDocument/2006/relationships/chart" Target="charts/chart30.xml"/><Relationship Id="rId46" Type="http://schemas.openxmlformats.org/officeDocument/2006/relationships/chart" Target="charts/chart38.xml"/><Relationship Id="rId20" Type="http://schemas.openxmlformats.org/officeDocument/2006/relationships/chart" Target="charts/chart12.xml"/><Relationship Id="rId41" Type="http://schemas.openxmlformats.org/officeDocument/2006/relationships/chart" Target="charts/chart33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9.xlsx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1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0.xlsx"/><Relationship Id="rId2" Type="http://schemas.microsoft.com/office/2011/relationships/chartColorStyle" Target="colors11.xml"/><Relationship Id="rId1" Type="http://schemas.microsoft.com/office/2011/relationships/chartStyle" Target="style11.xml"/></Relationships>
</file>

<file path=word/charts/_rels/chart1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1.xlsx"/><Relationship Id="rId2" Type="http://schemas.microsoft.com/office/2011/relationships/chartColorStyle" Target="colors12.xml"/><Relationship Id="rId1" Type="http://schemas.microsoft.com/office/2011/relationships/chartStyle" Target="style12.xml"/></Relationships>
</file>

<file path=word/charts/_rels/chart1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2.xlsx"/><Relationship Id="rId2" Type="http://schemas.microsoft.com/office/2011/relationships/chartColorStyle" Target="colors13.xml"/><Relationship Id="rId1" Type="http://schemas.microsoft.com/office/2011/relationships/chartStyle" Target="style13.xml"/></Relationships>
</file>

<file path=word/charts/_rels/chart1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3.xlsx"/><Relationship Id="rId2" Type="http://schemas.microsoft.com/office/2011/relationships/chartColorStyle" Target="colors14.xml"/><Relationship Id="rId1" Type="http://schemas.microsoft.com/office/2011/relationships/chartStyle" Target="style14.xml"/></Relationships>
</file>

<file path=word/charts/_rels/chart1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4.xlsx"/><Relationship Id="rId2" Type="http://schemas.microsoft.com/office/2011/relationships/chartColorStyle" Target="colors15.xml"/><Relationship Id="rId1" Type="http://schemas.microsoft.com/office/2011/relationships/chartStyle" Target="style15.xml"/></Relationships>
</file>

<file path=word/charts/_rels/chart1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5.xlsx"/><Relationship Id="rId2" Type="http://schemas.microsoft.com/office/2011/relationships/chartColorStyle" Target="colors16.xml"/><Relationship Id="rId1" Type="http://schemas.microsoft.com/office/2011/relationships/chartStyle" Target="style16.xml"/></Relationships>
</file>

<file path=word/charts/_rels/chart1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6.xlsx"/><Relationship Id="rId2" Type="http://schemas.microsoft.com/office/2011/relationships/chartColorStyle" Target="colors17.xml"/><Relationship Id="rId1" Type="http://schemas.microsoft.com/office/2011/relationships/chartStyle" Target="style17.xml"/></Relationships>
</file>

<file path=word/charts/_rels/chart1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7.xlsx"/><Relationship Id="rId2" Type="http://schemas.microsoft.com/office/2011/relationships/chartColorStyle" Target="colors18.xml"/><Relationship Id="rId1" Type="http://schemas.microsoft.com/office/2011/relationships/chartStyle" Target="style18.xml"/></Relationships>
</file>

<file path=word/charts/_rels/chart1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8.xlsx"/><Relationship Id="rId2" Type="http://schemas.microsoft.com/office/2011/relationships/chartColorStyle" Target="colors19.xml"/><Relationship Id="rId1" Type="http://schemas.microsoft.com/office/2011/relationships/chartStyle" Target="style19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2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9.xlsx"/><Relationship Id="rId2" Type="http://schemas.microsoft.com/office/2011/relationships/chartColorStyle" Target="colors20.xml"/><Relationship Id="rId1" Type="http://schemas.microsoft.com/office/2011/relationships/chartStyle" Target="style20.xml"/></Relationships>
</file>

<file path=word/charts/_rels/chart2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0.xlsx"/><Relationship Id="rId2" Type="http://schemas.microsoft.com/office/2011/relationships/chartColorStyle" Target="colors21.xml"/><Relationship Id="rId1" Type="http://schemas.microsoft.com/office/2011/relationships/chartStyle" Target="style21.xml"/></Relationships>
</file>

<file path=word/charts/_rels/chart2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1.xlsx"/><Relationship Id="rId2" Type="http://schemas.microsoft.com/office/2011/relationships/chartColorStyle" Target="colors22.xml"/><Relationship Id="rId1" Type="http://schemas.microsoft.com/office/2011/relationships/chartStyle" Target="style22.xml"/></Relationships>
</file>

<file path=word/charts/_rels/chart2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2.xlsx"/><Relationship Id="rId2" Type="http://schemas.microsoft.com/office/2011/relationships/chartColorStyle" Target="colors23.xml"/><Relationship Id="rId1" Type="http://schemas.microsoft.com/office/2011/relationships/chartStyle" Target="style23.xml"/></Relationships>
</file>

<file path=word/charts/_rels/chart2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3.xlsx"/><Relationship Id="rId2" Type="http://schemas.microsoft.com/office/2011/relationships/chartColorStyle" Target="colors24.xml"/><Relationship Id="rId1" Type="http://schemas.microsoft.com/office/2011/relationships/chartStyle" Target="style24.xml"/></Relationships>
</file>

<file path=word/charts/_rels/chart2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4.xlsx"/><Relationship Id="rId2" Type="http://schemas.microsoft.com/office/2011/relationships/chartColorStyle" Target="colors25.xml"/><Relationship Id="rId1" Type="http://schemas.microsoft.com/office/2011/relationships/chartStyle" Target="style25.xml"/></Relationships>
</file>

<file path=word/charts/_rels/chart2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5.xlsx"/><Relationship Id="rId2" Type="http://schemas.microsoft.com/office/2011/relationships/chartColorStyle" Target="colors26.xml"/><Relationship Id="rId1" Type="http://schemas.microsoft.com/office/2011/relationships/chartStyle" Target="style26.xml"/></Relationships>
</file>

<file path=word/charts/_rels/chart2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6.xlsx"/><Relationship Id="rId2" Type="http://schemas.microsoft.com/office/2011/relationships/chartColorStyle" Target="colors27.xml"/><Relationship Id="rId1" Type="http://schemas.microsoft.com/office/2011/relationships/chartStyle" Target="style27.xml"/></Relationships>
</file>

<file path=word/charts/_rels/chart2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7.xlsx"/><Relationship Id="rId2" Type="http://schemas.microsoft.com/office/2011/relationships/chartColorStyle" Target="colors28.xml"/><Relationship Id="rId1" Type="http://schemas.microsoft.com/office/2011/relationships/chartStyle" Target="style28.xml"/></Relationships>
</file>

<file path=word/charts/_rels/chart2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8.xlsx"/><Relationship Id="rId2" Type="http://schemas.microsoft.com/office/2011/relationships/chartColorStyle" Target="colors29.xml"/><Relationship Id="rId1" Type="http://schemas.microsoft.com/office/2011/relationships/chartStyle" Target="style29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30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9.xlsx"/><Relationship Id="rId2" Type="http://schemas.microsoft.com/office/2011/relationships/chartColorStyle" Target="colors30.xml"/><Relationship Id="rId1" Type="http://schemas.microsoft.com/office/2011/relationships/chartStyle" Target="style30.xml"/></Relationships>
</file>

<file path=word/charts/_rels/chart3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0.xlsx"/><Relationship Id="rId2" Type="http://schemas.microsoft.com/office/2011/relationships/chartColorStyle" Target="colors31.xml"/><Relationship Id="rId1" Type="http://schemas.microsoft.com/office/2011/relationships/chartStyle" Target="style31.xml"/></Relationships>
</file>

<file path=word/charts/_rels/chart3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1.xlsx"/><Relationship Id="rId2" Type="http://schemas.microsoft.com/office/2011/relationships/chartColorStyle" Target="colors32.xml"/><Relationship Id="rId1" Type="http://schemas.microsoft.com/office/2011/relationships/chartStyle" Target="style32.xml"/></Relationships>
</file>

<file path=word/charts/_rels/chart3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2.xlsx"/><Relationship Id="rId2" Type="http://schemas.microsoft.com/office/2011/relationships/chartColorStyle" Target="colors33.xml"/><Relationship Id="rId1" Type="http://schemas.microsoft.com/office/2011/relationships/chartStyle" Target="style33.xml"/></Relationships>
</file>

<file path=word/charts/_rels/chart3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3.xlsx"/><Relationship Id="rId2" Type="http://schemas.microsoft.com/office/2011/relationships/chartColorStyle" Target="colors34.xml"/><Relationship Id="rId1" Type="http://schemas.microsoft.com/office/2011/relationships/chartStyle" Target="style34.xml"/></Relationships>
</file>

<file path=word/charts/_rels/chart3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4.xlsx"/><Relationship Id="rId2" Type="http://schemas.microsoft.com/office/2011/relationships/chartColorStyle" Target="colors35.xml"/><Relationship Id="rId1" Type="http://schemas.microsoft.com/office/2011/relationships/chartStyle" Target="style35.xml"/></Relationships>
</file>

<file path=word/charts/_rels/chart3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5.xlsx"/><Relationship Id="rId2" Type="http://schemas.microsoft.com/office/2011/relationships/chartColorStyle" Target="colors36.xml"/><Relationship Id="rId1" Type="http://schemas.microsoft.com/office/2011/relationships/chartStyle" Target="style36.xml"/></Relationships>
</file>

<file path=word/charts/_rels/chart3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6.xlsx"/><Relationship Id="rId2" Type="http://schemas.microsoft.com/office/2011/relationships/chartColorStyle" Target="colors37.xml"/><Relationship Id="rId1" Type="http://schemas.microsoft.com/office/2011/relationships/chartStyle" Target="style37.xml"/></Relationships>
</file>

<file path=word/charts/_rels/chart3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7.xlsx"/><Relationship Id="rId2" Type="http://schemas.microsoft.com/office/2011/relationships/chartColorStyle" Target="colors38.xml"/><Relationship Id="rId1" Type="http://schemas.microsoft.com/office/2011/relationships/chartStyle" Target="style38.xml"/></Relationships>
</file>

<file path=word/charts/_rels/chart3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8.xlsx"/><Relationship Id="rId2" Type="http://schemas.microsoft.com/office/2011/relationships/chartColorStyle" Target="colors39.xml"/><Relationship Id="rId1" Type="http://schemas.microsoft.com/office/2011/relationships/chartStyle" Target="style39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4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5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6.xlsx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7.xlsx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8.xlsx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Votantes</c:v>
                </c:pt>
              </c:strCache>
            </c:strRef>
          </c:tx>
          <c:dPt>
            <c:idx val="0"/>
            <c:bubble3D val="0"/>
            <c:spPr>
              <a:solidFill>
                <a:srgbClr val="7030A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58A-490D-A992-49600538CE57}"/>
              </c:ext>
            </c:extLst>
          </c:dPt>
          <c:dPt>
            <c:idx val="1"/>
            <c:bubble3D val="0"/>
            <c:spPr>
              <a:solidFill>
                <a:srgbClr val="00B0F0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B58A-490D-A992-49600538CE57}"/>
              </c:ext>
            </c:extLst>
          </c:dPt>
          <c:dLbls>
            <c:spPr>
              <a:solidFill>
                <a:sysClr val="window" lastClr="FFFFFF"/>
              </a:solidFill>
              <a:ln>
                <a:solidFill>
                  <a:sysClr val="windowText" lastClr="000000">
                    <a:lumMod val="25000"/>
                    <a:lumOff val="75000"/>
                  </a:sysClr>
                </a:solidFill>
              </a:ln>
              <a:effectLst/>
            </c:spPr>
            <c:txPr>
              <a:bodyPr rot="0" spcFirstLastPara="1" vertOverflow="clip" horzOverflow="clip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dk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0"/>
            <c:showCatName val="1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wedgeRectCallou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Sheet1!$A$2:$A$3</c:f>
              <c:strCache>
                <c:ptCount val="2"/>
                <c:pt idx="0">
                  <c:v>Mujer</c:v>
                </c:pt>
                <c:pt idx="1">
                  <c:v>Hombre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545</c:v>
                </c:pt>
                <c:pt idx="1">
                  <c:v>346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B58A-490D-A992-49600538CE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CCB-40A2-B089-E06EEB960B55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CCB-40A2-B089-E06EEB960B5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14.33</c:v>
                </c:pt>
                <c:pt idx="1">
                  <c:v>85.67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CCB-40A2-B089-E06EEB960B55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Atril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0C1-430A-A273-B6060FB064E2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0C1-430A-A273-B6060FB064E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97.39</c:v>
                </c:pt>
                <c:pt idx="1">
                  <c:v>2.6099999999999994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0C1-430A-A273-B6060FB064E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Urna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A9F-4C11-A7DC-9EC0E34EA3FE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A9F-4C11-A7DC-9EC0E34EA3F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5.19</c:v>
                </c:pt>
                <c:pt idx="1">
                  <c:v>94.81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A9F-4C11-A7DC-9EC0E34EA3F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C76-488C-8649-B3E4CCEC8ED0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C76-488C-8649-B3E4CCEC8ED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6.17</c:v>
                </c:pt>
                <c:pt idx="1">
                  <c:v>93.83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C76-488C-8649-B3E4CCEC8ED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271-4C6B-AFDF-DF40C527D9AD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271-4C6B-AFDF-DF40C527D9A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6.66</c:v>
                </c:pt>
                <c:pt idx="1">
                  <c:v>93.34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271-4C6B-AFDF-DF40C527D9A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041-403E-88A3-593CB744730C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041-403E-88A3-593CB744730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35.99</c:v>
                </c:pt>
                <c:pt idx="1">
                  <c:v>64.009999999999991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041-403E-88A3-593CB744730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C74-4B26-AD64-14AF3E87B86A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C74-4B26-AD64-14AF3E87B86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17.22</c:v>
                </c:pt>
                <c:pt idx="1">
                  <c:v>82.78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C74-4B26-AD64-14AF3E87B86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1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Atril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D65-4351-AD1E-599444082AD2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D65-4351-AD1E-599444082AD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98.11</c:v>
                </c:pt>
                <c:pt idx="1">
                  <c:v>1.8900000000000006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D65-4351-AD1E-599444082AD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1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Urna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EF4-44FA-B54D-3699B4BC0B2C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EF4-44FA-B54D-3699B4BC0B2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5.16</c:v>
                </c:pt>
                <c:pt idx="1">
                  <c:v>94.84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EF4-44FA-B54D-3699B4BC0B2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1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D0F4-4B6E-AE9F-7C502FC79220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0F4-4B6E-AE9F-7C502FC7922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</c:v>
                </c:pt>
                <c:pt idx="1">
                  <c:v>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D0F4-4B6E-AE9F-7C502FC7922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Junta Receptora de Votos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Mujeres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JRV 1</c:v>
                </c:pt>
                <c:pt idx="1">
                  <c:v>JRV 2</c:v>
                </c:pt>
                <c:pt idx="2">
                  <c:v>JRV 3</c:v>
                </c:pt>
                <c:pt idx="3">
                  <c:v>JRV 4</c:v>
                </c:pt>
                <c:pt idx="4">
                  <c:v>JRV 5</c:v>
                </c:pt>
                <c:pt idx="5">
                  <c:v>JRV 6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33</c:v>
                </c:pt>
                <c:pt idx="1">
                  <c:v>82</c:v>
                </c:pt>
                <c:pt idx="2">
                  <c:v>92</c:v>
                </c:pt>
                <c:pt idx="3">
                  <c:v>92</c:v>
                </c:pt>
                <c:pt idx="4">
                  <c:v>73</c:v>
                </c:pt>
                <c:pt idx="5">
                  <c:v>44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3CE-4130-B8D5-FE3D4107316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Hombres</c:v>
                </c:pt>
              </c:strCache>
            </c:strRef>
          </c:tx>
          <c:spPr>
            <a:solidFill>
              <a:srgbClr val="00B0F0"/>
            </a:solidFill>
            <a:ln>
              <a:noFill/>
            </a:ln>
            <a:effectLst/>
          </c:spPr>
          <c:invertIfNegative val="0"/>
          <c:cat>
            <c:strRef>
              <c:f>Sheet1!$A$2:$A$7</c:f>
              <c:strCache>
                <c:ptCount val="6"/>
                <c:pt idx="0">
                  <c:v>JRV 1</c:v>
                </c:pt>
                <c:pt idx="1">
                  <c:v>JRV 2</c:v>
                </c:pt>
                <c:pt idx="2">
                  <c:v>JRV 3</c:v>
                </c:pt>
                <c:pt idx="3">
                  <c:v>JRV 4</c:v>
                </c:pt>
                <c:pt idx="4">
                  <c:v>JRV 5</c:v>
                </c:pt>
                <c:pt idx="5">
                  <c:v>JRV 6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25</c:v>
                </c:pt>
                <c:pt idx="1">
                  <c:v>70</c:v>
                </c:pt>
                <c:pt idx="2">
                  <c:v>76</c:v>
                </c:pt>
                <c:pt idx="3">
                  <c:v>59</c:v>
                </c:pt>
                <c:pt idx="4">
                  <c:v>59</c:v>
                </c:pt>
                <c:pt idx="5">
                  <c:v>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C3CE-4130-B8D5-FE3D410731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482649664"/>
        <c:axId val="481992944"/>
      </c:barChart>
      <c:catAx>
        <c:axId val="482649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1992944"/>
        <c:crosses val="autoZero"/>
        <c:auto val="1"/>
        <c:lblAlgn val="ctr"/>
        <c:lblOffset val="100"/>
        <c:noMultiLvlLbl val="0"/>
      </c:catAx>
      <c:valAx>
        <c:axId val="4819929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82649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3B0-4B08-99B1-661B1B37E8F8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3B0-4B08-99B1-661B1B37E8F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6.92</c:v>
                </c:pt>
                <c:pt idx="1">
                  <c:v>93.08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3B0-4B08-99B1-661B1B37E8F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B16-40E7-8DD0-4376F5140201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B16-40E7-8DD0-4376F514020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36.659999999999997</c:v>
                </c:pt>
                <c:pt idx="1">
                  <c:v>63.34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B16-40E7-8DD0-4376F514020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D8E-4F33-8855-B9E17AF647DD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D8E-4F33-8855-B9E17AF647D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13.33</c:v>
                </c:pt>
                <c:pt idx="1">
                  <c:v>86.67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8E-4F33-8855-B9E17AF647D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Atril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27B-40C0-8833-F813D1A2FCDC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27B-40C0-8833-F813D1A2FCD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96.46</c:v>
                </c:pt>
                <c:pt idx="1">
                  <c:v>3.5400000000000063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27B-40C0-8833-F813D1A2FCD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Urna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6BD-4810-8943-BCDF3A66221F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6BD-4810-8943-BCDF3A66221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4.88</c:v>
                </c:pt>
                <c:pt idx="1">
                  <c:v>95.12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6BD-4810-8943-BCDF3A66221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138-4CA0-A7D2-B02D567F1AEF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138-4CA0-A7D2-B02D567F1AE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4.92</c:v>
                </c:pt>
                <c:pt idx="1">
                  <c:v>95.08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138-4CA0-A7D2-B02D567F1AE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A09-40ED-BD63-AADB92000DD7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A09-40ED-BD63-AADB92000DD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7.25</c:v>
                </c:pt>
                <c:pt idx="1">
                  <c:v>92.75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09-40ED-BD63-AADB92000DD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A31-45EE-91EF-1A8702B486BE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A31-45EE-91EF-1A8702B486B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33.44</c:v>
                </c:pt>
                <c:pt idx="1">
                  <c:v>66.56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A31-45EE-91EF-1A8702B486B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5E28-4E4D-89FB-D69ACE460089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5E28-4E4D-89FB-D69ACE46008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14.9</c:v>
                </c:pt>
                <c:pt idx="1">
                  <c:v>85.1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5E28-4E4D-89FB-D69ACE46008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2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Atril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D4B-42EE-854A-8CA7ED4967E9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D4B-42EE-854A-8CA7ED4967E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97.48</c:v>
                </c:pt>
                <c:pt idx="1">
                  <c:v>2.519999999999996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D4B-42EE-854A-8CA7ED4967E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078-4012-9219-36ABAC143E62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078-4012-9219-36ABAC143E6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17.66</c:v>
                </c:pt>
                <c:pt idx="1">
                  <c:v>82.34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D50-4C98-A29B-A501FDAF7FE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Urna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57-4727-87F2-9C0BA84C20FA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57-4727-87F2-9C0BA84C20F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4.53</c:v>
                </c:pt>
                <c:pt idx="1">
                  <c:v>95.47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D57-4727-87F2-9C0BA84C20F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D3B-47E7-A72E-F7335B69A8D0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D3B-47E7-A72E-F7335B69A8D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6.42</c:v>
                </c:pt>
                <c:pt idx="1">
                  <c:v>93.58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D3B-47E7-A72E-F7335B69A8D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330-4128-B5D2-12BD104E43FD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330-4128-B5D2-12BD104E43F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4.83</c:v>
                </c:pt>
                <c:pt idx="1">
                  <c:v>95.17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330-4128-B5D2-12BD104E43FD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9728-4785-B24E-6D8F3CF457E6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9728-4785-B24E-6D8F3CF457E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21.43</c:v>
                </c:pt>
                <c:pt idx="1">
                  <c:v>78.569999999999993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9728-4785-B24E-6D8F3CF457E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0E8-41D5-B957-0471CED1BEB9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0E8-41D5-B957-0471CED1BEB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5.33</c:v>
                </c:pt>
                <c:pt idx="1">
                  <c:v>94.67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0E8-41D5-B957-0471CED1BEB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Atril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FF85-48D1-9C25-52377CDB4569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FF85-48D1-9C25-52377CDB456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84.29</c:v>
                </c:pt>
                <c:pt idx="1">
                  <c:v>15.709999999999994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FF85-48D1-9C25-52377CDB456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Urna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2FB-46EF-859A-AE5C98FBD0C6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2FB-46EF-859A-AE5C98FBD0C6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2.65</c:v>
                </c:pt>
                <c:pt idx="1">
                  <c:v>97.35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B2FB-46EF-859A-AE5C98FBD0C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F34-4A64-A352-59718FF7D361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F34-4A64-A352-59718FF7D36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3.5</c:v>
                </c:pt>
                <c:pt idx="1">
                  <c:v>96.5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F34-4A64-A352-59718FF7D36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814D-49A6-A930-3D2F969FD47F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814D-49A6-A930-3D2F969FD47F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3.08</c:v>
                </c:pt>
                <c:pt idx="1">
                  <c:v>96.92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814D-49A6-A930-3D2F969FD47F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3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JRV1</c:v>
                </c:pt>
              </c:strCache>
            </c:strRef>
          </c:tx>
          <c:spPr>
            <a:ln w="28575" cap="rnd">
              <a:solidFill>
                <a:srgbClr val="FFC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C000"/>
              </a:solidFill>
              <a:ln w="9525">
                <a:solidFill>
                  <a:srgbClr val="FFC000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Datos 1</c:v>
                </c:pt>
                <c:pt idx="1">
                  <c:v>Datos 2</c:v>
                </c:pt>
                <c:pt idx="2">
                  <c:v>Atril</c:v>
                </c:pt>
                <c:pt idx="3">
                  <c:v>Urna</c:v>
                </c:pt>
                <c:pt idx="4">
                  <c:v>Marcaje 1</c:v>
                </c:pt>
                <c:pt idx="5">
                  <c:v>Marcaje 2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53</c:v>
                </c:pt>
                <c:pt idx="1">
                  <c:v>23</c:v>
                </c:pt>
                <c:pt idx="2">
                  <c:v>75</c:v>
                </c:pt>
                <c:pt idx="3">
                  <c:v>75</c:v>
                </c:pt>
                <c:pt idx="4">
                  <c:v>30</c:v>
                </c:pt>
                <c:pt idx="5">
                  <c:v>45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18-466E-B51A-3FA83CD4706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JRV2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Datos 1</c:v>
                </c:pt>
                <c:pt idx="1">
                  <c:v>Datos 2</c:v>
                </c:pt>
                <c:pt idx="2">
                  <c:v>Atril</c:v>
                </c:pt>
                <c:pt idx="3">
                  <c:v>Urna</c:v>
                </c:pt>
                <c:pt idx="4">
                  <c:v>Marcaje 1</c:v>
                </c:pt>
                <c:pt idx="5">
                  <c:v>Marcaje 2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116</c:v>
                </c:pt>
                <c:pt idx="1">
                  <c:v>43</c:v>
                </c:pt>
                <c:pt idx="2">
                  <c:v>155</c:v>
                </c:pt>
                <c:pt idx="3">
                  <c:v>155</c:v>
                </c:pt>
                <c:pt idx="4">
                  <c:v>74</c:v>
                </c:pt>
                <c:pt idx="5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718-466E-B51A-3FA83CD47065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JRV3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FF0000"/>
              </a:solidFill>
              <a:ln w="9525">
                <a:solidFill>
                  <a:srgbClr val="FF0000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Datos 1</c:v>
                </c:pt>
                <c:pt idx="1">
                  <c:v>Datos 2</c:v>
                </c:pt>
                <c:pt idx="2">
                  <c:v>Atril</c:v>
                </c:pt>
                <c:pt idx="3">
                  <c:v>Urna</c:v>
                </c:pt>
                <c:pt idx="4">
                  <c:v>Marcaje 1</c:v>
                </c:pt>
                <c:pt idx="5">
                  <c:v>Marcaje 2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  <c:pt idx="0">
                  <c:v>108</c:v>
                </c:pt>
                <c:pt idx="1">
                  <c:v>51</c:v>
                </c:pt>
                <c:pt idx="2">
                  <c:v>155</c:v>
                </c:pt>
                <c:pt idx="3">
                  <c:v>155</c:v>
                </c:pt>
                <c:pt idx="4">
                  <c:v>72</c:v>
                </c:pt>
                <c:pt idx="5">
                  <c:v>83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718-466E-B51A-3FA83CD47065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JRV4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Datos 1</c:v>
                </c:pt>
                <c:pt idx="1">
                  <c:v>Datos 2</c:v>
                </c:pt>
                <c:pt idx="2">
                  <c:v>Atril</c:v>
                </c:pt>
                <c:pt idx="3">
                  <c:v>Urna</c:v>
                </c:pt>
                <c:pt idx="4">
                  <c:v>Marcaje 1</c:v>
                </c:pt>
                <c:pt idx="5">
                  <c:v>Marcaje 2</c:v>
                </c:pt>
              </c:strCache>
            </c:strRef>
          </c:cat>
          <c:val>
            <c:numRef>
              <c:f>Sheet1!$E$2:$E$7</c:f>
              <c:numCache>
                <c:formatCode>General</c:formatCode>
                <c:ptCount val="6"/>
                <c:pt idx="0">
                  <c:v>110</c:v>
                </c:pt>
                <c:pt idx="1">
                  <c:v>40</c:v>
                </c:pt>
                <c:pt idx="2">
                  <c:v>146</c:v>
                </c:pt>
                <c:pt idx="3">
                  <c:v>146</c:v>
                </c:pt>
                <c:pt idx="4">
                  <c:v>59</c:v>
                </c:pt>
                <c:pt idx="5">
                  <c:v>87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718-466E-B51A-3FA83CD47065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JRV5</c:v>
                </c:pt>
              </c:strCache>
            </c:strRef>
          </c:tx>
          <c:spPr>
            <a:ln w="28575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Datos 1</c:v>
                </c:pt>
                <c:pt idx="1">
                  <c:v>Datos 2</c:v>
                </c:pt>
                <c:pt idx="2">
                  <c:v>Atril</c:v>
                </c:pt>
                <c:pt idx="3">
                  <c:v>Urna</c:v>
                </c:pt>
                <c:pt idx="4">
                  <c:v>Marcaje 1</c:v>
                </c:pt>
                <c:pt idx="5">
                  <c:v>Marcaje 2</c:v>
                </c:pt>
              </c:strCache>
            </c:strRef>
          </c:cat>
          <c:val>
            <c:numRef>
              <c:f>Sheet1!$F$2:$F$7</c:f>
              <c:numCache>
                <c:formatCode>General</c:formatCode>
                <c:ptCount val="6"/>
                <c:pt idx="0">
                  <c:v>100</c:v>
                </c:pt>
                <c:pt idx="1">
                  <c:v>45</c:v>
                </c:pt>
                <c:pt idx="2">
                  <c:v>135</c:v>
                </c:pt>
                <c:pt idx="3">
                  <c:v>135</c:v>
                </c:pt>
                <c:pt idx="4">
                  <c:v>77</c:v>
                </c:pt>
                <c:pt idx="5">
                  <c:v>58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7718-466E-B51A-3FA83CD47065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JRV6</c:v>
                </c:pt>
              </c:strCache>
            </c:strRef>
          </c:tx>
          <c:spPr>
            <a:ln w="28575" cap="rnd">
              <a:solidFill>
                <a:srgbClr val="7030A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7030A0"/>
              </a:solidFill>
              <a:ln w="9525">
                <a:solidFill>
                  <a:srgbClr val="7030A0"/>
                </a:solidFill>
              </a:ln>
              <a:effectLst/>
            </c:spPr>
          </c:marker>
          <c:cat>
            <c:strRef>
              <c:f>Sheet1!$A$2:$A$7</c:f>
              <c:strCache>
                <c:ptCount val="6"/>
                <c:pt idx="0">
                  <c:v>Datos 1</c:v>
                </c:pt>
                <c:pt idx="1">
                  <c:v>Datos 2</c:v>
                </c:pt>
                <c:pt idx="2">
                  <c:v>Atril</c:v>
                </c:pt>
                <c:pt idx="3">
                  <c:v>Urna</c:v>
                </c:pt>
                <c:pt idx="4">
                  <c:v>Marcaje 1</c:v>
                </c:pt>
                <c:pt idx="5">
                  <c:v>Marcaje 2</c:v>
                </c:pt>
              </c:strCache>
            </c:strRef>
          </c:cat>
          <c:val>
            <c:numRef>
              <c:f>Sheet1!$G$2:$G$7</c:f>
              <c:numCache>
                <c:formatCode>General</c:formatCode>
                <c:ptCount val="6"/>
                <c:pt idx="0">
                  <c:v>65</c:v>
                </c:pt>
                <c:pt idx="1">
                  <c:v>16</c:v>
                </c:pt>
                <c:pt idx="2">
                  <c:v>79</c:v>
                </c:pt>
                <c:pt idx="3">
                  <c:v>79</c:v>
                </c:pt>
                <c:pt idx="4">
                  <c:v>42</c:v>
                </c:pt>
                <c:pt idx="5">
                  <c:v>37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7718-466E-B51A-3FA83CD4706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59982303"/>
        <c:axId val="1860448399"/>
      </c:lineChart>
      <c:catAx>
        <c:axId val="1859982303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60448399"/>
        <c:crosses val="autoZero"/>
        <c:auto val="1"/>
        <c:lblAlgn val="ctr"/>
        <c:lblOffset val="100"/>
        <c:noMultiLvlLbl val="0"/>
      </c:catAx>
      <c:valAx>
        <c:axId val="18604483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5998230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16-40A1-A423-B0A6A28B954B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16-40A1-A423-B0A6A28B954B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7.66</c:v>
                </c:pt>
                <c:pt idx="1">
                  <c:v>92.34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2D16-40A1-A423-B0A6A28B954B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Atril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90E-486D-A47C-DB50D32ABA82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90E-486D-A47C-DB50D32ABA8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78.040000000000006</c:v>
                </c:pt>
                <c:pt idx="1">
                  <c:v>21.959999999999994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90E-486D-A47C-DB50D32ABA82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Urna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B54-4022-B8CC-EE1367147070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B54-4022-B8CC-EE1367147070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2.48</c:v>
                </c:pt>
                <c:pt idx="1">
                  <c:v>97.52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B54-4022-B8CC-EE1367147070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20D-41C4-9FB5-4DD64A1A0978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20D-41C4-9FB5-4DD64A1A0978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2.5</c:v>
                </c:pt>
                <c:pt idx="1">
                  <c:v>97.5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020D-41C4-9FB5-4DD64A1A0978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Marcaje 2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1B6-49C6-AC19-61121F1AD3EA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1B6-49C6-AC19-61121F1AD3E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3.75</c:v>
                </c:pt>
                <c:pt idx="1">
                  <c:v>96.25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1B6-49C6-AC19-61121F1AD3E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60" b="1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Datos 1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76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94C-4218-B160-DE9BC4697CAC}"/>
              </c:ext>
            </c:extLst>
          </c:dPt>
          <c:dPt>
            <c:idx val="1"/>
            <c:bubble3D val="0"/>
            <c:spPr>
              <a:solidFill>
                <a:schemeClr val="accent5">
                  <a:tint val="77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94C-4218-B160-DE9BC4697CAC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8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Avenir Next LT Pro" panose="020B0504020202020204" pitchFamily="34" charset="0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Sheet1!$A$2:$A$3</c:f>
              <c:strCache>
                <c:ptCount val="2"/>
                <c:pt idx="0">
                  <c:v>Tiempo Ocupado</c:v>
                </c:pt>
                <c:pt idx="1">
                  <c:v>Tiempo Libre</c:v>
                </c:pt>
              </c:strCache>
            </c:strRef>
          </c:cat>
          <c:val>
            <c:numRef>
              <c:f>Sheet1!$B$2:$B$3</c:f>
              <c:numCache>
                <c:formatCode>General</c:formatCode>
                <c:ptCount val="2"/>
                <c:pt idx="0">
                  <c:v>38.659999999999997</c:v>
                </c:pt>
                <c:pt idx="1">
                  <c:v>61.34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794C-4218-B160-DE9BC4697CAC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Avenir Next LT Pro" panose="020B0504020202020204" pitchFamily="34" charset="0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800">
          <a:latin typeface="Avenir Next LT Pro" panose="020B0504020202020204" pitchFamily="34" charset="0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19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.xml><?xml version="1.0" encoding="utf-8"?>
<cs:colorStyle xmlns:cs="http://schemas.microsoft.com/office/drawing/2012/chartStyle" xmlns:a="http://schemas.openxmlformats.org/drawingml/2006/main" meth="cycle" id="12">
  <a:schemeClr val="accent2"/>
  <a:schemeClr val="accent4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0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29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0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2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3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3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5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6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7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8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colors9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0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9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90D424-19FC-4859-A4C8-EF87611EF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1424</TotalTime>
  <Pages>8</Pages>
  <Words>335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Avila</dc:creator>
  <cp:keywords/>
  <dc:description/>
  <cp:lastModifiedBy>Leo Avila</cp:lastModifiedBy>
  <cp:revision>11</cp:revision>
  <cp:lastPrinted>2019-12-16T08:21:00Z</cp:lastPrinted>
  <dcterms:created xsi:type="dcterms:W3CDTF">2019-12-15T07:33:00Z</dcterms:created>
  <dcterms:modified xsi:type="dcterms:W3CDTF">2019-12-30T07:44:00Z</dcterms:modified>
</cp:coreProperties>
</file>