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7806" w14:textId="0993AE53" w:rsidR="00C607D6" w:rsidRDefault="00BB31D9">
      <w:r>
        <w:t xml:space="preserve">Hola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6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9"/>
    <w:rsid w:val="003261D0"/>
    <w:rsid w:val="0083240D"/>
    <w:rsid w:val="00985E3E"/>
    <w:rsid w:val="00BB31D9"/>
    <w:rsid w:val="00C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E68B"/>
  <w15:chartTrackingRefBased/>
  <w15:docId w15:val="{6614B2B2-275E-428C-AD6A-9FCEBD9D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1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1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1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1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Goiriz Beltrán</dc:creator>
  <cp:keywords/>
  <dc:description/>
  <cp:lastModifiedBy>Lucas Goiriz Beltrán</cp:lastModifiedBy>
  <cp:revision>1</cp:revision>
  <dcterms:created xsi:type="dcterms:W3CDTF">2025-02-17T11:30:00Z</dcterms:created>
  <dcterms:modified xsi:type="dcterms:W3CDTF">2025-02-17T11:30:00Z</dcterms:modified>
</cp:coreProperties>
</file>