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2">
      <w:pPr>
        <w:rPr>
          <w:sz w:val="24"/>
          <w:szCs w:val="24"/>
        </w:rPr>
      </w:pPr>
      <w:r w:rsidDel="00000000" w:rsidR="00000000" w:rsidRPr="00000000">
        <w:rPr>
          <w:sz w:val="24"/>
          <w:szCs w:val="24"/>
          <w:rtl w:val="0"/>
        </w:rPr>
        <w:t xml:space="preserve">Heidy Serrano, Moises Perez, José Peñaloza, MIller Hernández, Fabián Cardenas, José Jimenez</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Requisitos No Funcionales</w:t>
      </w:r>
    </w:p>
    <w:p w:rsidR="00000000" w:rsidDel="00000000" w:rsidP="00000000" w:rsidRDefault="00000000" w:rsidRPr="00000000" w14:paraId="00000005">
      <w:pPr>
        <w:ind w:left="0" w:firstLine="0"/>
        <w:rPr>
          <w:b w:val="1"/>
          <w:sz w:val="24"/>
          <w:szCs w:val="24"/>
        </w:rPr>
      </w:pPr>
      <w:r w:rsidDel="00000000" w:rsidR="00000000" w:rsidRPr="00000000">
        <w:rPr>
          <w:rtl w:val="0"/>
        </w:rPr>
      </w:r>
    </w:p>
    <w:p w:rsidR="00000000" w:rsidDel="00000000" w:rsidP="00000000" w:rsidRDefault="00000000" w:rsidRPr="00000000" w14:paraId="00000006">
      <w:pPr>
        <w:ind w:left="0" w:firstLine="0"/>
        <w:rPr>
          <w:b w:val="1"/>
          <w:sz w:val="24"/>
          <w:szCs w:val="24"/>
        </w:rPr>
      </w:pPr>
      <w:r w:rsidDel="00000000" w:rsidR="00000000" w:rsidRPr="00000000">
        <w:rPr>
          <w:b w:val="1"/>
          <w:sz w:val="24"/>
          <w:szCs w:val="24"/>
          <w:rtl w:val="0"/>
        </w:rPr>
        <w:t xml:space="preserve">Rendimiento</w:t>
      </w:r>
    </w:p>
    <w:p w:rsidR="00000000" w:rsidDel="00000000" w:rsidP="00000000" w:rsidRDefault="00000000" w:rsidRPr="00000000" w14:paraId="00000007">
      <w:pPr>
        <w:rPr>
          <w:sz w:val="24"/>
          <w:szCs w:val="24"/>
        </w:rPr>
      </w:pPr>
      <w:r w:rsidDel="00000000" w:rsidR="00000000" w:rsidRPr="00000000">
        <w:rPr>
          <w:sz w:val="24"/>
          <w:szCs w:val="24"/>
          <w:rtl w:val="0"/>
        </w:rPr>
        <w:t xml:space="preserve">El sitio web deberá cargar las páginas principales en un tiempo óptimo bajo condiciones normales de red. También soportará al menos 50 usuarios concurrentes realizando operaciones sin pérdida de desempeño. Las operaciones críticas como la reserva de citas se completarán lo más pronto posible para evitar molestias en los usuarios.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Usabilidad</w:t>
      </w:r>
    </w:p>
    <w:p w:rsidR="00000000" w:rsidDel="00000000" w:rsidP="00000000" w:rsidRDefault="00000000" w:rsidRPr="00000000" w14:paraId="0000000A">
      <w:pPr>
        <w:rPr>
          <w:sz w:val="24"/>
          <w:szCs w:val="24"/>
        </w:rPr>
      </w:pPr>
      <w:r w:rsidDel="00000000" w:rsidR="00000000" w:rsidRPr="00000000">
        <w:rPr>
          <w:sz w:val="24"/>
          <w:szCs w:val="24"/>
          <w:rtl w:val="0"/>
        </w:rPr>
        <w:t xml:space="preserve">La interfaz será intuitiva para que un usuario sin experiencia técnica pueda completar una reserva o compra en menos de 5 pasos. Así mismo deberá funcionar correctamente en navegadores modernos como Chrome, Firefox, Edge y Safari, y ser compatible con dispositivos móviles por su escalabilidad.</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Seguridad</w:t>
      </w:r>
    </w:p>
    <w:p w:rsidR="00000000" w:rsidDel="00000000" w:rsidP="00000000" w:rsidRDefault="00000000" w:rsidRPr="00000000" w14:paraId="0000000D">
      <w:pPr>
        <w:rPr>
          <w:sz w:val="24"/>
          <w:szCs w:val="24"/>
        </w:rPr>
      </w:pPr>
      <w:r w:rsidDel="00000000" w:rsidR="00000000" w:rsidRPr="00000000">
        <w:rPr>
          <w:sz w:val="24"/>
          <w:szCs w:val="24"/>
          <w:rtl w:val="0"/>
        </w:rPr>
        <w:t xml:space="preserve">Toda la información personal y privada de los usuarios será encriptada mediante SSL/TLS (Comunicación segura de datos) durante la transmisión.</w:t>
      </w:r>
    </w:p>
    <w:p w:rsidR="00000000" w:rsidDel="00000000" w:rsidP="00000000" w:rsidRDefault="00000000" w:rsidRPr="00000000" w14:paraId="0000000E">
      <w:pPr>
        <w:rPr>
          <w:sz w:val="24"/>
          <w:szCs w:val="24"/>
        </w:rPr>
      </w:pPr>
      <w:r w:rsidDel="00000000" w:rsidR="00000000" w:rsidRPr="00000000">
        <w:rPr>
          <w:sz w:val="24"/>
          <w:szCs w:val="24"/>
          <w:rtl w:val="0"/>
        </w:rPr>
        <w:t xml:space="preserve">El sistema implementará un proceso de autenticación segura para la administradora, utilizando contraseñas cifradas en la base de datos. Además, el sitio tendrá que ser resistente a ataques comunes como SQL Injection, XSS (Cross-Site Scripting), y CSRF (Cross-Site Request Forgery). Asimismo, se tendrá en cuenta las normativas de protección de datos como la Ley 1581 de 2012 garantiza el derecho de las personas a conocer, actualizar y rectificar sus datos personales.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Escalabilidad</w:t>
      </w:r>
    </w:p>
    <w:p w:rsidR="00000000" w:rsidDel="00000000" w:rsidP="00000000" w:rsidRDefault="00000000" w:rsidRPr="00000000" w14:paraId="00000011">
      <w:pPr>
        <w:rPr>
          <w:sz w:val="24"/>
          <w:szCs w:val="24"/>
        </w:rPr>
      </w:pPr>
      <w:r w:rsidDel="00000000" w:rsidR="00000000" w:rsidRPr="00000000">
        <w:rPr>
          <w:sz w:val="24"/>
          <w:szCs w:val="24"/>
          <w:rtl w:val="0"/>
        </w:rPr>
        <w:t xml:space="preserve">El sistema será capaz de soportar un incremento en el tráfico promedio sin necesidad de rediseño. El diseño permitirá la adición de nuevas funcionalidades (como promociones personalizadas) sin modificar significativamente la arquitectura existente.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Mantenibilidad</w:t>
      </w:r>
    </w:p>
    <w:p w:rsidR="00000000" w:rsidDel="00000000" w:rsidP="00000000" w:rsidRDefault="00000000" w:rsidRPr="00000000" w14:paraId="00000014">
      <w:pPr>
        <w:rPr>
          <w:sz w:val="24"/>
          <w:szCs w:val="24"/>
        </w:rPr>
      </w:pPr>
      <w:r w:rsidDel="00000000" w:rsidR="00000000" w:rsidRPr="00000000">
        <w:rPr>
          <w:sz w:val="24"/>
          <w:szCs w:val="24"/>
          <w:rtl w:val="0"/>
        </w:rPr>
        <w:t xml:space="preserve">El código fuente y las APIs utilizadas serán documentadas con explicaciones claras y seguir un estándar de codificación (Indicando las convenciones estilísticas a seguir). Asimismo, el sistema estará diseñado con una arquitectura modular para facilitar el mantenimiento y la actualización de componentes individuales. Finalmente los errores críticos serán corregidos e implementados en producción lo más pronto posible.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Disponibilidad y Fiabilidad</w:t>
      </w:r>
    </w:p>
    <w:p w:rsidR="00000000" w:rsidDel="00000000" w:rsidP="00000000" w:rsidRDefault="00000000" w:rsidRPr="00000000" w14:paraId="00000018">
      <w:pPr>
        <w:rPr>
          <w:sz w:val="24"/>
          <w:szCs w:val="24"/>
        </w:rPr>
      </w:pPr>
      <w:r w:rsidDel="00000000" w:rsidR="00000000" w:rsidRPr="00000000">
        <w:rPr>
          <w:sz w:val="24"/>
          <w:szCs w:val="24"/>
          <w:rtl w:val="0"/>
        </w:rPr>
        <w:t xml:space="preserve">El sitio estará disponible al menos el 99% del tiempo mensual, incluyendo mantenimientos programados. En caso de un fallo del sistema, el sitio será recuperable en un tiempo óptimo para evitar molestias en los usuarios de este sitio web. Se </w:t>
      </w:r>
      <w:r w:rsidDel="00000000" w:rsidR="00000000" w:rsidRPr="00000000">
        <w:rPr>
          <w:sz w:val="24"/>
          <w:szCs w:val="24"/>
          <w:rtl w:val="0"/>
        </w:rPr>
        <w:t xml:space="preserve">realizarán</w:t>
      </w:r>
      <w:r w:rsidDel="00000000" w:rsidR="00000000" w:rsidRPr="00000000">
        <w:rPr>
          <w:sz w:val="24"/>
          <w:szCs w:val="24"/>
          <w:rtl w:val="0"/>
        </w:rPr>
        <w:t xml:space="preserve"> respaldos automáticos de la base de datos diariamente.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Portabilidad</w:t>
      </w:r>
    </w:p>
    <w:p w:rsidR="00000000" w:rsidDel="00000000" w:rsidP="00000000" w:rsidRDefault="00000000" w:rsidRPr="00000000" w14:paraId="0000001B">
      <w:pPr>
        <w:rPr>
          <w:sz w:val="24"/>
          <w:szCs w:val="24"/>
        </w:rPr>
      </w:pPr>
      <w:r w:rsidDel="00000000" w:rsidR="00000000" w:rsidRPr="00000000">
        <w:rPr>
          <w:sz w:val="24"/>
          <w:szCs w:val="24"/>
          <w:rtl w:val="0"/>
        </w:rPr>
        <w:t xml:space="preserve">El sistema por su escalabilidad se ajustará en sistemas operativos Windows, MacOS, Android, e iOS.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Legal y Ético</w:t>
      </w:r>
    </w:p>
    <w:p w:rsidR="00000000" w:rsidDel="00000000" w:rsidP="00000000" w:rsidRDefault="00000000" w:rsidRPr="00000000" w14:paraId="0000001E">
      <w:pPr>
        <w:rPr>
          <w:sz w:val="24"/>
          <w:szCs w:val="24"/>
        </w:rPr>
      </w:pPr>
      <w:r w:rsidDel="00000000" w:rsidR="00000000" w:rsidRPr="00000000">
        <w:rPr>
          <w:sz w:val="24"/>
          <w:szCs w:val="24"/>
          <w:rtl w:val="0"/>
        </w:rPr>
        <w:t xml:space="preserve">El sitio incluirá una sección que detalla las políticas de privacidad y manejo de datos de acuerdo con la normativa vigente. Así mismo un apartado donde los usuarios puedan aceptar los términos y condiciones al realizar reservas o compras.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Localización</w:t>
      </w:r>
    </w:p>
    <w:p w:rsidR="00000000" w:rsidDel="00000000" w:rsidP="00000000" w:rsidRDefault="00000000" w:rsidRPr="00000000" w14:paraId="00000021">
      <w:pPr>
        <w:rPr>
          <w:sz w:val="24"/>
          <w:szCs w:val="24"/>
        </w:rPr>
      </w:pPr>
      <w:r w:rsidDel="00000000" w:rsidR="00000000" w:rsidRPr="00000000">
        <w:rPr>
          <w:sz w:val="24"/>
          <w:szCs w:val="24"/>
          <w:rtl w:val="0"/>
        </w:rPr>
        <w:t xml:space="preserve">El sitio estará disponible en español y posiblemente con incorporación de otros idiomas en el futuro. Todas las fechas y horas mostradas estarán ajustadas automáticamente a la zona horaria local de Colombia siendo esta la ubicación física del salón de belleza.</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Experiencia del Usuario (UX)</w:t>
      </w:r>
    </w:p>
    <w:p w:rsidR="00000000" w:rsidDel="00000000" w:rsidP="00000000" w:rsidRDefault="00000000" w:rsidRPr="00000000" w14:paraId="00000024">
      <w:pPr>
        <w:rPr>
          <w:sz w:val="24"/>
          <w:szCs w:val="24"/>
        </w:rPr>
      </w:pPr>
      <w:r w:rsidDel="00000000" w:rsidR="00000000" w:rsidRPr="00000000">
        <w:rPr>
          <w:sz w:val="24"/>
          <w:szCs w:val="24"/>
          <w:rtl w:val="0"/>
        </w:rPr>
        <w:t xml:space="preserve">El diseño fomentará el uso de  colores y tipografías consistentes con la identidad visual de París Estilos, generando confianza y profesionalismo agradando visualmente a los usuarios.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Ética en el Diseño</w:t>
      </w:r>
    </w:p>
    <w:p w:rsidR="00000000" w:rsidDel="00000000" w:rsidP="00000000" w:rsidRDefault="00000000" w:rsidRPr="00000000" w14:paraId="00000027">
      <w:pPr>
        <w:rPr>
          <w:sz w:val="24"/>
          <w:szCs w:val="24"/>
        </w:rPr>
      </w:pPr>
      <w:r w:rsidDel="00000000" w:rsidR="00000000" w:rsidRPr="00000000">
        <w:rPr>
          <w:sz w:val="24"/>
          <w:szCs w:val="24"/>
          <w:rtl w:val="0"/>
        </w:rPr>
        <w:t xml:space="preserve">El sistema no será lugar para discriminar ni priorizar servicios/productos de manera no ética o que confunda al usuario. Así mismo los precios de los servicios y productos estarán visibles desde el primer momento siendo totalmente transparentes al momento de su funcionamiento.</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