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28B" w:rsidRDefault="0083528B" w:rsidP="0083528B">
      <w:r>
        <w:t>TEXTOS GRAFICA 3</w:t>
      </w:r>
    </w:p>
    <w:p w:rsidR="00E61104" w:rsidRDefault="0083528B" w:rsidP="0083528B">
      <w:pPr>
        <w:pStyle w:val="Prrafodelista"/>
        <w:numPr>
          <w:ilvl w:val="0"/>
          <w:numId w:val="2"/>
        </w:numPr>
      </w:pPr>
      <w:r>
        <w:t xml:space="preserve">Programas de </w:t>
      </w:r>
      <w:proofErr w:type="spellStart"/>
      <w:r>
        <w:t>mentoría</w:t>
      </w:r>
      <w:proofErr w:type="spellEnd"/>
      <w:r>
        <w:t xml:space="preserve"> o tutoría para apoyar el desarrollo profesional </w:t>
      </w:r>
      <w:r>
        <w:t>de hombres y mujeres</w:t>
      </w:r>
    </w:p>
    <w:p w:rsidR="0083528B" w:rsidRDefault="0083528B" w:rsidP="0083528B">
      <w:pPr>
        <w:pStyle w:val="Prrafodelista"/>
        <w:numPr>
          <w:ilvl w:val="0"/>
          <w:numId w:val="2"/>
        </w:numPr>
      </w:pPr>
      <w:r>
        <w:t>Campañas, capacitaciones y/o charlas direccionadas a erradicar estereotipos o</w:t>
      </w:r>
      <w:r>
        <w:t xml:space="preserve"> </w:t>
      </w:r>
      <w:r>
        <w:t>prejuicios asociados a género, o promoción de la diversidad</w:t>
      </w:r>
    </w:p>
    <w:p w:rsidR="0083528B" w:rsidRDefault="0083528B" w:rsidP="0083528B">
      <w:pPr>
        <w:pStyle w:val="Prrafodelista"/>
        <w:numPr>
          <w:ilvl w:val="0"/>
          <w:numId w:val="2"/>
        </w:numPr>
      </w:pPr>
      <w:r>
        <w:t>Comité de Equidad de</w:t>
      </w:r>
      <w:r>
        <w:t xml:space="preserve"> </w:t>
      </w:r>
      <w:r>
        <w:t>Género y/o Diversidad</w:t>
      </w:r>
    </w:p>
    <w:p w:rsidR="0083528B" w:rsidRDefault="0083528B" w:rsidP="0083528B">
      <w:pPr>
        <w:pStyle w:val="Prrafodelista"/>
        <w:numPr>
          <w:ilvl w:val="0"/>
          <w:numId w:val="2"/>
        </w:numPr>
      </w:pPr>
      <w:r>
        <w:t>Metas o cuotas de género</w:t>
      </w:r>
      <w:r>
        <w:t xml:space="preserve"> </w:t>
      </w:r>
      <w:r>
        <w:t>para cargos de dirección</w:t>
      </w:r>
    </w:p>
    <w:p w:rsidR="0083528B" w:rsidRDefault="0083528B" w:rsidP="0083528B">
      <w:r>
        <w:t>TEXTOS GRAFICA 4</w:t>
      </w:r>
    </w:p>
    <w:p w:rsidR="0083528B" w:rsidRDefault="0083528B" w:rsidP="0083528B">
      <w:pPr>
        <w:pStyle w:val="Prrafodelista"/>
        <w:numPr>
          <w:ilvl w:val="0"/>
          <w:numId w:val="3"/>
        </w:numPr>
      </w:pPr>
      <w:r w:rsidRPr="0083528B">
        <w:t>Días flexibles para fechas especiales (cumpleaños, graduación, matrimonio, etc.)</w:t>
      </w:r>
    </w:p>
    <w:p w:rsidR="0083528B" w:rsidRDefault="0083528B" w:rsidP="0083528B">
      <w:pPr>
        <w:pStyle w:val="Prrafodelista"/>
        <w:numPr>
          <w:ilvl w:val="0"/>
          <w:numId w:val="3"/>
        </w:numPr>
      </w:pPr>
      <w:r w:rsidRPr="0083528B">
        <w:t>Horarios flexibles o escalonados</w:t>
      </w:r>
    </w:p>
    <w:p w:rsidR="0083528B" w:rsidRDefault="0083528B" w:rsidP="0083528B">
      <w:pPr>
        <w:pStyle w:val="Prrafodelista"/>
        <w:numPr>
          <w:ilvl w:val="0"/>
          <w:numId w:val="3"/>
        </w:numPr>
      </w:pPr>
      <w:r>
        <w:t>Licencia con o sin remuneración por un periodo determinado para</w:t>
      </w:r>
      <w:r>
        <w:t xml:space="preserve"> </w:t>
      </w:r>
      <w:r>
        <w:t>actividades que disponga el personal</w:t>
      </w:r>
    </w:p>
    <w:p w:rsidR="0083528B" w:rsidRDefault="0083528B" w:rsidP="0083528B">
      <w:pPr>
        <w:pStyle w:val="Prrafodelista"/>
        <w:numPr>
          <w:ilvl w:val="0"/>
          <w:numId w:val="3"/>
        </w:numPr>
      </w:pPr>
      <w:r>
        <w:t>Trabajo remoto o a distancia</w:t>
      </w:r>
      <w:r>
        <w:t xml:space="preserve"> </w:t>
      </w:r>
      <w:r>
        <w:t>(home office/teletrabajo)</w:t>
      </w:r>
    </w:p>
    <w:p w:rsidR="0083528B" w:rsidRDefault="0083528B" w:rsidP="0083528B">
      <w:pPr>
        <w:pStyle w:val="Prrafodelista"/>
        <w:numPr>
          <w:ilvl w:val="0"/>
          <w:numId w:val="3"/>
        </w:numPr>
      </w:pPr>
      <w:r w:rsidRPr="0083528B">
        <w:t>Gestión de turnos de trabajo</w:t>
      </w:r>
    </w:p>
    <w:p w:rsidR="0083528B" w:rsidRDefault="0083528B" w:rsidP="0083528B">
      <w:pPr>
        <w:pStyle w:val="Prrafodelista"/>
        <w:numPr>
          <w:ilvl w:val="0"/>
          <w:numId w:val="3"/>
        </w:numPr>
      </w:pPr>
      <w:r w:rsidRPr="0083528B">
        <w:t>Días adicionales a los otorgados por ley para la licencia de maternidad</w:t>
      </w:r>
    </w:p>
    <w:p w:rsidR="0083528B" w:rsidRDefault="0083528B" w:rsidP="0083528B">
      <w:pPr>
        <w:pStyle w:val="Prrafodelista"/>
        <w:numPr>
          <w:ilvl w:val="0"/>
          <w:numId w:val="3"/>
        </w:numPr>
      </w:pPr>
      <w:r>
        <w:t>Gimnasio, servicio de lavandería,</w:t>
      </w:r>
      <w:r>
        <w:t xml:space="preserve"> </w:t>
      </w:r>
      <w:r>
        <w:t>salones de belleza u otras facilidades</w:t>
      </w:r>
    </w:p>
    <w:p w:rsidR="0083528B" w:rsidRDefault="0083528B" w:rsidP="0083528B">
      <w:pPr>
        <w:pStyle w:val="Prrafodelista"/>
        <w:numPr>
          <w:ilvl w:val="0"/>
          <w:numId w:val="3"/>
        </w:numPr>
      </w:pPr>
      <w:r w:rsidRPr="0083528B">
        <w:t>Días adicionales a los otorgados por ley para  la licencia de paternidad</w:t>
      </w:r>
    </w:p>
    <w:p w:rsidR="0083528B" w:rsidRDefault="0083528B" w:rsidP="0083528B">
      <w:pPr>
        <w:pStyle w:val="Prrafodelista"/>
        <w:numPr>
          <w:ilvl w:val="0"/>
          <w:numId w:val="3"/>
        </w:numPr>
      </w:pPr>
      <w:r w:rsidRPr="0083528B">
        <w:t xml:space="preserve">Sala de lactancia </w:t>
      </w:r>
      <w:r>
        <w:t>–</w:t>
      </w:r>
      <w:r w:rsidRPr="0083528B">
        <w:t xml:space="preserve"> Lactario</w:t>
      </w:r>
    </w:p>
    <w:p w:rsidR="0083528B" w:rsidRDefault="0083528B" w:rsidP="0083528B">
      <w:pPr>
        <w:pStyle w:val="Prrafodelista"/>
        <w:numPr>
          <w:ilvl w:val="0"/>
          <w:numId w:val="3"/>
        </w:numPr>
      </w:pPr>
      <w:r w:rsidRPr="0083528B">
        <w:t>Buenas prácticas dirigidas exclusivamente para madres (regreso escalonado después de maternidad, grupos de soporte, acompañamiento a los primeros meses de maternidad, etc.)</w:t>
      </w:r>
    </w:p>
    <w:p w:rsidR="0083528B" w:rsidRDefault="0083528B" w:rsidP="0083528B">
      <w:pPr>
        <w:pStyle w:val="Prrafodelista"/>
        <w:numPr>
          <w:ilvl w:val="0"/>
          <w:numId w:val="3"/>
        </w:numPr>
      </w:pPr>
      <w:r w:rsidRPr="0083528B">
        <w:t>Servicio de guarderías/jardines/nidos y/o lugar para los niños y niñas en el espacio de trabajo y/o subvención de las mismas.</w:t>
      </w:r>
      <w:bookmarkStart w:id="0" w:name="_GoBack"/>
      <w:bookmarkEnd w:id="0"/>
    </w:p>
    <w:p w:rsidR="0083528B" w:rsidRPr="0083528B" w:rsidRDefault="0083528B" w:rsidP="0083528B"/>
    <w:sectPr w:rsidR="0083528B" w:rsidRPr="008352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A07290"/>
    <w:multiLevelType w:val="hybridMultilevel"/>
    <w:tmpl w:val="9DD8DE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6B3B64"/>
    <w:multiLevelType w:val="hybridMultilevel"/>
    <w:tmpl w:val="31ACE2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0A60A4"/>
    <w:multiLevelType w:val="hybridMultilevel"/>
    <w:tmpl w:val="9B5817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104"/>
    <w:rsid w:val="00420A0E"/>
    <w:rsid w:val="0083528B"/>
    <w:rsid w:val="00AA43FE"/>
    <w:rsid w:val="00E6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83C870B-D55A-482C-BB26-D67FF143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1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184</Words>
  <Characters>1018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Amparo García</dc:creator>
  <cp:keywords/>
  <dc:description/>
  <cp:lastModifiedBy>Amparo García</cp:lastModifiedBy>
  <cp:revision>3</cp:revision>
  <dcterms:created xsi:type="dcterms:W3CDTF">2018-07-11T05:16:00Z</dcterms:created>
  <dcterms:modified xsi:type="dcterms:W3CDTF">2018-07-12T08:00:00Z</dcterms:modified>
</cp:coreProperties>
</file>