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06FD3" w14:textId="77777777" w:rsidR="005D6786" w:rsidRPr="005D6786" w:rsidRDefault="005D6786" w:rsidP="005D6786">
      <w:pPr>
        <w:spacing w:before="480" w:after="120" w:line="240" w:lineRule="auto"/>
        <w:outlineLvl w:val="0"/>
        <w:rPr>
          <w:rFonts w:ascii="Times New Roman" w:eastAsia="Times New Roman" w:hAnsi="Times New Roman" w:cs="Times New Roman"/>
          <w:b/>
          <w:bCs/>
          <w:kern w:val="36"/>
          <w:sz w:val="48"/>
          <w:szCs w:val="48"/>
          <w:lang w:val="en-US" w:eastAsia="es-DO"/>
          <w14:ligatures w14:val="none"/>
        </w:rPr>
      </w:pPr>
      <w:r w:rsidRPr="005D6786">
        <w:rPr>
          <w:rFonts w:ascii="Arial" w:eastAsia="Times New Roman" w:hAnsi="Arial" w:cs="Arial"/>
          <w:color w:val="000000"/>
          <w:kern w:val="36"/>
          <w:sz w:val="28"/>
          <w:szCs w:val="28"/>
          <w:lang w:val="en-US" w:eastAsia="es-DO"/>
          <w14:ligatures w14:val="none"/>
        </w:rPr>
        <w:t>NASA Human Exploration Rover Challenge 2026</w:t>
      </w:r>
    </w:p>
    <w:p w14:paraId="3DAEECE9" w14:textId="77777777" w:rsidR="005D6786" w:rsidRPr="005D6786" w:rsidRDefault="005D6786" w:rsidP="005D6786">
      <w:pPr>
        <w:spacing w:before="360" w:after="80" w:line="240" w:lineRule="auto"/>
        <w:outlineLvl w:val="1"/>
        <w:rPr>
          <w:rFonts w:ascii="Times New Roman" w:eastAsia="Times New Roman" w:hAnsi="Times New Roman" w:cs="Times New Roman"/>
          <w:b/>
          <w:bCs/>
          <w:kern w:val="0"/>
          <w:sz w:val="36"/>
          <w:szCs w:val="36"/>
          <w:lang w:val="en-US" w:eastAsia="es-DO"/>
          <w14:ligatures w14:val="none"/>
        </w:rPr>
      </w:pPr>
      <w:r w:rsidRPr="005D6786">
        <w:rPr>
          <w:rFonts w:ascii="Arial" w:eastAsia="Times New Roman" w:hAnsi="Arial" w:cs="Arial"/>
          <w:color w:val="000000"/>
          <w:kern w:val="0"/>
          <w:sz w:val="28"/>
          <w:szCs w:val="28"/>
          <w:lang w:val="en-US" w:eastAsia="es-DO"/>
          <w14:ligatures w14:val="none"/>
        </w:rPr>
        <w:t>Remote Controlled Division – Design Review Presentation Script (30 minutes)</w:t>
      </w:r>
    </w:p>
    <w:p w14:paraId="7AC378D6" w14:textId="77777777" w:rsidR="005D6786" w:rsidRPr="005D6786" w:rsidRDefault="005D6786" w:rsidP="005D6786">
      <w:pPr>
        <w:spacing w:after="0" w:line="240" w:lineRule="auto"/>
        <w:rPr>
          <w:rFonts w:ascii="Times New Roman" w:eastAsia="Times New Roman" w:hAnsi="Times New Roman" w:cs="Times New Roman"/>
          <w:kern w:val="0"/>
          <w:lang w:eastAsia="es-DO"/>
          <w14:ligatures w14:val="none"/>
        </w:rPr>
      </w:pPr>
      <w:r w:rsidRPr="005D6786">
        <w:rPr>
          <w:rFonts w:ascii="Times New Roman" w:eastAsia="Times New Roman" w:hAnsi="Times New Roman" w:cs="Times New Roman"/>
          <w:kern w:val="0"/>
          <w:lang w:eastAsia="es-DO"/>
          <w14:ligatures w14:val="none"/>
        </w:rPr>
        <w:pict w14:anchorId="40AD0C93">
          <v:rect id="_x0000_i1151" style="width:0;height:1.5pt" o:hralign="center" o:hrstd="t" o:hr="t" fillcolor="#a0a0a0" stroked="f"/>
        </w:pict>
      </w:r>
    </w:p>
    <w:p w14:paraId="37FFB3E9" w14:textId="77777777" w:rsidR="005D6786" w:rsidRPr="005D6786" w:rsidRDefault="005D6786" w:rsidP="005D6786">
      <w:pPr>
        <w:spacing w:before="360" w:after="80" w:line="240" w:lineRule="auto"/>
        <w:outlineLvl w:val="1"/>
        <w:rPr>
          <w:rFonts w:ascii="Times New Roman" w:eastAsia="Times New Roman" w:hAnsi="Times New Roman" w:cs="Times New Roman"/>
          <w:b/>
          <w:bCs/>
          <w:kern w:val="0"/>
          <w:sz w:val="36"/>
          <w:szCs w:val="36"/>
          <w:lang w:val="en-US" w:eastAsia="es-DO"/>
          <w14:ligatures w14:val="none"/>
        </w:rPr>
      </w:pPr>
      <w:r w:rsidRPr="005D6786">
        <w:rPr>
          <w:rFonts w:ascii="Arial" w:eastAsia="Times New Roman" w:hAnsi="Arial" w:cs="Arial"/>
          <w:color w:val="000000"/>
          <w:kern w:val="0"/>
          <w:sz w:val="32"/>
          <w:szCs w:val="32"/>
          <w:lang w:val="en-US" w:eastAsia="es-DO"/>
          <w14:ligatures w14:val="none"/>
        </w:rPr>
        <w:t xml:space="preserve">Introduction </w:t>
      </w:r>
      <w:r w:rsidRPr="005D6786">
        <w:rPr>
          <w:rFonts w:ascii="Arial" w:eastAsia="Times New Roman" w:hAnsi="Arial" w:cs="Arial"/>
          <w:b/>
          <w:bCs/>
          <w:color w:val="FF0000"/>
          <w:kern w:val="0"/>
          <w:sz w:val="32"/>
          <w:szCs w:val="32"/>
          <w:lang w:val="en-US" w:eastAsia="es-DO"/>
          <w14:ligatures w14:val="none"/>
        </w:rPr>
        <w:t>Jarlyn </w:t>
      </w:r>
    </w:p>
    <w:p w14:paraId="67A5C962" w14:textId="77777777" w:rsidR="005D6786" w:rsidRPr="005D6786" w:rsidRDefault="005D6786" w:rsidP="005D6786">
      <w:pPr>
        <w:spacing w:before="240" w:after="240" w:line="240" w:lineRule="auto"/>
        <w:rPr>
          <w:rFonts w:ascii="Times New Roman" w:eastAsia="Times New Roman" w:hAnsi="Times New Roman" w:cs="Times New Roman"/>
          <w:kern w:val="0"/>
          <w:lang w:val="en-US" w:eastAsia="es-DO"/>
          <w14:ligatures w14:val="none"/>
        </w:rPr>
      </w:pPr>
      <w:r w:rsidRPr="005D6786">
        <w:rPr>
          <w:rFonts w:ascii="Arial" w:eastAsia="Times New Roman" w:hAnsi="Arial" w:cs="Arial"/>
          <w:color w:val="000000"/>
          <w:kern w:val="0"/>
          <w:lang w:val="en-US" w:eastAsia="es-DO"/>
          <w14:ligatures w14:val="none"/>
        </w:rPr>
        <w:t xml:space="preserve">Good afternoon. My name is Jarlyn Rynoso, and I am the team leader of the RDX Remote Controlled Team from the Instituto Tecnológico de Las </w:t>
      </w:r>
      <w:proofErr w:type="spellStart"/>
      <w:r w:rsidRPr="005D6786">
        <w:rPr>
          <w:rFonts w:ascii="Arial" w:eastAsia="Times New Roman" w:hAnsi="Arial" w:cs="Arial"/>
          <w:color w:val="000000"/>
          <w:kern w:val="0"/>
          <w:lang w:val="en-US" w:eastAsia="es-DO"/>
          <w14:ligatures w14:val="none"/>
        </w:rPr>
        <w:t>Américas</w:t>
      </w:r>
      <w:proofErr w:type="spellEnd"/>
      <w:r w:rsidRPr="005D6786">
        <w:rPr>
          <w:rFonts w:ascii="Arial" w:eastAsia="Times New Roman" w:hAnsi="Arial" w:cs="Arial"/>
          <w:color w:val="000000"/>
          <w:kern w:val="0"/>
          <w:lang w:val="en-US" w:eastAsia="es-DO"/>
          <w14:ligatures w14:val="none"/>
        </w:rPr>
        <w:t xml:space="preserve"> (ITLA), proudly representing the Dominican Republic in the NASA Human Exploration Rover Challenge 2026 – Remote Controlled Division.</w:t>
      </w:r>
    </w:p>
    <w:p w14:paraId="5E2BA957" w14:textId="77777777" w:rsidR="005D6786" w:rsidRPr="005D6786" w:rsidRDefault="005D6786" w:rsidP="005D6786">
      <w:pPr>
        <w:spacing w:before="240" w:after="240" w:line="240" w:lineRule="auto"/>
        <w:rPr>
          <w:rFonts w:ascii="Times New Roman" w:eastAsia="Times New Roman" w:hAnsi="Times New Roman" w:cs="Times New Roman"/>
          <w:kern w:val="0"/>
          <w:lang w:val="en-US" w:eastAsia="es-DO"/>
          <w14:ligatures w14:val="none"/>
        </w:rPr>
      </w:pPr>
      <w:r w:rsidRPr="005D6786">
        <w:rPr>
          <w:rFonts w:ascii="Arial" w:eastAsia="Times New Roman" w:hAnsi="Arial" w:cs="Arial"/>
          <w:color w:val="000000"/>
          <w:kern w:val="0"/>
          <w:lang w:val="en-US" w:eastAsia="es-DO"/>
          <w14:ligatures w14:val="none"/>
        </w:rPr>
        <w:t>Along with my teammates, we are pleased to present our Design Review. During this presentation, we will explain our rover’s overall architecture, the engineering decisions behind each major subsystem, the design and integration of our multi-task scientific tool, the quantitative analysis validating our performance, our safety strategy, and our project plan.</w:t>
      </w:r>
    </w:p>
    <w:p w14:paraId="4C0C484B" w14:textId="7986536F" w:rsidR="005D6786" w:rsidRPr="005D6786" w:rsidRDefault="005D6786" w:rsidP="005D6786">
      <w:pPr>
        <w:spacing w:before="240" w:after="240" w:line="240" w:lineRule="auto"/>
        <w:rPr>
          <w:rFonts w:ascii="Times New Roman" w:eastAsia="Times New Roman" w:hAnsi="Times New Roman" w:cs="Times New Roman"/>
          <w:kern w:val="0"/>
          <w:lang w:val="en-US" w:eastAsia="es-DO"/>
          <w14:ligatures w14:val="none"/>
        </w:rPr>
      </w:pPr>
      <w:r w:rsidRPr="005D6786">
        <w:rPr>
          <w:rFonts w:ascii="Arial" w:eastAsia="Times New Roman" w:hAnsi="Arial" w:cs="Arial"/>
          <w:color w:val="000000"/>
          <w:kern w:val="0"/>
          <w:lang w:val="en-US" w:eastAsia="es-DO"/>
          <w14:ligatures w14:val="none"/>
        </w:rPr>
        <w:t xml:space="preserve">This review reflects our current design maturity and </w:t>
      </w:r>
      <w:r w:rsidR="003E78A5" w:rsidRPr="003E78A5">
        <w:rPr>
          <w:rFonts w:ascii="Arial" w:eastAsia="Times New Roman" w:hAnsi="Arial" w:cs="Arial"/>
          <w:color w:val="000000"/>
          <w:kern w:val="0"/>
          <w:lang w:val="en-US" w:eastAsia="es-DO"/>
          <w14:ligatures w14:val="none"/>
        </w:rPr>
        <w:t>assumes</w:t>
      </w:r>
      <w:r w:rsidR="003E78A5" w:rsidRPr="003E78A5">
        <w:rPr>
          <w:rFonts w:ascii="Arial" w:eastAsia="Times New Roman" w:hAnsi="Arial" w:cs="Arial"/>
          <w:color w:val="000000"/>
          <w:kern w:val="0"/>
          <w:lang w:val="en-US" w:eastAsia="es-DO"/>
          <w14:ligatures w14:val="none"/>
        </w:rPr>
        <w:t xml:space="preserve"> that we are ready to move</w:t>
      </w:r>
      <w:r w:rsidR="003E78A5">
        <w:rPr>
          <w:rFonts w:ascii="Arial" w:eastAsia="Times New Roman" w:hAnsi="Arial" w:cs="Arial"/>
          <w:color w:val="000000"/>
          <w:kern w:val="0"/>
          <w:lang w:val="en-US" w:eastAsia="es-DO"/>
          <w14:ligatures w14:val="none"/>
        </w:rPr>
        <w:t xml:space="preserve"> </w:t>
      </w:r>
      <w:r w:rsidRPr="005D6786">
        <w:rPr>
          <w:rFonts w:ascii="Arial" w:eastAsia="Times New Roman" w:hAnsi="Arial" w:cs="Arial"/>
          <w:color w:val="000000"/>
          <w:kern w:val="0"/>
          <w:lang w:val="en-US" w:eastAsia="es-DO"/>
          <w14:ligatures w14:val="none"/>
        </w:rPr>
        <w:t>readiness to proceed confidently into manufacturing, testing, and competition.</w:t>
      </w:r>
    </w:p>
    <w:p w14:paraId="0E3E4F59" w14:textId="77777777" w:rsidR="005D6786" w:rsidRPr="005D6786" w:rsidRDefault="005D6786" w:rsidP="005D6786">
      <w:pPr>
        <w:spacing w:after="0" w:line="240" w:lineRule="auto"/>
        <w:rPr>
          <w:rFonts w:ascii="Times New Roman" w:eastAsia="Times New Roman" w:hAnsi="Times New Roman" w:cs="Times New Roman"/>
          <w:kern w:val="0"/>
          <w:lang w:eastAsia="es-DO"/>
          <w14:ligatures w14:val="none"/>
        </w:rPr>
      </w:pPr>
      <w:r w:rsidRPr="005D6786">
        <w:rPr>
          <w:rFonts w:ascii="Times New Roman" w:eastAsia="Times New Roman" w:hAnsi="Times New Roman" w:cs="Times New Roman"/>
          <w:kern w:val="0"/>
          <w:lang w:eastAsia="es-DO"/>
          <w14:ligatures w14:val="none"/>
        </w:rPr>
        <w:pict w14:anchorId="49C82D95">
          <v:rect id="_x0000_i1152" style="width:0;height:1.5pt" o:hralign="center" o:hrstd="t" o:hr="t" fillcolor="#a0a0a0" stroked="f"/>
        </w:pict>
      </w:r>
    </w:p>
    <w:p w14:paraId="0776C49B" w14:textId="77777777" w:rsidR="005D6786" w:rsidRPr="005D6786" w:rsidRDefault="005D6786" w:rsidP="005D6786">
      <w:pPr>
        <w:spacing w:before="360" w:after="80" w:line="240" w:lineRule="auto"/>
        <w:outlineLvl w:val="1"/>
        <w:rPr>
          <w:rFonts w:ascii="Times New Roman" w:eastAsia="Times New Roman" w:hAnsi="Times New Roman" w:cs="Times New Roman"/>
          <w:b/>
          <w:bCs/>
          <w:kern w:val="0"/>
          <w:sz w:val="36"/>
          <w:szCs w:val="36"/>
          <w:lang w:val="en-US" w:eastAsia="es-DO"/>
          <w14:ligatures w14:val="none"/>
        </w:rPr>
      </w:pPr>
      <w:r w:rsidRPr="005D6786">
        <w:rPr>
          <w:rFonts w:ascii="Arial" w:eastAsia="Times New Roman" w:hAnsi="Arial" w:cs="Arial"/>
          <w:color w:val="000000"/>
          <w:kern w:val="0"/>
          <w:sz w:val="32"/>
          <w:szCs w:val="32"/>
          <w:lang w:val="en-US" w:eastAsia="es-DO"/>
          <w14:ligatures w14:val="none"/>
        </w:rPr>
        <w:t>Team Overview </w:t>
      </w:r>
    </w:p>
    <w:p w14:paraId="7261156B" w14:textId="77777777" w:rsidR="005D6786" w:rsidRPr="005D6786" w:rsidRDefault="005D6786" w:rsidP="005D6786">
      <w:pPr>
        <w:spacing w:before="240" w:after="240" w:line="240" w:lineRule="auto"/>
        <w:rPr>
          <w:rFonts w:ascii="Times New Roman" w:eastAsia="Times New Roman" w:hAnsi="Times New Roman" w:cs="Times New Roman"/>
          <w:kern w:val="0"/>
          <w:lang w:val="en-US" w:eastAsia="es-DO"/>
          <w14:ligatures w14:val="none"/>
        </w:rPr>
      </w:pPr>
      <w:r w:rsidRPr="005D6786">
        <w:rPr>
          <w:rFonts w:ascii="Arial" w:eastAsia="Times New Roman" w:hAnsi="Arial" w:cs="Arial"/>
          <w:color w:val="000000"/>
          <w:kern w:val="0"/>
          <w:lang w:val="en-US" w:eastAsia="es-DO"/>
          <w14:ligatures w14:val="none"/>
        </w:rPr>
        <w:t>Our team is composed of multidisciplinary students specializing in mechanical design, manufacturing, electronics, programming, safety analysis, and STEM outreach. Each member has a clearly defined role that contributes directly to the success of the project.</w:t>
      </w:r>
    </w:p>
    <w:p w14:paraId="117FA309" w14:textId="77777777" w:rsidR="005D6786" w:rsidRPr="005D6786" w:rsidRDefault="005D6786" w:rsidP="005D6786">
      <w:pPr>
        <w:spacing w:before="240" w:after="240" w:line="240" w:lineRule="auto"/>
        <w:rPr>
          <w:rFonts w:ascii="Times New Roman" w:eastAsia="Times New Roman" w:hAnsi="Times New Roman" w:cs="Times New Roman"/>
          <w:kern w:val="0"/>
          <w:lang w:val="en-US" w:eastAsia="es-DO"/>
          <w14:ligatures w14:val="none"/>
        </w:rPr>
      </w:pPr>
      <w:r w:rsidRPr="005D6786">
        <w:rPr>
          <w:rFonts w:ascii="Arial" w:eastAsia="Times New Roman" w:hAnsi="Arial" w:cs="Arial"/>
          <w:color w:val="000000"/>
          <w:kern w:val="0"/>
          <w:lang w:val="en-US" w:eastAsia="es-DO"/>
          <w14:ligatures w14:val="none"/>
        </w:rPr>
        <w:t xml:space="preserve">All </w:t>
      </w:r>
      <w:proofErr w:type="gramStart"/>
      <w:r w:rsidRPr="005D6786">
        <w:rPr>
          <w:rFonts w:ascii="Arial" w:eastAsia="Times New Roman" w:hAnsi="Arial" w:cs="Arial"/>
          <w:color w:val="000000"/>
          <w:kern w:val="0"/>
          <w:lang w:val="en-US" w:eastAsia="es-DO"/>
          <w14:ligatures w14:val="none"/>
        </w:rPr>
        <w:t>design,</w:t>
      </w:r>
      <w:proofErr w:type="gramEnd"/>
      <w:r w:rsidRPr="005D6786">
        <w:rPr>
          <w:rFonts w:ascii="Arial" w:eastAsia="Times New Roman" w:hAnsi="Arial" w:cs="Arial"/>
          <w:color w:val="000000"/>
          <w:kern w:val="0"/>
          <w:lang w:val="en-US" w:eastAsia="es-DO"/>
          <w14:ligatures w14:val="none"/>
        </w:rPr>
        <w:t xml:space="preserve"> simulation, prototyping, and validation are developed internally by the team. This approach allows us to maintain full technical understanding of the rover, iterate efficiently, and ensure strict compliance with the NASA HERC Remote Controlled rules.</w:t>
      </w:r>
    </w:p>
    <w:p w14:paraId="689E38CE" w14:textId="77777777" w:rsidR="005D6786" w:rsidRPr="005D6786" w:rsidRDefault="005D6786" w:rsidP="005D6786">
      <w:pPr>
        <w:spacing w:after="0" w:line="240" w:lineRule="auto"/>
        <w:rPr>
          <w:rFonts w:ascii="Times New Roman" w:eastAsia="Times New Roman" w:hAnsi="Times New Roman" w:cs="Times New Roman"/>
          <w:kern w:val="0"/>
          <w:lang w:eastAsia="es-DO"/>
          <w14:ligatures w14:val="none"/>
        </w:rPr>
      </w:pPr>
      <w:r w:rsidRPr="005D6786">
        <w:rPr>
          <w:rFonts w:ascii="Times New Roman" w:eastAsia="Times New Roman" w:hAnsi="Times New Roman" w:cs="Times New Roman"/>
          <w:kern w:val="0"/>
          <w:lang w:eastAsia="es-DO"/>
          <w14:ligatures w14:val="none"/>
        </w:rPr>
        <w:pict w14:anchorId="1F89803A">
          <v:rect id="_x0000_i1153" style="width:0;height:1.5pt" o:hralign="center" o:hrstd="t" o:hr="t" fillcolor="#a0a0a0" stroked="f"/>
        </w:pict>
      </w:r>
    </w:p>
    <w:p w14:paraId="18F61AF1" w14:textId="77777777" w:rsidR="005D6786" w:rsidRPr="005D6786" w:rsidRDefault="005D6786" w:rsidP="005D6786">
      <w:pPr>
        <w:spacing w:after="0" w:line="240" w:lineRule="auto"/>
        <w:rPr>
          <w:rFonts w:ascii="Times New Roman" w:eastAsia="Times New Roman" w:hAnsi="Times New Roman" w:cs="Times New Roman"/>
          <w:kern w:val="0"/>
          <w:lang w:eastAsia="es-DO"/>
          <w14:ligatures w14:val="none"/>
        </w:rPr>
      </w:pPr>
    </w:p>
    <w:p w14:paraId="34745CCE" w14:textId="77777777" w:rsidR="005D6786" w:rsidRPr="005D6786" w:rsidRDefault="005D6786" w:rsidP="005D6786">
      <w:pPr>
        <w:spacing w:before="360" w:after="80" w:line="240" w:lineRule="auto"/>
        <w:outlineLvl w:val="1"/>
        <w:rPr>
          <w:rFonts w:ascii="Times New Roman" w:eastAsia="Times New Roman" w:hAnsi="Times New Roman" w:cs="Times New Roman"/>
          <w:b/>
          <w:bCs/>
          <w:kern w:val="0"/>
          <w:sz w:val="36"/>
          <w:szCs w:val="36"/>
          <w:lang w:val="en-US" w:eastAsia="es-DO"/>
          <w14:ligatures w14:val="none"/>
        </w:rPr>
      </w:pPr>
      <w:r w:rsidRPr="005D6786">
        <w:rPr>
          <w:rFonts w:ascii="Arial" w:eastAsia="Times New Roman" w:hAnsi="Arial" w:cs="Arial"/>
          <w:color w:val="000000"/>
          <w:kern w:val="0"/>
          <w:sz w:val="32"/>
          <w:szCs w:val="32"/>
          <w:lang w:val="en-US" w:eastAsia="es-DO"/>
          <w14:ligatures w14:val="none"/>
        </w:rPr>
        <w:t xml:space="preserve">Vehicle Criteria – Systems-Level Design Review </w:t>
      </w:r>
      <w:r w:rsidRPr="005D6786">
        <w:rPr>
          <w:rFonts w:ascii="Arial" w:eastAsia="Times New Roman" w:hAnsi="Arial" w:cs="Arial"/>
          <w:b/>
          <w:bCs/>
          <w:color w:val="FF0000"/>
          <w:kern w:val="0"/>
          <w:sz w:val="32"/>
          <w:szCs w:val="32"/>
          <w:lang w:val="en-US" w:eastAsia="es-DO"/>
          <w14:ligatures w14:val="none"/>
        </w:rPr>
        <w:t>Jarlyn</w:t>
      </w:r>
    </w:p>
    <w:p w14:paraId="6F1908B9" w14:textId="77777777" w:rsidR="005D6786" w:rsidRPr="005D6786" w:rsidRDefault="005D6786" w:rsidP="005D6786">
      <w:pPr>
        <w:spacing w:before="240" w:after="240" w:line="240" w:lineRule="auto"/>
        <w:rPr>
          <w:rFonts w:ascii="Times New Roman" w:eastAsia="Times New Roman" w:hAnsi="Times New Roman" w:cs="Times New Roman"/>
          <w:kern w:val="0"/>
          <w:lang w:val="en-US" w:eastAsia="es-DO"/>
          <w14:ligatures w14:val="none"/>
        </w:rPr>
      </w:pPr>
      <w:r w:rsidRPr="005D6786">
        <w:rPr>
          <w:rFonts w:ascii="Arial" w:eastAsia="Times New Roman" w:hAnsi="Arial" w:cs="Arial"/>
          <w:color w:val="000000"/>
          <w:kern w:val="0"/>
          <w:lang w:val="en-US" w:eastAsia="es-DO"/>
          <w14:ligatures w14:val="none"/>
        </w:rPr>
        <w:t xml:space="preserve">We will now begin the </w:t>
      </w:r>
      <w:proofErr w:type="gramStart"/>
      <w:r w:rsidRPr="005D6786">
        <w:rPr>
          <w:rFonts w:ascii="Arial" w:eastAsia="Times New Roman" w:hAnsi="Arial" w:cs="Arial"/>
          <w:color w:val="000000"/>
          <w:kern w:val="0"/>
          <w:lang w:val="en-US" w:eastAsia="es-DO"/>
          <w14:ligatures w14:val="none"/>
        </w:rPr>
        <w:t>systems</w:t>
      </w:r>
      <w:proofErr w:type="gramEnd"/>
      <w:r w:rsidRPr="005D6786">
        <w:rPr>
          <w:rFonts w:ascii="Arial" w:eastAsia="Times New Roman" w:hAnsi="Arial" w:cs="Arial"/>
          <w:color w:val="000000"/>
          <w:kern w:val="0"/>
          <w:lang w:val="en-US" w:eastAsia="es-DO"/>
          <w14:ligatures w14:val="none"/>
        </w:rPr>
        <w:t>-level design review. For each major subsystem, we evaluated multiple design alternatives and selected the final configuration based on performance, reliability, manufacturability, weight, and compliance.</w:t>
      </w:r>
    </w:p>
    <w:p w14:paraId="2E70A2C2" w14:textId="77777777" w:rsidR="005D6786" w:rsidRPr="005D6786" w:rsidRDefault="005D6786" w:rsidP="005D6786">
      <w:pPr>
        <w:spacing w:after="0" w:line="240" w:lineRule="auto"/>
        <w:rPr>
          <w:rFonts w:ascii="Times New Roman" w:eastAsia="Times New Roman" w:hAnsi="Times New Roman" w:cs="Times New Roman"/>
          <w:kern w:val="0"/>
          <w:lang w:eastAsia="es-DO"/>
          <w14:ligatures w14:val="none"/>
        </w:rPr>
      </w:pPr>
      <w:r w:rsidRPr="005D6786">
        <w:rPr>
          <w:rFonts w:ascii="Times New Roman" w:eastAsia="Times New Roman" w:hAnsi="Times New Roman" w:cs="Times New Roman"/>
          <w:kern w:val="0"/>
          <w:lang w:eastAsia="es-DO"/>
          <w14:ligatures w14:val="none"/>
        </w:rPr>
        <w:pict w14:anchorId="7908F567">
          <v:rect id="_x0000_i1154" style="width:0;height:1.5pt" o:hralign="center" o:hrstd="t" o:hr="t" fillcolor="#a0a0a0" stroked="f"/>
        </w:pict>
      </w:r>
    </w:p>
    <w:p w14:paraId="3220C891" w14:textId="77777777" w:rsidR="005D6786" w:rsidRPr="005D6786" w:rsidRDefault="005D6786" w:rsidP="005D6786">
      <w:pPr>
        <w:spacing w:before="280" w:after="80" w:line="240" w:lineRule="auto"/>
        <w:outlineLvl w:val="2"/>
        <w:rPr>
          <w:rFonts w:ascii="Times New Roman" w:eastAsia="Times New Roman" w:hAnsi="Times New Roman" w:cs="Times New Roman"/>
          <w:b/>
          <w:bCs/>
          <w:kern w:val="0"/>
          <w:sz w:val="27"/>
          <w:szCs w:val="27"/>
          <w:lang w:val="en-US" w:eastAsia="es-DO"/>
          <w14:ligatures w14:val="none"/>
        </w:rPr>
      </w:pPr>
      <w:r w:rsidRPr="005D6786">
        <w:rPr>
          <w:rFonts w:ascii="Arial" w:eastAsia="Times New Roman" w:hAnsi="Arial" w:cs="Arial"/>
          <w:color w:val="000000"/>
          <w:kern w:val="0"/>
          <w:lang w:val="en-US" w:eastAsia="es-DO"/>
          <w14:ligatures w14:val="none"/>
        </w:rPr>
        <w:lastRenderedPageBreak/>
        <w:t>Wheels </w:t>
      </w:r>
    </w:p>
    <w:p w14:paraId="2EBB1F38" w14:textId="77777777" w:rsidR="005D6786" w:rsidRPr="005D6786" w:rsidRDefault="005D6786" w:rsidP="005D6786">
      <w:pPr>
        <w:spacing w:before="240" w:after="240" w:line="240" w:lineRule="auto"/>
        <w:rPr>
          <w:rFonts w:ascii="Times New Roman" w:eastAsia="Times New Roman" w:hAnsi="Times New Roman" w:cs="Times New Roman"/>
          <w:kern w:val="0"/>
          <w:lang w:val="en-US" w:eastAsia="es-DO"/>
          <w14:ligatures w14:val="none"/>
        </w:rPr>
      </w:pPr>
      <w:r w:rsidRPr="005D6786">
        <w:rPr>
          <w:rFonts w:ascii="Arial" w:eastAsia="Times New Roman" w:hAnsi="Arial" w:cs="Arial"/>
          <w:color w:val="000000"/>
          <w:kern w:val="0"/>
          <w:lang w:val="en-US" w:eastAsia="es-DO"/>
          <w14:ligatures w14:val="none"/>
        </w:rPr>
        <w:t xml:space="preserve">We evaluated </w:t>
      </w:r>
      <w:proofErr w:type="gramStart"/>
      <w:r w:rsidRPr="005D6786">
        <w:rPr>
          <w:rFonts w:ascii="Arial" w:eastAsia="Times New Roman" w:hAnsi="Arial" w:cs="Arial"/>
          <w:color w:val="000000"/>
          <w:kern w:val="0"/>
          <w:lang w:val="en-US" w:eastAsia="es-DO"/>
          <w14:ligatures w14:val="none"/>
        </w:rPr>
        <w:t>two wheel</w:t>
      </w:r>
      <w:proofErr w:type="gramEnd"/>
      <w:r w:rsidRPr="005D6786">
        <w:rPr>
          <w:rFonts w:ascii="Arial" w:eastAsia="Times New Roman" w:hAnsi="Arial" w:cs="Arial"/>
          <w:color w:val="000000"/>
          <w:kern w:val="0"/>
          <w:lang w:val="en-US" w:eastAsia="es-DO"/>
          <w14:ligatures w14:val="none"/>
        </w:rPr>
        <w:t xml:space="preserve"> concepts, referred to as W1 and W2.</w:t>
      </w:r>
    </w:p>
    <w:p w14:paraId="5BA97831" w14:textId="77777777" w:rsidR="005D6786" w:rsidRPr="005D6786" w:rsidRDefault="005D6786" w:rsidP="005D6786">
      <w:pPr>
        <w:spacing w:before="240" w:after="240" w:line="240" w:lineRule="auto"/>
        <w:rPr>
          <w:rFonts w:ascii="Times New Roman" w:eastAsia="Times New Roman" w:hAnsi="Times New Roman" w:cs="Times New Roman"/>
          <w:kern w:val="0"/>
          <w:lang w:val="en-US" w:eastAsia="es-DO"/>
          <w14:ligatures w14:val="none"/>
        </w:rPr>
      </w:pPr>
      <w:r w:rsidRPr="005D6786">
        <w:rPr>
          <w:rFonts w:ascii="Arial" w:eastAsia="Times New Roman" w:hAnsi="Arial" w:cs="Arial"/>
          <w:color w:val="000000"/>
          <w:kern w:val="0"/>
          <w:lang w:val="en-US" w:eastAsia="es-DO"/>
          <w14:ligatures w14:val="none"/>
        </w:rPr>
        <w:t xml:space="preserve">The W1 wheel is a non-pneumatic, additively manufactured TPU wheel inspired by NASA’s </w:t>
      </w:r>
      <w:proofErr w:type="spellStart"/>
      <w:r w:rsidRPr="005D6786">
        <w:rPr>
          <w:rFonts w:ascii="Arial" w:eastAsia="Times New Roman" w:hAnsi="Arial" w:cs="Arial"/>
          <w:color w:val="000000"/>
          <w:kern w:val="0"/>
          <w:lang w:val="en-US" w:eastAsia="es-DO"/>
          <w14:ligatures w14:val="none"/>
        </w:rPr>
        <w:t>superelastic</w:t>
      </w:r>
      <w:proofErr w:type="spellEnd"/>
      <w:r w:rsidRPr="005D6786">
        <w:rPr>
          <w:rFonts w:ascii="Arial" w:eastAsia="Times New Roman" w:hAnsi="Arial" w:cs="Arial"/>
          <w:color w:val="000000"/>
          <w:kern w:val="0"/>
          <w:lang w:val="en-US" w:eastAsia="es-DO"/>
          <w14:ligatures w14:val="none"/>
        </w:rPr>
        <w:t xml:space="preserve"> tire technology. It features an internal pentagonal–hexagonal cellular lattice that behaves as a radial spring, providing shock absorption, controlled deformation, and vibration damping. A rigid PETG carbon-fiber–reinforced core ensures efficient torque transfer at the axle interface.</w:t>
      </w:r>
    </w:p>
    <w:p w14:paraId="0F74C945" w14:textId="77777777" w:rsidR="005D6786" w:rsidRPr="005D6786" w:rsidRDefault="005D6786" w:rsidP="005D6786">
      <w:pPr>
        <w:spacing w:before="240" w:after="240" w:line="240" w:lineRule="auto"/>
        <w:rPr>
          <w:rFonts w:ascii="Times New Roman" w:eastAsia="Times New Roman" w:hAnsi="Times New Roman" w:cs="Times New Roman"/>
          <w:kern w:val="0"/>
          <w:lang w:val="en-US" w:eastAsia="es-DO"/>
          <w14:ligatures w14:val="none"/>
        </w:rPr>
      </w:pPr>
      <w:r w:rsidRPr="005D6786">
        <w:rPr>
          <w:rFonts w:ascii="Arial" w:eastAsia="Times New Roman" w:hAnsi="Arial" w:cs="Arial"/>
          <w:color w:val="000000"/>
          <w:kern w:val="0"/>
          <w:lang w:val="en-US" w:eastAsia="es-DO"/>
          <w14:ligatures w14:val="none"/>
        </w:rPr>
        <w:t>The W2 wheel is also TPU-printed but uses a solid internal fill with a uniform tread pattern. While this design offers good abrasion resistance and faster manufacturing, it is heavier and provides less terrain adaptability.</w:t>
      </w:r>
    </w:p>
    <w:p w14:paraId="0E5A0AE6" w14:textId="77777777" w:rsidR="005D6786" w:rsidRPr="005D6786" w:rsidRDefault="005D6786" w:rsidP="005D6786">
      <w:pPr>
        <w:spacing w:before="240" w:after="240" w:line="240" w:lineRule="auto"/>
        <w:rPr>
          <w:rFonts w:ascii="Times New Roman" w:eastAsia="Times New Roman" w:hAnsi="Times New Roman" w:cs="Times New Roman"/>
          <w:kern w:val="0"/>
          <w:lang w:val="en-US" w:eastAsia="es-DO"/>
          <w14:ligatures w14:val="none"/>
        </w:rPr>
      </w:pPr>
      <w:r w:rsidRPr="005D6786">
        <w:rPr>
          <w:rFonts w:ascii="Arial" w:eastAsia="Times New Roman" w:hAnsi="Arial" w:cs="Arial"/>
          <w:color w:val="000000"/>
          <w:kern w:val="0"/>
          <w:lang w:val="en-US" w:eastAsia="es-DO"/>
          <w14:ligatures w14:val="none"/>
        </w:rPr>
        <w:t>After comparative testing and analysis, we selected W1 as our final wheel design. Although it requires longer manufacturing time, its superior terrain compliance, reduced vibration transmission, and higher mobility performance make it the optimal solution for a 1/3-scale HERC course.</w:t>
      </w:r>
    </w:p>
    <w:p w14:paraId="2F60E130" w14:textId="77777777" w:rsidR="005D6786" w:rsidRPr="005D6786" w:rsidRDefault="005D6786" w:rsidP="005D6786">
      <w:pPr>
        <w:spacing w:after="0" w:line="240" w:lineRule="auto"/>
        <w:rPr>
          <w:rFonts w:ascii="Times New Roman" w:eastAsia="Times New Roman" w:hAnsi="Times New Roman" w:cs="Times New Roman"/>
          <w:kern w:val="0"/>
          <w:lang w:eastAsia="es-DO"/>
          <w14:ligatures w14:val="none"/>
        </w:rPr>
      </w:pPr>
      <w:r w:rsidRPr="005D6786">
        <w:rPr>
          <w:rFonts w:ascii="Times New Roman" w:eastAsia="Times New Roman" w:hAnsi="Times New Roman" w:cs="Times New Roman"/>
          <w:kern w:val="0"/>
          <w:lang w:eastAsia="es-DO"/>
          <w14:ligatures w14:val="none"/>
        </w:rPr>
        <w:pict w14:anchorId="67BB636E">
          <v:rect id="_x0000_i1155" style="width:0;height:1.5pt" o:hralign="center" o:hrstd="t" o:hr="t" fillcolor="#a0a0a0" stroked="f"/>
        </w:pict>
      </w:r>
    </w:p>
    <w:p w14:paraId="32ABBACA" w14:textId="77777777" w:rsidR="005D6786" w:rsidRPr="005D6786" w:rsidRDefault="005D6786" w:rsidP="005D6786">
      <w:pPr>
        <w:spacing w:before="280" w:after="80" w:line="240" w:lineRule="auto"/>
        <w:outlineLvl w:val="2"/>
        <w:rPr>
          <w:rFonts w:ascii="Times New Roman" w:eastAsia="Times New Roman" w:hAnsi="Times New Roman" w:cs="Times New Roman"/>
          <w:b/>
          <w:bCs/>
          <w:kern w:val="0"/>
          <w:sz w:val="27"/>
          <w:szCs w:val="27"/>
          <w:lang w:val="en-US" w:eastAsia="es-DO"/>
          <w14:ligatures w14:val="none"/>
        </w:rPr>
      </w:pPr>
      <w:r w:rsidRPr="005D6786">
        <w:rPr>
          <w:rFonts w:ascii="Arial" w:eastAsia="Times New Roman" w:hAnsi="Arial" w:cs="Arial"/>
          <w:color w:val="000000"/>
          <w:kern w:val="0"/>
          <w:lang w:val="en-US" w:eastAsia="es-DO"/>
          <w14:ligatures w14:val="none"/>
        </w:rPr>
        <w:t>Suspension System </w:t>
      </w:r>
    </w:p>
    <w:p w14:paraId="0129B4BF" w14:textId="77777777" w:rsidR="005D6786" w:rsidRPr="005D6786" w:rsidRDefault="005D6786" w:rsidP="005D6786">
      <w:pPr>
        <w:spacing w:before="240" w:after="240" w:line="240" w:lineRule="auto"/>
        <w:rPr>
          <w:rFonts w:ascii="Times New Roman" w:eastAsia="Times New Roman" w:hAnsi="Times New Roman" w:cs="Times New Roman"/>
          <w:kern w:val="0"/>
          <w:lang w:val="en-US" w:eastAsia="es-DO"/>
          <w14:ligatures w14:val="none"/>
        </w:rPr>
      </w:pPr>
      <w:r w:rsidRPr="005D6786">
        <w:rPr>
          <w:rFonts w:ascii="Arial" w:eastAsia="Times New Roman" w:hAnsi="Arial" w:cs="Arial"/>
          <w:color w:val="000000"/>
          <w:kern w:val="0"/>
          <w:lang w:val="en-US" w:eastAsia="es-DO"/>
          <w14:ligatures w14:val="none"/>
        </w:rPr>
        <w:t>Our rover uses a six-wheel rocker–bogie suspension system, selected to maximize terrain adaptability while maintaining continuous ground contact.</w:t>
      </w:r>
    </w:p>
    <w:p w14:paraId="3807C34D" w14:textId="77777777" w:rsidR="005D6786" w:rsidRPr="005D6786" w:rsidRDefault="005D6786" w:rsidP="005D6786">
      <w:pPr>
        <w:spacing w:before="240" w:after="240" w:line="240" w:lineRule="auto"/>
        <w:rPr>
          <w:rFonts w:ascii="Times New Roman" w:eastAsia="Times New Roman" w:hAnsi="Times New Roman" w:cs="Times New Roman"/>
          <w:kern w:val="0"/>
          <w:lang w:val="en-US" w:eastAsia="es-DO"/>
          <w14:ligatures w14:val="none"/>
        </w:rPr>
      </w:pPr>
      <w:r w:rsidRPr="005D6786">
        <w:rPr>
          <w:rFonts w:ascii="Arial" w:eastAsia="Times New Roman" w:hAnsi="Arial" w:cs="Arial"/>
          <w:color w:val="000000"/>
          <w:kern w:val="0"/>
          <w:lang w:val="en-US" w:eastAsia="es-DO"/>
          <w14:ligatures w14:val="none"/>
        </w:rPr>
        <w:t>The system consists of two main rocker arms, articulated bogie links for the middle and rear wheels, and a passive differential linkage that synchronizes motion between both sides. This configuration minimizes chassis tilt when overcoming obstacles and distributes loads evenly across all wheels.</w:t>
      </w:r>
    </w:p>
    <w:p w14:paraId="1CDC387E" w14:textId="77777777" w:rsidR="005D6786" w:rsidRPr="005D6786" w:rsidRDefault="005D6786" w:rsidP="005D6786">
      <w:pPr>
        <w:spacing w:before="240" w:after="240" w:line="240" w:lineRule="auto"/>
        <w:rPr>
          <w:rFonts w:ascii="Times New Roman" w:eastAsia="Times New Roman" w:hAnsi="Times New Roman" w:cs="Times New Roman"/>
          <w:kern w:val="0"/>
          <w:lang w:val="en-US" w:eastAsia="es-DO"/>
          <w14:ligatures w14:val="none"/>
        </w:rPr>
      </w:pPr>
      <w:r w:rsidRPr="005D6786">
        <w:rPr>
          <w:rFonts w:ascii="Arial" w:eastAsia="Times New Roman" w:hAnsi="Arial" w:cs="Arial"/>
          <w:color w:val="000000"/>
          <w:kern w:val="0"/>
          <w:lang w:val="en-US" w:eastAsia="es-DO"/>
          <w14:ligatures w14:val="none"/>
        </w:rPr>
        <w:t>All structural components are designed for 3D printing in carbon- and fiberglass-reinforced nylon, chosen for its excellent stiffness-to-weight ratio, wear resistance, and dimensional stability. The rocker–bogie system works synergistically with the elastic W1 wheels, where the wheels absorb micro-impacts and the suspension handles larger terrain irregularities.</w:t>
      </w:r>
    </w:p>
    <w:p w14:paraId="476FFEB5" w14:textId="77777777" w:rsidR="005D6786" w:rsidRPr="005D6786" w:rsidRDefault="005D6786" w:rsidP="005D6786">
      <w:pPr>
        <w:spacing w:after="0" w:line="240" w:lineRule="auto"/>
        <w:rPr>
          <w:rFonts w:ascii="Times New Roman" w:eastAsia="Times New Roman" w:hAnsi="Times New Roman" w:cs="Times New Roman"/>
          <w:kern w:val="0"/>
          <w:lang w:eastAsia="es-DO"/>
          <w14:ligatures w14:val="none"/>
        </w:rPr>
      </w:pPr>
      <w:r w:rsidRPr="005D6786">
        <w:rPr>
          <w:rFonts w:ascii="Times New Roman" w:eastAsia="Times New Roman" w:hAnsi="Times New Roman" w:cs="Times New Roman"/>
          <w:kern w:val="0"/>
          <w:lang w:eastAsia="es-DO"/>
          <w14:ligatures w14:val="none"/>
        </w:rPr>
        <w:pict w14:anchorId="1AE26C46">
          <v:rect id="_x0000_i1156" style="width:0;height:1.5pt" o:hralign="center" o:hrstd="t" o:hr="t" fillcolor="#a0a0a0" stroked="f"/>
        </w:pict>
      </w:r>
    </w:p>
    <w:p w14:paraId="2E8B43CA" w14:textId="77777777" w:rsidR="005D6786" w:rsidRPr="005D6786" w:rsidRDefault="005D6786" w:rsidP="005D6786">
      <w:pPr>
        <w:spacing w:before="280" w:after="80" w:line="240" w:lineRule="auto"/>
        <w:outlineLvl w:val="2"/>
        <w:rPr>
          <w:rFonts w:ascii="Times New Roman" w:eastAsia="Times New Roman" w:hAnsi="Times New Roman" w:cs="Times New Roman"/>
          <w:b/>
          <w:bCs/>
          <w:kern w:val="0"/>
          <w:sz w:val="27"/>
          <w:szCs w:val="27"/>
          <w:lang w:val="en-US" w:eastAsia="es-DO"/>
          <w14:ligatures w14:val="none"/>
        </w:rPr>
      </w:pPr>
      <w:r w:rsidRPr="005D6786">
        <w:rPr>
          <w:rFonts w:ascii="Arial" w:eastAsia="Times New Roman" w:hAnsi="Arial" w:cs="Arial"/>
          <w:color w:val="000000"/>
          <w:kern w:val="0"/>
          <w:lang w:val="en-US" w:eastAsia="es-DO"/>
          <w14:ligatures w14:val="none"/>
        </w:rPr>
        <w:t>Powertrain / Transmission </w:t>
      </w:r>
    </w:p>
    <w:p w14:paraId="2FB474A6" w14:textId="77777777" w:rsidR="005D6786" w:rsidRPr="005D6786" w:rsidRDefault="005D6786" w:rsidP="005D6786">
      <w:pPr>
        <w:spacing w:before="240" w:after="240" w:line="240" w:lineRule="auto"/>
        <w:rPr>
          <w:rFonts w:ascii="Times New Roman" w:eastAsia="Times New Roman" w:hAnsi="Times New Roman" w:cs="Times New Roman"/>
          <w:kern w:val="0"/>
          <w:lang w:val="en-US" w:eastAsia="es-DO"/>
          <w14:ligatures w14:val="none"/>
        </w:rPr>
      </w:pPr>
      <w:r w:rsidRPr="005D6786">
        <w:rPr>
          <w:rFonts w:ascii="Arial" w:eastAsia="Times New Roman" w:hAnsi="Arial" w:cs="Arial"/>
          <w:color w:val="000000"/>
          <w:kern w:val="0"/>
          <w:lang w:val="en-US" w:eastAsia="es-DO"/>
          <w14:ligatures w14:val="none"/>
        </w:rPr>
        <w:t>The powertrain is based on individually driven geared motors, providing high torque, precise control, and redundancy.</w:t>
      </w:r>
    </w:p>
    <w:p w14:paraId="38EBDD18" w14:textId="77777777" w:rsidR="005D6786" w:rsidRPr="005D6786" w:rsidRDefault="005D6786" w:rsidP="005D6786">
      <w:pPr>
        <w:spacing w:before="240" w:after="240" w:line="240" w:lineRule="auto"/>
        <w:rPr>
          <w:rFonts w:ascii="Times New Roman" w:eastAsia="Times New Roman" w:hAnsi="Times New Roman" w:cs="Times New Roman"/>
          <w:kern w:val="0"/>
          <w:lang w:val="en-US" w:eastAsia="es-DO"/>
          <w14:ligatures w14:val="none"/>
        </w:rPr>
      </w:pPr>
      <w:r w:rsidRPr="005D6786">
        <w:rPr>
          <w:rFonts w:ascii="Arial" w:eastAsia="Times New Roman" w:hAnsi="Arial" w:cs="Arial"/>
          <w:color w:val="000000"/>
          <w:kern w:val="0"/>
          <w:lang w:val="en-US" w:eastAsia="es-DO"/>
          <w14:ligatures w14:val="none"/>
        </w:rPr>
        <w:t xml:space="preserve">We selected </w:t>
      </w:r>
      <w:proofErr w:type="spellStart"/>
      <w:r w:rsidRPr="005D6786">
        <w:rPr>
          <w:rFonts w:ascii="Arial" w:eastAsia="Times New Roman" w:hAnsi="Arial" w:cs="Arial"/>
          <w:color w:val="000000"/>
          <w:kern w:val="0"/>
          <w:lang w:val="en-US" w:eastAsia="es-DO"/>
          <w14:ligatures w14:val="none"/>
        </w:rPr>
        <w:t>Pololu</w:t>
      </w:r>
      <w:proofErr w:type="spellEnd"/>
      <w:r w:rsidRPr="005D6786">
        <w:rPr>
          <w:rFonts w:ascii="Arial" w:eastAsia="Times New Roman" w:hAnsi="Arial" w:cs="Arial"/>
          <w:color w:val="000000"/>
          <w:kern w:val="0"/>
          <w:lang w:val="en-US" w:eastAsia="es-DO"/>
          <w14:ligatures w14:val="none"/>
        </w:rPr>
        <w:t xml:space="preserve"> 24V 37D metal gearmotors with a 50:1 reduction ratio, integrated with quadrature encoders. These motors deliver sufficient torque to overcome scaled obstacles while maintaining efficient operating speeds.</w:t>
      </w:r>
    </w:p>
    <w:p w14:paraId="4B8DC4EC" w14:textId="77777777" w:rsidR="005D6786" w:rsidRPr="005D6786" w:rsidRDefault="005D6786" w:rsidP="005D6786">
      <w:pPr>
        <w:spacing w:before="240" w:after="240" w:line="240" w:lineRule="auto"/>
        <w:rPr>
          <w:rFonts w:ascii="Times New Roman" w:eastAsia="Times New Roman" w:hAnsi="Times New Roman" w:cs="Times New Roman"/>
          <w:kern w:val="0"/>
          <w:lang w:val="en-US" w:eastAsia="es-DO"/>
          <w14:ligatures w14:val="none"/>
        </w:rPr>
      </w:pPr>
      <w:r w:rsidRPr="005D6786">
        <w:rPr>
          <w:rFonts w:ascii="Arial" w:eastAsia="Times New Roman" w:hAnsi="Arial" w:cs="Arial"/>
          <w:color w:val="000000"/>
          <w:kern w:val="0"/>
          <w:lang w:val="en-US" w:eastAsia="es-DO"/>
          <w14:ligatures w14:val="none"/>
        </w:rPr>
        <w:t xml:space="preserve">Motors are coupled to the front and rear wheels through a full-floating axle design, enabling independent wheel drive within the rocker–bogie architecture. </w:t>
      </w:r>
      <w:r w:rsidRPr="005D6786">
        <w:rPr>
          <w:rFonts w:ascii="Arial" w:eastAsia="Times New Roman" w:hAnsi="Arial" w:cs="Arial"/>
          <w:color w:val="000000"/>
          <w:kern w:val="0"/>
          <w:lang w:val="en-US" w:eastAsia="es-DO"/>
          <w14:ligatures w14:val="none"/>
        </w:rPr>
        <w:lastRenderedPageBreak/>
        <w:t>This configuration improves traction, allows precise control, and ensures reliability under variable terrain conditions.</w:t>
      </w:r>
    </w:p>
    <w:p w14:paraId="10C57BC5" w14:textId="77777777" w:rsidR="00B84B09" w:rsidRPr="005D6786" w:rsidRDefault="00B84B09">
      <w:pPr>
        <w:rPr>
          <w:lang w:val="en-US"/>
        </w:rPr>
      </w:pPr>
    </w:p>
    <w:sectPr w:rsidR="00B84B09" w:rsidRPr="005D678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786"/>
    <w:rsid w:val="0030028A"/>
    <w:rsid w:val="003E78A5"/>
    <w:rsid w:val="0047770A"/>
    <w:rsid w:val="005D6786"/>
    <w:rsid w:val="00631C4B"/>
    <w:rsid w:val="006F65E0"/>
    <w:rsid w:val="008E6ED9"/>
    <w:rsid w:val="00AD0FD0"/>
    <w:rsid w:val="00B84B09"/>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6AFA2"/>
  <w15:chartTrackingRefBased/>
  <w15:docId w15:val="{9E23E9A9-17BA-483D-9A7F-D97D879A8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D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6F65E0"/>
    <w:pPr>
      <w:keepNext/>
      <w:keepLines/>
      <w:spacing w:before="360" w:after="80"/>
      <w:jc w:val="both"/>
      <w:outlineLvl w:val="0"/>
    </w:pPr>
    <w:rPr>
      <w:rFonts w:ascii="Times New Roman" w:eastAsiaTheme="majorEastAsia" w:hAnsi="Times New Roman" w:cstheme="majorBidi"/>
      <w:color w:val="000000" w:themeColor="text1"/>
      <w:szCs w:val="40"/>
    </w:rPr>
  </w:style>
  <w:style w:type="paragraph" w:styleId="Ttulo2">
    <w:name w:val="heading 2"/>
    <w:basedOn w:val="Normal"/>
    <w:next w:val="Normal"/>
    <w:link w:val="Ttulo2Car"/>
    <w:uiPriority w:val="9"/>
    <w:semiHidden/>
    <w:unhideWhenUsed/>
    <w:qFormat/>
    <w:rsid w:val="005D67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D67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D67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D67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D67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D67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D67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D67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65E0"/>
    <w:rPr>
      <w:rFonts w:ascii="Times New Roman" w:eastAsiaTheme="majorEastAsia" w:hAnsi="Times New Roman" w:cstheme="majorBidi"/>
      <w:color w:val="000000" w:themeColor="text1"/>
      <w:szCs w:val="40"/>
    </w:rPr>
  </w:style>
  <w:style w:type="character" w:customStyle="1" w:styleId="Ttulo2Car">
    <w:name w:val="Título 2 Car"/>
    <w:basedOn w:val="Fuentedeprrafopredeter"/>
    <w:link w:val="Ttulo2"/>
    <w:uiPriority w:val="9"/>
    <w:semiHidden/>
    <w:rsid w:val="005D67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D67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D67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D67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D67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D67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D67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D6786"/>
    <w:rPr>
      <w:rFonts w:eastAsiaTheme="majorEastAsia" w:cstheme="majorBidi"/>
      <w:color w:val="272727" w:themeColor="text1" w:themeTint="D8"/>
    </w:rPr>
  </w:style>
  <w:style w:type="paragraph" w:styleId="Ttulo">
    <w:name w:val="Title"/>
    <w:basedOn w:val="Normal"/>
    <w:next w:val="Normal"/>
    <w:link w:val="TtuloCar"/>
    <w:uiPriority w:val="10"/>
    <w:qFormat/>
    <w:rsid w:val="005D6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D67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D67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D67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D6786"/>
    <w:pPr>
      <w:spacing w:before="160"/>
      <w:jc w:val="center"/>
    </w:pPr>
    <w:rPr>
      <w:i/>
      <w:iCs/>
      <w:color w:val="404040" w:themeColor="text1" w:themeTint="BF"/>
    </w:rPr>
  </w:style>
  <w:style w:type="character" w:customStyle="1" w:styleId="CitaCar">
    <w:name w:val="Cita Car"/>
    <w:basedOn w:val="Fuentedeprrafopredeter"/>
    <w:link w:val="Cita"/>
    <w:uiPriority w:val="29"/>
    <w:rsid w:val="005D6786"/>
    <w:rPr>
      <w:i/>
      <w:iCs/>
      <w:color w:val="404040" w:themeColor="text1" w:themeTint="BF"/>
    </w:rPr>
  </w:style>
  <w:style w:type="paragraph" w:styleId="Prrafodelista">
    <w:name w:val="List Paragraph"/>
    <w:basedOn w:val="Normal"/>
    <w:uiPriority w:val="34"/>
    <w:qFormat/>
    <w:rsid w:val="005D6786"/>
    <w:pPr>
      <w:ind w:left="720"/>
      <w:contextualSpacing/>
    </w:pPr>
  </w:style>
  <w:style w:type="character" w:styleId="nfasisintenso">
    <w:name w:val="Intense Emphasis"/>
    <w:basedOn w:val="Fuentedeprrafopredeter"/>
    <w:uiPriority w:val="21"/>
    <w:qFormat/>
    <w:rsid w:val="005D6786"/>
    <w:rPr>
      <w:i/>
      <w:iCs/>
      <w:color w:val="0F4761" w:themeColor="accent1" w:themeShade="BF"/>
    </w:rPr>
  </w:style>
  <w:style w:type="paragraph" w:styleId="Citadestacada">
    <w:name w:val="Intense Quote"/>
    <w:basedOn w:val="Normal"/>
    <w:next w:val="Normal"/>
    <w:link w:val="CitadestacadaCar"/>
    <w:uiPriority w:val="30"/>
    <w:qFormat/>
    <w:rsid w:val="005D67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D6786"/>
    <w:rPr>
      <w:i/>
      <w:iCs/>
      <w:color w:val="0F4761" w:themeColor="accent1" w:themeShade="BF"/>
    </w:rPr>
  </w:style>
  <w:style w:type="character" w:styleId="Referenciaintensa">
    <w:name w:val="Intense Reference"/>
    <w:basedOn w:val="Fuentedeprrafopredeter"/>
    <w:uiPriority w:val="32"/>
    <w:qFormat/>
    <w:rsid w:val="005D67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1266</TotalTime>
  <Pages>3</Pages>
  <Words>649</Words>
  <Characters>3572</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Jarlyn Reynoso</dc:creator>
  <cp:keywords/>
  <dc:description/>
  <cp:lastModifiedBy>Jarlyn Reynoso</cp:lastModifiedBy>
  <cp:revision>1</cp:revision>
  <dcterms:created xsi:type="dcterms:W3CDTF">2025-12-16T15:56:00Z</dcterms:created>
  <dcterms:modified xsi:type="dcterms:W3CDTF">2025-12-17T13:02:00Z</dcterms:modified>
</cp:coreProperties>
</file>