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bookmarkStart w:id="0" w:name="_Hlk133269423"/>
      <w:bookmarkStart w:id="1" w:name="_Toc323671397"/>
      <w:bookmarkStart w:id="2" w:name="_Hlk133269423"/>
      <w:bookmarkStart w:id="3" w:name="_Toc323671397"/>
      <w:bookmarkEnd w:id="2"/>
    </w:p>
    <w:p>
      <w:pPr>
        <w:pStyle w:val="Normal"/>
        <w:jc w:val="center"/>
        <w:rPr/>
      </w:pPr>
      <w:r>
        <w:rPr>
          <w:color w:val="000000"/>
          <w:sz w:val="28"/>
          <w:szCs w:val="28"/>
        </w:rPr>
        <w:t>МИНИСТЕРСТВО ЦИФРОВОГО РАЗВИТИЯ, СВЯЗИ И МАССОВЫХ КОММУНИКАЦИЙ</w:t>
        <w:br/>
        <w:t xml:space="preserve">РОССИЙСКОЙ ФЕДЕРАЦИИ </w:t>
        <w:br/>
        <w:t>Колледж телекоммуникаций</w:t>
        <w:br/>
        <w:t>ордена Трудового Красного Знамени федерального государственного бюджетного образовательного учреждения высшего образования «Московский технический университет связи и информатики»</w:t>
      </w:r>
    </w:p>
    <w:p>
      <w:pPr>
        <w:pStyle w:val="Normal"/>
        <w:jc w:val="center"/>
        <w:rPr/>
      </w:pPr>
      <w:r>
        <w:rPr>
          <w:color w:val="000000"/>
          <w:sz w:val="28"/>
          <w:szCs w:val="28"/>
        </w:rPr>
        <w:t>(КТ МТУСИ)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br/>
        <w:br/>
      </w:r>
    </w:p>
    <w:p>
      <w:pPr>
        <w:pStyle w:val="Style41"/>
        <w:suppressAutoHyphens w:val="false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behindDoc="0" distT="0" distB="0" distL="0" distR="8255" simplePos="0" locked="0" layoutInCell="0" allowOverlap="1" relativeHeight="26" wp14:anchorId="74006840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1" name="Надпись 3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521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42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3558" path="m0,0l-2147483645,0l-2147483645,-2147483646l0,-2147483646xe" stroked="f" o:allowincell="f" style="position:absolute;margin-left:-70.15pt;margin-top:339.1pt;width:36.8pt;height:410.95pt;mso-wrap-style:none;v-text-anchor:middle" wp14:anchorId="7400684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42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1590" distL="0" distR="21590" simplePos="0" locked="0" layoutInCell="0" allowOverlap="1" relativeHeight="28" wp14:anchorId="4164787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8760" cy="10189210"/>
                <wp:effectExtent l="12700" t="12700" r="12700" b="12700"/>
                <wp:wrapNone/>
                <wp:docPr id="3" name="Прямоугольник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8720" cy="1018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" path="m0,0l-2147483645,0l-2147483645,-2147483646l0,-2147483646xe" stroked="t" o:allowincell="f" style="position:absolute;margin-left:-25.55pt;margin-top:-36.9pt;width:518.75pt;height:802.25pt;mso-wrap-style:none;v-text-anchor:middle;mso-position-horizontal:center;mso-position-horizontal-relative:margin;mso-position-vertical:center;mso-position-vertical-relative:margin" wp14:anchorId="4164787D">
                <v:fill o:detectmouseclick="t" on="false"/>
                <v:stroke color="black" weight="25560" joinstyle="miter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860" w:leader="none"/>
        </w:tabs>
        <w:spacing w:lineRule="auto" w:line="360"/>
        <w:jc w:val="center"/>
        <w:rPr>
          <w:rFonts w:eastAsia="Batang"/>
          <w:b/>
          <w:b/>
          <w:sz w:val="28"/>
          <w:szCs w:val="28"/>
        </w:rPr>
      </w:pPr>
      <w:r>
        <w:rPr>
          <w:rFonts w:eastAsia="Batang"/>
          <w:b/>
          <w:sz w:val="28"/>
          <w:szCs w:val="28"/>
        </w:rPr>
        <w:t xml:space="preserve">ОТЧЕТ ПО УЧЕБНОЙ ПРАКТИКЕ </w:t>
      </w:r>
    </w:p>
    <w:p>
      <w:pPr>
        <w:pStyle w:val="Normal"/>
        <w:tabs>
          <w:tab w:val="clear" w:pos="708"/>
          <w:tab w:val="left" w:pos="4860" w:leader="none"/>
        </w:tabs>
        <w:spacing w:lineRule="auto" w:line="360"/>
        <w:jc w:val="center"/>
        <w:rPr>
          <w:rFonts w:eastAsia="Batang"/>
          <w:b/>
          <w:b/>
          <w:sz w:val="28"/>
          <w:szCs w:val="28"/>
        </w:rPr>
      </w:pPr>
      <w:r>
        <w:rPr>
          <w:rFonts w:eastAsia="Batang"/>
          <w:b/>
          <w:sz w:val="28"/>
          <w:szCs w:val="28"/>
        </w:rPr>
        <w:t>ПМ 01.  Выполнение работ по проектированию сетевой инфраструктуры</w:t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left="4395" w:hanging="0"/>
        <w:rPr>
          <w:sz w:val="28"/>
          <w:szCs w:val="28"/>
        </w:rPr>
      </w:pPr>
      <w:r>
        <w:rPr>
          <w:sz w:val="28"/>
          <w:szCs w:val="28"/>
        </w:rPr>
        <w:t>Выполнил студент группы ССА9-221А</w:t>
      </w:r>
    </w:p>
    <w:p>
      <w:pPr>
        <w:pStyle w:val="Normal"/>
        <w:ind w:left="4395" w:hanging="0"/>
        <w:rPr>
          <w:sz w:val="28"/>
          <w:szCs w:val="28"/>
        </w:rPr>
      </w:pPr>
      <w:r>
        <w:rPr>
          <w:sz w:val="28"/>
          <w:szCs w:val="28"/>
        </w:rPr>
        <w:t>__________________/</w:t>
      </w:r>
      <w:r>
        <w:rPr>
          <w:sz w:val="28"/>
          <w:szCs w:val="28"/>
          <w:u w:val="single"/>
        </w:rPr>
        <w:t>Первухин Р.Ю.</w:t>
      </w:r>
      <w:r>
        <w:rPr>
          <w:sz w:val="28"/>
          <w:szCs w:val="28"/>
        </w:rPr>
        <w:t>/</w:t>
      </w:r>
    </w:p>
    <w:p>
      <w:pPr>
        <w:pStyle w:val="Normal"/>
        <w:ind w:left="4395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4395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4395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4395" w:hanging="0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</w:p>
    <w:p>
      <w:pPr>
        <w:pStyle w:val="Normal"/>
        <w:ind w:left="4395" w:hanging="0"/>
        <w:rPr>
          <w:sz w:val="28"/>
          <w:szCs w:val="28"/>
        </w:rPr>
      </w:pPr>
      <w:r>
        <w:rPr>
          <w:sz w:val="28"/>
          <w:szCs w:val="28"/>
        </w:rPr>
        <w:t xml:space="preserve">_____________ / </w:t>
      </w:r>
      <w:r>
        <w:rPr>
          <w:sz w:val="28"/>
          <w:szCs w:val="28"/>
          <w:u w:val="single"/>
        </w:rPr>
        <w:t>Показаньева С.А.</w:t>
      </w:r>
      <w:r>
        <w:rPr>
          <w:sz w:val="28"/>
          <w:szCs w:val="28"/>
        </w:rPr>
        <w:t xml:space="preserve"> /</w:t>
      </w:r>
    </w:p>
    <w:p>
      <w:pPr>
        <w:pStyle w:val="Normal"/>
        <w:ind w:left="4395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4395" w:hanging="0"/>
        <w:rPr>
          <w:sz w:val="28"/>
          <w:szCs w:val="28"/>
        </w:rPr>
      </w:pPr>
      <w:r>
        <w:rPr>
          <w:sz w:val="28"/>
          <w:szCs w:val="28"/>
        </w:rPr>
        <w:t>Дата ___________ Оценка __________</w:t>
      </w:r>
    </w:p>
    <w:p>
      <w:pPr>
        <w:pStyle w:val="Normal"/>
        <w:ind w:left="4395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г. Москва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2026</w:t>
      </w:r>
    </w:p>
    <w:p>
      <w:pPr>
        <w:pStyle w:val="Normal"/>
        <w:ind w:left="2832" w:firstLine="708"/>
        <w:jc w:val="right"/>
        <w:rPr>
          <w:b/>
          <w:b/>
        </w:rPr>
      </w:pPr>
      <w:r>
        <w:rPr>
          <w:b/>
        </w:rPr>
      </w:r>
    </w:p>
    <w:p>
      <w:pPr>
        <w:pStyle w:val="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Оглавление </w:t>
      </w:r>
    </w:p>
    <w:p>
      <w:pPr>
        <w:pStyle w:val="Normal"/>
        <w:rPr/>
      </w:pPr>
      <w:r>
        <w:rPr/>
      </w:r>
    </w:p>
    <w:tbl>
      <w:tblPr>
        <w:tblW w:w="96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313"/>
        <w:gridCol w:w="1348"/>
      </w:tblGrid>
      <w:tr>
        <w:trPr>
          <w:trHeight w:val="827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ind w:firstLine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442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часть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452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ind w:left="720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1.1 Описание деятельности предприятия, организации для которой сделан проект 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442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</w:rPr>
              <w:t>Специальная часть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442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rStyle w:val="Markedcontent"/>
                <w:sz w:val="28"/>
                <w:szCs w:val="28"/>
              </w:rPr>
              <w:t>2.1 Выбор типа и топологии сети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452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rStyle w:val="Markedcontent"/>
                <w:sz w:val="28"/>
                <w:szCs w:val="28"/>
              </w:rPr>
              <w:t>2.2 Выбор оборудования и типа кабеля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452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ind w:left="720" w:hanging="0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>2.3 Разработка плана расположения оборудования и прокладки кабеля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327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sz w:val="28"/>
                <w:szCs w:val="28"/>
              </w:rPr>
              <w:t xml:space="preserve">2.4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27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sz w:val="28"/>
                <w:szCs w:val="28"/>
              </w:rPr>
              <w:t>2.5 Составление сметы на материалы, оборудование, инструменты и монтажные работы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хх</w:t>
            </w:r>
          </w:p>
        </w:tc>
      </w:tr>
      <w:tr>
        <w:trPr>
          <w:trHeight w:val="327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sz w:val="28"/>
                <w:szCs w:val="28"/>
              </w:rPr>
              <w:t>2.6 Расчет работоспособности сети (Расчет зоны покрытия сети)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хх</w:t>
            </w:r>
          </w:p>
        </w:tc>
      </w:tr>
      <w:tr>
        <w:trPr>
          <w:trHeight w:val="442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>3. Техника безопасности и охрана труда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278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>Заключение.</w:t>
            </w:r>
          </w:p>
        </w:tc>
        <w:tc>
          <w:tcPr>
            <w:tcW w:w="1348" w:type="dxa"/>
            <w:tcBorders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342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>Список источников и литературы.</w:t>
            </w:r>
          </w:p>
        </w:tc>
        <w:tc>
          <w:tcPr>
            <w:tcW w:w="1348" w:type="dxa"/>
            <w:tcBorders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420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>Приложение 1. Техническое задание</w:t>
            </w:r>
          </w:p>
        </w:tc>
        <w:tc>
          <w:tcPr>
            <w:tcW w:w="1348" w:type="dxa"/>
            <w:tcBorders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442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>Приложение 2. План экспликации зданий</w:t>
            </w:r>
          </w:p>
        </w:tc>
        <w:tc>
          <w:tcPr>
            <w:tcW w:w="1348" w:type="dxa"/>
            <w:tcBorders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277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>Приложение 3. Логическая схема сети</w:t>
            </w:r>
          </w:p>
        </w:tc>
        <w:tc>
          <w:tcPr>
            <w:tcW w:w="1348" w:type="dxa"/>
            <w:tcBorders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>
        <w:trPr>
          <w:trHeight w:val="277" w:hRule="atLeast"/>
        </w:trPr>
        <w:tc>
          <w:tcPr>
            <w:tcW w:w="8313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>Приложение 4. Физическая схема сети</w:t>
            </w:r>
          </w:p>
        </w:tc>
        <w:tc>
          <w:tcPr>
            <w:tcW w:w="1348" w:type="dxa"/>
            <w:tcBorders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хх</w:t>
            </w:r>
          </w:p>
        </w:tc>
      </w:tr>
    </w:tbl>
    <w:p>
      <w:pPr>
        <w:sectPr>
          <w:footerReference w:type="default" r:id="rId2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ind w:left="360" w:hanging="0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  <w:bookmarkStart w:id="4" w:name="_GoBack"/>
      <w:bookmarkStart w:id="5" w:name="_GoBack"/>
      <w:bookmarkEnd w:id="5"/>
    </w:p>
    <w:p>
      <w:pPr>
        <w:pStyle w:val="1"/>
        <w:spacing w:lineRule="auto" w:line="360"/>
        <w:jc w:val="center"/>
        <w:rPr>
          <w:rFonts w:ascii="Times New Roman" w:hAnsi="Times New Roman"/>
          <w:sz w:val="28"/>
          <w:szCs w:val="28"/>
        </w:rPr>
      </w:pPr>
      <w:bookmarkStart w:id="6" w:name="_Toc323671397"/>
      <w:bookmarkStart w:id="7" w:name="_GoBack"/>
      <w:bookmarkEnd w:id="7"/>
      <w:r>
        <w:rPr>
          <w:rFonts w:ascii="Times New Roman" w:hAnsi="Times New Roman"/>
          <w:sz w:val="28"/>
          <w:szCs w:val="28"/>
        </w:rPr>
        <w:t>Введение</w:t>
      </w:r>
      <w:bookmarkEnd w:id="6"/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прохождения учебной практики профессионального модуля студент должен освоить основной вид деятельности Выполнение работ по проектированию сетевой инфраструктуры и соответствующие ему общие компетенции и профессиональные компетенции: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Перечень общих компетенций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1.</w:t>
        <w:tab/>
        <w:t>Выбирать способы решения задач профессиональной деятельности, применительно к различным контекстам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2.</w:t>
        <w:tab/>
        <w:t>Осуществлять поиск, анализ и интерпретацию информации, необходимой для выполнения задач профессиональной деятельности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3.</w:t>
        <w:tab/>
        <w:t>Планировать и реализовывать собственное профессиональное и личностное развитие.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4.</w:t>
        <w:tab/>
        <w:t>Работать в коллективе и команде, эффективно взаимодействовать с коллегами, руководством, клиентами.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5.</w:t>
        <w:tab/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6.</w:t>
        <w:tab/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7.</w:t>
        <w:tab/>
        <w:t>Содействовать сохранению окружающей среды, ресурсосбережению, эффективно действовать в чрезвычайных ситуациях.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8.</w:t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9.</w:t>
        <w:tab/>
        <w:t>Использовать информационные технологии в профессиональной деятельности</w:t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1701" w:right="850" w:gutter="0" w:header="708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10.</w:t>
        <w:tab/>
        <w:t>Пользоваться профессиональной документацией на государственном и иностранном языке.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11.</w:t>
        <w:tab/>
        <w:t>Планировать предпринимательскую деятельность в профессиональной сфере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Перечень личностных результатов</w:t>
      </w:r>
    </w:p>
    <w:p>
      <w:pPr>
        <w:pStyle w:val="Normal"/>
        <w:tabs>
          <w:tab w:val="clear" w:pos="708"/>
          <w:tab w:val="left" w:pos="171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4.</w:t>
        <w:tab/>
        <w:t>Проявляющий и демонстрирующий уважение к людям труда, осознающий ценность собственного труда. Стремящийся к формированию в сетевой среде личностно и профессионального конструктивного «цифрового следа».</w:t>
      </w:r>
    </w:p>
    <w:p>
      <w:pPr>
        <w:pStyle w:val="Normal"/>
        <w:tabs>
          <w:tab w:val="clear" w:pos="708"/>
          <w:tab w:val="left" w:pos="171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10.</w:t>
        <w:tab/>
        <w:t>Заботящийся о защите окружающей среды, собственной и чужой безопасности, в том числе цифровой.</w:t>
      </w:r>
    </w:p>
    <w:p>
      <w:pPr>
        <w:pStyle w:val="Normal"/>
        <w:tabs>
          <w:tab w:val="clear" w:pos="708"/>
          <w:tab w:val="left" w:pos="171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13.</w:t>
        <w:tab/>
        <w:t>Демонстрирующий умение эффективно взаимодействовать в команде, вести диалог, в том числе с использованием средств коммуникации.</w:t>
      </w:r>
    </w:p>
    <w:p>
      <w:pPr>
        <w:pStyle w:val="Normal"/>
        <w:tabs>
          <w:tab w:val="clear" w:pos="708"/>
          <w:tab w:val="left" w:pos="171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14.</w:t>
        <w:tab/>
        <w:t>Демонстрирующий навыки анализа и интерпретации информации из различных источников с учетом нормативно-правовых норм.</w:t>
      </w:r>
    </w:p>
    <w:p>
      <w:pPr>
        <w:pStyle w:val="Normal"/>
        <w:tabs>
          <w:tab w:val="clear" w:pos="708"/>
          <w:tab w:val="left" w:pos="171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15.</w:t>
        <w:tab/>
        <w:t>Демонстрирующий готовность и способность к образованию, в том числе самообразованию, на протяжении всей жизни; сознательное отношение к непрерывному образованию как условию успешной профессиональной и общественной деятельности.</w:t>
      </w:r>
    </w:p>
    <w:p>
      <w:pPr>
        <w:pStyle w:val="Normal"/>
        <w:tabs>
          <w:tab w:val="clear" w:pos="708"/>
          <w:tab w:val="left" w:pos="171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16.</w:t>
        <w:tab/>
        <w:t>Сформировано умение использовать достижения современной информатики для повышения собственного интеллектуального развития в выбранной профессиональной деятельности, самостоятельно формировать новые для себя знания в профессиональной области, используя для этого доступные источники информации.</w:t>
      </w:r>
    </w:p>
    <w:p>
      <w:pPr>
        <w:pStyle w:val="Normal"/>
        <w:tabs>
          <w:tab w:val="clear" w:pos="708"/>
          <w:tab w:val="left" w:pos="171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17.</w:t>
        <w:tab/>
        <w:t>Умеющий выстраивать конструктивные взаимоотношения в командной работе по решению общих задач, в том числе с использованием современных средств сетевых коммуникаций</w:t>
      </w:r>
    </w:p>
    <w:p>
      <w:pPr>
        <w:pStyle w:val="Normal"/>
        <w:tabs>
          <w:tab w:val="clear" w:pos="708"/>
          <w:tab w:val="left" w:pos="171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18.</w:t>
        <w:tab/>
        <w:t>Сформировано мировоззрение, соответствующее современному уровню развития науки и общественной практики, основанное на диалоге культур, а также различных форм общественного сознания, осознание своего места в поликультурном мире.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 xml:space="preserve">Перечень профессиональных компетенций 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1.1.</w:t>
        <w:tab/>
        <w:t>Выполнять проектирование кабельной структуры компьютерной сети.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1.2.</w:t>
        <w:tab/>
        <w:t>Осуществлять выбор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ПК 1.3. </w:t>
        <w:tab/>
        <w:t>Обеспечивать защиту информации в сети с использованием программно-аппаратных средств.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1.4.</w:t>
        <w:tab/>
        <w:t>Принимать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1.5.</w:t>
        <w:tab/>
        <w:t>Выполнять требования нормативно-технической документации, иметь опыт оформления проектной документации.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0"/>
        <w:contextualSpacing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В результате освоения профессионального модуля студент должен: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Иметь практический опыт</w:t>
      </w:r>
      <w:r>
        <w:rPr>
          <w:sz w:val="28"/>
          <w:szCs w:val="28"/>
        </w:rPr>
        <w:t xml:space="preserve"> 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360" w:hanging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</w:t>
        <w:tab/>
        <w:t>проектировании архитектуры локальной сети в соответствии с поставленной задачей;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360" w:hanging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установке и настройке сетевых протоколов и сетевого оборудования в соответствии с конкретной задачей;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360" w:hanging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выборе технологии, инструментальных средств при организации процесса исследования объектов сетевой инфраструктуры;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360" w:hanging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обеспечении безопасного хранения и передачи информации в локальной сети;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360" w:hanging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использовании специального программного обеспечения для моделирования, проектирования и тестирования компьютерных сетей.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уметь</w:t>
      </w:r>
      <w:r>
        <w:rPr>
          <w:sz w:val="28"/>
          <w:szCs w:val="28"/>
        </w:rPr>
        <w:tab/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360" w:leader="none"/>
        </w:tabs>
        <w:spacing w:lineRule="auto" w:line="360" w:before="0" w:after="0"/>
        <w:ind w:left="0" w:hanging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проектировать локальную сеть, выбирать сетевые топологии;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360" w:leader="none"/>
        </w:tabs>
        <w:spacing w:lineRule="auto" w:line="360" w:before="0" w:after="0"/>
        <w:ind w:left="0" w:hanging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многофункциональные приборы мониторинга, программно-аппаратные средства технического контроля локальной сети.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знать</w:t>
      </w:r>
      <w:r>
        <w:rPr>
          <w:sz w:val="28"/>
          <w:szCs w:val="28"/>
        </w:rPr>
        <w:tab/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450" w:leader="none"/>
        </w:tabs>
        <w:spacing w:lineRule="auto" w:line="360" w:before="0" w:after="0"/>
        <w:ind w:left="0" w:hanging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общие принципы построения сетей, сетевых топологий, многослойной модели OSI, требований к компьютерным сетям;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450" w:leader="none"/>
        </w:tabs>
        <w:spacing w:lineRule="auto" w:line="360" w:before="0" w:after="0"/>
        <w:ind w:left="0" w:hanging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архитектуру протоколов, стандартизации сетей, этапов проектирования сетевой инфраструктуры;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450" w:leader="none"/>
        </w:tabs>
        <w:spacing w:lineRule="auto" w:line="360" w:before="0" w:after="0"/>
        <w:ind w:left="0" w:hanging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базовые протоколы и технологии локальных сетей;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450" w:leader="none"/>
        </w:tabs>
        <w:spacing w:lineRule="auto" w:line="360" w:before="0" w:after="0"/>
        <w:ind w:left="0" w:hanging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принципы построения высокоскоростных локальных сетей;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450" w:leader="none"/>
        </w:tabs>
        <w:spacing w:lineRule="auto" w:line="360" w:before="0" w:after="0"/>
        <w:ind w:left="0" w:hanging="0"/>
        <w:contextualSpacing/>
        <w:jc w:val="both"/>
        <w:rPr>
          <w:b/>
          <w:b/>
          <w:sz w:val="28"/>
          <w:szCs w:val="28"/>
        </w:rPr>
      </w:pPr>
      <w:r>
        <w:rPr>
          <w:sz w:val="28"/>
          <w:szCs w:val="28"/>
        </w:rPr>
        <w:t>стандарты кабелей, основные виды коммуникационных устройств, терминов, понятий, стандартов и типовых элементов структурированной кабельной системы.</w:t>
      </w:r>
    </w:p>
    <w:p>
      <w:pPr>
        <w:pStyle w:val="Normal"/>
        <w:spacing w:lineRule="auto" w:line="360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По окончании учебной практики необходимо подготовить, оформить, распечатать и сдать отчет в соответствии с выполненными заданиями.</w:t>
      </w:r>
    </w:p>
    <w:p>
      <w:pPr>
        <w:pStyle w:val="Normal"/>
        <w:spacing w:lineRule="auto" w:line="360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Целью выполнения отчета по УП 01. Выполнение работ по проектированию сетевой инфраструктуры является разработка и создание сети.</w:t>
      </w:r>
    </w:p>
    <w:p>
      <w:pPr>
        <w:pStyle w:val="Normal"/>
        <w:spacing w:lineRule="auto" w:line="360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разработки сети необходимо решить следующие задачи:</w:t>
      </w:r>
    </w:p>
    <w:tbl>
      <w:tblPr>
        <w:tblW w:w="96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62"/>
      </w:tblGrid>
      <w:tr>
        <w:trPr>
          <w:trHeight w:val="442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1 Выбор типа и топологии сети</w:t>
            </w:r>
          </w:p>
        </w:tc>
      </w:tr>
      <w:tr>
        <w:trPr>
          <w:trHeight w:val="452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2 Выбор оборудования и типа кабеля</w:t>
            </w:r>
          </w:p>
        </w:tc>
      </w:tr>
      <w:tr>
        <w:trPr>
          <w:trHeight w:val="452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3 Разработка плана расположения оборудования и прокладки кабеля</w:t>
            </w:r>
          </w:p>
        </w:tc>
      </w:tr>
      <w:tr>
        <w:trPr>
          <w:trHeight w:val="327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 xml:space="preserve">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</w:tr>
      <w:tr>
        <w:trPr>
          <w:trHeight w:val="327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>5 Составление сметы на материалы, оборудование, инструменты и монтажные работы</w:t>
            </w:r>
          </w:p>
        </w:tc>
      </w:tr>
      <w:tr>
        <w:trPr>
          <w:trHeight w:val="327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>6 Расчет работоспособности сети (Расчет зоны покрытия сети)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360"/>
        <w:jc w:val="center"/>
        <w:outlineLvl w:val="1"/>
        <w:rPr>
          <w:b/>
          <w:b/>
          <w:bCs/>
          <w:sz w:val="28"/>
          <w:szCs w:val="28"/>
        </w:rPr>
      </w:pPr>
      <w:r>
        <w:br w:type="page"/>
      </w:r>
      <w:r>
        <w:rPr>
          <w:b/>
          <w:bCs/>
          <w:sz w:val="28"/>
          <w:szCs w:val="28"/>
        </w:rPr>
        <w:t>Описание предметной области</w:t>
      </w:r>
    </w:p>
    <w:p>
      <w:pPr>
        <w:pStyle w:val="Normal"/>
        <w:shd w:val="clear" w:color="auto" w:fill="FFFFFF"/>
        <w:spacing w:lineRule="auto" w:line="360" w:before="280" w:after="280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Предметной областью является сеть организации и ее компоненты. Любая фирма стремится к наиболее эффективному достижению поставленных целей. Для этого необходимо иметь полную и достоверную информацию и иметь возможность пользователям решать свои функциональные задачи. Для решения данных задач необходимы коммуникации в виде локальных телекоммуникационных сетей и возможности подключения к глобальным сетям с помощью провайдера.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eastAsia="Arial"/>
          <w:sz w:val="28"/>
          <w:szCs w:val="28"/>
        </w:rPr>
      </w:pPr>
      <w:r>
        <w:rPr>
          <w:sz w:val="28"/>
          <w:szCs w:val="28"/>
        </w:rPr>
        <w:t>Провайдеры -</w:t>
      </w:r>
      <w:r>
        <w:rPr>
          <w:rFonts w:eastAsia="Arial"/>
          <w:sz w:val="28"/>
          <w:szCs w:val="28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 </w:t>
      </w:r>
      <w:r>
        <w:rPr>
          <w:rFonts w:eastAsia="Arial"/>
          <w:sz w:val="28"/>
          <w:szCs w:val="28"/>
          <w:highlight w:val="white"/>
        </w:rPr>
        <w:t>от</w:t>
      </w:r>
      <w:r>
        <w:rPr>
          <w:rFonts w:eastAsia="Arial"/>
          <w:sz w:val="28"/>
          <w:szCs w:val="28"/>
          <w:highlight w:val="white"/>
          <w:lang w:val="en-US"/>
        </w:rPr>
        <w:t> </w:t>
      </w:r>
      <w:r>
        <w:rPr>
          <w:rFonts w:eastAsia="Arial"/>
          <w:sz w:val="28"/>
          <w:szCs w:val="28"/>
          <w:highlight w:val="white"/>
        </w:rPr>
        <w:t>английского</w:t>
      </w:r>
      <w:r>
        <w:rPr>
          <w:rFonts w:eastAsia="Arial"/>
          <w:sz w:val="28"/>
          <w:szCs w:val="28"/>
          <w:highlight w:val="white"/>
          <w:lang w:val="en-US"/>
        </w:rPr>
        <w:t> internet</w:t>
      </w:r>
      <w:r>
        <w:rPr>
          <w:rFonts w:eastAsia="Arial"/>
          <w:sz w:val="28"/>
          <w:szCs w:val="28"/>
          <w:highlight w:val="white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service</w:t>
      </w:r>
      <w:r>
        <w:rPr>
          <w:rFonts w:eastAsia="Arial"/>
          <w:sz w:val="28"/>
          <w:szCs w:val="28"/>
          <w:highlight w:val="white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provider</w:t>
      </w:r>
      <w:r>
        <w:rPr>
          <w:rFonts w:eastAsia="Arial"/>
          <w:sz w:val="28"/>
          <w:szCs w:val="28"/>
          <w:highlight w:val="white"/>
        </w:rPr>
        <w:t>, сокращенно</w:t>
      </w:r>
      <w:r>
        <w:rPr>
          <w:rFonts w:eastAsia="Arial"/>
          <w:sz w:val="28"/>
          <w:szCs w:val="28"/>
          <w:highlight w:val="white"/>
          <w:lang w:val="en-US"/>
        </w:rPr>
        <w:t> </w:t>
      </w:r>
      <w:r>
        <w:rPr>
          <w:rFonts w:eastAsia="Arial"/>
          <w:sz w:val="28"/>
          <w:szCs w:val="28"/>
          <w:highlight w:val="white"/>
        </w:rPr>
        <w:t>ISP  - поставщик интернет-услуг)  — организация, предоставляющая услуги доступа к сети Интернет и иные связанные с Интернетом услуги.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eastAsia="Arial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Моя тема проектирования</w:t>
      </w:r>
      <w:r>
        <w:rPr>
          <w:sz w:val="28"/>
          <w:szCs w:val="28"/>
        </w:rPr>
        <w:t xml:space="preserve"> - разработка локальной вычислительной сети офиса.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Актуальность проекта</w:t>
      </w:r>
      <w:r>
        <w:rPr>
          <w:sz w:val="28"/>
          <w:szCs w:val="28"/>
        </w:rPr>
        <w:t xml:space="preserve"> обусловлена высокой зависимостью современных организаций от стабильной сетевой инфраструктуры. Практически все процессы офиса связаны с использованием компьютеров, серверов, сетевых принтеров и доступа в интернет. Для эффективной работы сотрудников необходима надежная локальная сеть, обеспечивающая быстрый обмен данными, доступ к корпоративным ресурсам и стабильную связь между всеми устройствами.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Правильно спроектированная сеть позволяет повысить производительность труда сотрудников, обеспечить безопасность передаваемой информации, сократить время обработки данных и минимизировать возможные сбои в работе оборудования. В условиях постоянного развития информационных технологий проектирование качественной сетевой инфраструктуры является важной задачей для любой современной организации.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ListParagraph"/>
        <w:numPr>
          <w:ilvl w:val="1"/>
          <w:numId w:val="6"/>
        </w:numPr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Описание деятельности предприятия, организации для которой сделан проект</w:t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16"/>
        <w:shd w:val="clear" w:color="auto" w:fill="FFFFFF"/>
        <w:spacing w:lineRule="auto" w:line="360" w:beforeAutospacing="0" w:before="0" w:afterAutospacing="0" w:after="0"/>
        <w:ind w:left="714" w:firstLine="68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shd w:fill="FFFFFF" w:val="clear"/>
        </w:rPr>
        <w:t>В качестве объекта проектирования была выбрана офисная сеть компании ООО «Офис», занимающейся предоставлением IT-услуг, технической поддержкой и обслуживанием корпоративных клиентов.</w:t>
      </w:r>
    </w:p>
    <w:p>
      <w:pPr>
        <w:pStyle w:val="S16"/>
        <w:shd w:val="clear" w:color="auto" w:fill="FFFFFF"/>
        <w:spacing w:lineRule="auto" w:line="360" w:beforeAutospacing="0" w:before="0" w:afterAutospacing="0" w:after="0"/>
        <w:ind w:left="714" w:firstLine="6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16"/>
        <w:shd w:val="clear" w:color="auto" w:fill="FFFFFF"/>
        <w:spacing w:lineRule="auto" w:line="360" w:beforeAutospacing="0" w:before="0" w:afterAutospacing="0" w:after="0"/>
        <w:ind w:left="714" w:firstLine="68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shd w:fill="FFFFFF" w:val="clear"/>
        </w:rPr>
        <w:t>Компания использует локальную вычислительную сеть для обеспечения взаимодействия между сотрудниками, серверами и периферийным оборудованием. Основными задачами сети являются:</w:t>
      </w:r>
    </w:p>
    <w:p>
      <w:pPr>
        <w:pStyle w:val="S16"/>
        <w:shd w:val="clear" w:color="auto" w:fill="FFFFFF"/>
        <w:spacing w:lineRule="auto" w:line="360" w:beforeAutospacing="0" w:before="0" w:afterAutospacing="0" w:after="0"/>
        <w:ind w:left="714" w:firstLine="6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16"/>
        <w:numPr>
          <w:ilvl w:val="0"/>
          <w:numId w:val="7"/>
        </w:numPr>
        <w:shd w:val="clear" w:color="auto" w:fill="FFFFFF"/>
        <w:spacing w:lineRule="auto" w:line="360" w:beforeAutospacing="0" w:before="0" w:afterAutospacing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shd w:fill="FFFFFF" w:val="clear"/>
        </w:rPr>
        <w:t>обеспечение доступа сотрудников к внутренним ресурсам;</w:t>
      </w:r>
    </w:p>
    <w:p>
      <w:pPr>
        <w:pStyle w:val="S16"/>
        <w:numPr>
          <w:ilvl w:val="0"/>
          <w:numId w:val="7"/>
        </w:numPr>
        <w:shd w:val="clear" w:color="auto" w:fill="FFFFFF"/>
        <w:spacing w:lineRule="auto" w:line="360" w:beforeAutospacing="0" w:before="0" w:afterAutospacing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shd w:fill="FFFFFF" w:val="clear"/>
        </w:rPr>
        <w:t>хранение и передача данных;</w:t>
      </w:r>
    </w:p>
    <w:p>
      <w:pPr>
        <w:pStyle w:val="S16"/>
        <w:numPr>
          <w:ilvl w:val="0"/>
          <w:numId w:val="7"/>
        </w:numPr>
        <w:shd w:val="clear" w:color="auto" w:fill="FFFFFF"/>
        <w:spacing w:lineRule="auto" w:line="360" w:beforeAutospacing="0" w:before="0" w:afterAutospacing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shd w:fill="FFFFFF" w:val="clear"/>
        </w:rPr>
        <w:t>организация сетевой печати;</w:t>
      </w:r>
    </w:p>
    <w:p>
      <w:pPr>
        <w:pStyle w:val="S16"/>
        <w:numPr>
          <w:ilvl w:val="0"/>
          <w:numId w:val="7"/>
        </w:numPr>
        <w:shd w:val="clear" w:color="auto" w:fill="FFFFFF"/>
        <w:spacing w:lineRule="auto" w:line="360" w:beforeAutospacing="0" w:before="0" w:afterAutospacing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shd w:fill="FFFFFF" w:val="clear"/>
        </w:rPr>
        <w:t>обеспечение доступа к веб-ресурсам;</w:t>
      </w:r>
    </w:p>
    <w:p>
      <w:pPr>
        <w:pStyle w:val="S16"/>
        <w:numPr>
          <w:ilvl w:val="0"/>
          <w:numId w:val="7"/>
        </w:numPr>
        <w:shd w:val="clear" w:color="auto" w:fill="FFFFFF"/>
        <w:spacing w:lineRule="auto" w:line="360" w:beforeAutospacing="0" w:before="0" w:afterAutospacing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shd w:fill="FFFFFF" w:val="clear"/>
        </w:rPr>
        <w:t>автоматическая выдача IP-адресов;</w:t>
      </w:r>
    </w:p>
    <w:p>
      <w:pPr>
        <w:pStyle w:val="S16"/>
        <w:numPr>
          <w:ilvl w:val="0"/>
          <w:numId w:val="7"/>
        </w:numPr>
        <w:shd w:val="clear" w:color="auto" w:fill="FFFFFF"/>
        <w:spacing w:lineRule="auto" w:line="360" w:beforeAutospacing="0" w:before="0" w:afterAutospacing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shd w:fill="FFFFFF" w:val="clear"/>
        </w:rPr>
        <w:t>предоставление беспроводного доступа.</w:t>
      </w:r>
    </w:p>
    <w:p>
      <w:pPr>
        <w:pStyle w:val="S16"/>
        <w:shd w:val="clear" w:color="auto" w:fill="FFFFFF"/>
        <w:spacing w:lineRule="auto" w:line="360" w:beforeAutospacing="0" w:before="0" w:afterAutospacing="0" w:after="0"/>
        <w:ind w:left="714" w:firstLine="6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16"/>
        <w:shd w:val="clear" w:color="auto" w:fill="FFFFFF"/>
        <w:spacing w:lineRule="auto" w:line="360" w:beforeAutospacing="0" w:before="0" w:afterAutospacing="0" w:after="0"/>
        <w:ind w:left="714" w:firstLine="68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shd w:fill="FFFFFF" w:val="clear"/>
        </w:rPr>
        <w:t>Необходимость проектирования сети заключается в создании надежной, масштабируемой и безопасной сетевой инфраструктуры, обеспечивающей бесперебойную работу всех подразделений офиса</w:t>
      </w:r>
      <w:r>
        <w:rPr>
          <w:rFonts w:ascii="Times New Roman" w:hAnsi="Times New Roman"/>
          <w:sz w:val="28"/>
          <w:szCs w:val="28"/>
          <w:shd w:fill="FFFFFF" w:val="clear"/>
        </w:rPr>
        <w:t>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1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Специальная часть</w:t>
      </w:r>
    </w:p>
    <w:p>
      <w:pPr>
        <w:pStyle w:val="Normal"/>
        <w:ind w:firstLine="993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2.1. Выбор типа и топологии сети</w:t>
      </w:r>
    </w:p>
    <w:p>
      <w:pPr>
        <w:pStyle w:val="Normal"/>
        <w:spacing w:lineRule="auto" w:line="360" w:before="280" w:after="280"/>
        <w:ind w:firstLine="680"/>
        <w:jc w:val="both"/>
        <w:rPr>
          <w:sz w:val="28"/>
          <w:szCs w:val="28"/>
          <w:shd w:fill="FFFFFF" w:val="clear"/>
        </w:rPr>
      </w:pPr>
      <w:r>
        <w:rPr>
          <w:sz w:val="28"/>
          <w:szCs w:val="28"/>
          <w:shd w:fill="FFFFFF" w:val="clear"/>
        </w:rPr>
        <w:t>Для данного проекта была выбрана локальная вычислительная сеть (LAN).</w:t>
      </w:r>
    </w:p>
    <w:p>
      <w:pPr>
        <w:pStyle w:val="Normal"/>
        <w:spacing w:lineRule="auto" w:line="360" w:before="280" w:after="280"/>
        <w:ind w:firstLine="680"/>
        <w:jc w:val="both"/>
        <w:rPr>
          <w:sz w:val="28"/>
          <w:szCs w:val="28"/>
          <w:shd w:fill="FFFFFF" w:val="clear"/>
        </w:rPr>
      </w:pPr>
      <w:r>
        <w:rPr>
          <w:sz w:val="28"/>
          <w:szCs w:val="28"/>
          <w:shd w:fill="FFFFFF" w:val="clear"/>
        </w:rPr>
        <w:t>П</w:t>
      </w:r>
      <w:r>
        <w:rPr>
          <w:sz w:val="28"/>
          <w:szCs w:val="28"/>
          <w:shd w:fill="FFFFFF" w:val="clear"/>
        </w:rPr>
        <w:t>отому что</w:t>
      </w:r>
      <w:r>
        <w:rPr>
          <w:sz w:val="28"/>
          <w:szCs w:val="28"/>
          <w:shd w:fill="FFFFFF" w:val="clear"/>
        </w:rPr>
        <w:t xml:space="preserve"> </w:t>
      </w:r>
      <w:r>
        <w:rPr>
          <w:sz w:val="28"/>
          <w:szCs w:val="28"/>
          <w:shd w:fill="FFFFFF" w:val="clear"/>
        </w:rPr>
        <w:t>л</w:t>
      </w:r>
      <w:r>
        <w:rPr>
          <w:sz w:val="28"/>
          <w:szCs w:val="28"/>
          <w:shd w:fill="FFFFFF" w:val="clear"/>
        </w:rPr>
        <w:t>окальная сеть позволяет объединить компьютеры, серверы и сетевые устройства в пределах одного здания или офиса, обеспечивая высокую скорость передачи данных и централизованное управление.</w:t>
      </w:r>
    </w:p>
    <w:p>
      <w:pPr>
        <w:pStyle w:val="Normal"/>
        <w:spacing w:lineRule="auto" w:line="360" w:before="280" w:after="280"/>
        <w:ind w:firstLine="680"/>
        <w:jc w:val="both"/>
        <w:rPr>
          <w:b/>
          <w:b/>
          <w:bCs/>
        </w:rPr>
      </w:pPr>
      <w:r>
        <w:rPr>
          <w:b/>
          <w:bCs/>
          <w:sz w:val="28"/>
          <w:szCs w:val="28"/>
          <w:shd w:fill="FFFFFF" w:val="clear"/>
        </w:rPr>
        <w:t xml:space="preserve">Преимущества LAN: </w:t>
      </w:r>
    </w:p>
    <w:p>
      <w:pPr>
        <w:pStyle w:val="Normal"/>
        <w:numPr>
          <w:ilvl w:val="0"/>
          <w:numId w:val="8"/>
        </w:numPr>
        <w:spacing w:lineRule="auto" w:line="360" w:before="280" w:after="280"/>
        <w:jc w:val="both"/>
        <w:rPr/>
      </w:pPr>
      <w:r>
        <w:rPr>
          <w:sz w:val="28"/>
          <w:szCs w:val="28"/>
          <w:shd w:fill="FFFFFF" w:val="clear"/>
        </w:rPr>
        <w:t xml:space="preserve">высокая скорость передачи данных </w:t>
      </w:r>
    </w:p>
    <w:p>
      <w:pPr>
        <w:pStyle w:val="Normal"/>
        <w:numPr>
          <w:ilvl w:val="0"/>
          <w:numId w:val="8"/>
        </w:numPr>
        <w:spacing w:lineRule="auto" w:line="360" w:before="280" w:after="280"/>
        <w:jc w:val="both"/>
        <w:rPr/>
      </w:pPr>
      <w:r>
        <w:rPr>
          <w:sz w:val="28"/>
          <w:szCs w:val="28"/>
          <w:shd w:fill="FFFFFF" w:val="clear"/>
        </w:rPr>
        <w:t xml:space="preserve">простота администрирования </w:t>
      </w:r>
    </w:p>
    <w:p>
      <w:pPr>
        <w:pStyle w:val="Normal"/>
        <w:numPr>
          <w:ilvl w:val="0"/>
          <w:numId w:val="8"/>
        </w:numPr>
        <w:spacing w:lineRule="auto" w:line="360" w:before="280" w:after="280"/>
        <w:jc w:val="both"/>
        <w:rPr/>
      </w:pPr>
      <w:r>
        <w:rPr>
          <w:sz w:val="28"/>
          <w:szCs w:val="28"/>
          <w:shd w:fill="FFFFFF" w:val="clear"/>
        </w:rPr>
        <w:t>надежность</w:t>
      </w:r>
    </w:p>
    <w:p>
      <w:pPr>
        <w:pStyle w:val="Normal"/>
        <w:numPr>
          <w:ilvl w:val="0"/>
          <w:numId w:val="8"/>
        </w:numPr>
        <w:spacing w:lineRule="auto" w:line="360" w:before="280" w:after="280"/>
        <w:jc w:val="both"/>
        <w:rPr>
          <w:sz w:val="28"/>
          <w:szCs w:val="28"/>
          <w:shd w:fill="FFFFFF" w:val="clear"/>
        </w:rPr>
      </w:pPr>
      <w:r>
        <w:rPr>
          <w:sz w:val="28"/>
          <w:szCs w:val="28"/>
          <w:shd w:fill="FFFFFF" w:val="clear"/>
        </w:rPr>
        <w:t>удобство масштабирования</w:t>
      </w:r>
    </w:p>
    <w:p>
      <w:pPr>
        <w:pStyle w:val="Normal"/>
        <w:spacing w:lineRule="auto" w:line="360" w:before="280" w:after="280"/>
        <w:ind w:firstLine="680"/>
        <w:jc w:val="both"/>
        <w:rPr>
          <w:b/>
          <w:b/>
          <w:bCs/>
        </w:rPr>
      </w:pPr>
      <w:r>
        <w:rPr>
          <w:b/>
          <w:bCs/>
          <w:sz w:val="28"/>
          <w:szCs w:val="28"/>
          <w:shd w:fill="FFFFFF" w:val="clear"/>
        </w:rPr>
        <w:t xml:space="preserve">Недостатки: </w:t>
      </w:r>
    </w:p>
    <w:p>
      <w:pPr>
        <w:pStyle w:val="Normal"/>
        <w:numPr>
          <w:ilvl w:val="0"/>
          <w:numId w:val="9"/>
        </w:numPr>
        <w:spacing w:lineRule="auto" w:line="360" w:before="280" w:after="280"/>
        <w:jc w:val="both"/>
        <w:rPr/>
      </w:pPr>
      <w:r>
        <w:rPr>
          <w:sz w:val="28"/>
          <w:szCs w:val="28"/>
          <w:shd w:fill="FFFFFF" w:val="clear"/>
        </w:rPr>
        <w:t xml:space="preserve">зависимость от центрального оборудования </w:t>
      </w:r>
    </w:p>
    <w:p>
      <w:pPr>
        <w:pStyle w:val="Normal"/>
        <w:numPr>
          <w:ilvl w:val="0"/>
          <w:numId w:val="9"/>
        </w:numPr>
        <w:spacing w:lineRule="auto" w:line="360" w:before="280" w:after="280"/>
        <w:jc w:val="both"/>
        <w:rPr>
          <w:sz w:val="28"/>
          <w:szCs w:val="28"/>
          <w:shd w:fill="FFFFFF" w:val="clear"/>
        </w:rPr>
      </w:pPr>
      <w:r>
        <w:rPr>
          <w:sz w:val="28"/>
          <w:szCs w:val="28"/>
          <w:shd w:fill="FFFFFF" w:val="clear"/>
        </w:rPr>
        <w:t>необходимость настройки сетевой безопасности</w:t>
      </w:r>
    </w:p>
    <w:p>
      <w:pPr>
        <w:pStyle w:val="Normal"/>
        <w:spacing w:lineRule="auto" w:line="360" w:before="280" w:after="280"/>
        <w:ind w:firstLine="680"/>
        <w:jc w:val="both"/>
        <w:rPr>
          <w:i/>
          <w:i/>
          <w:iCs/>
        </w:rPr>
      </w:pPr>
      <w:r>
        <w:rPr>
          <w:i/>
          <w:iCs/>
          <w:sz w:val="28"/>
          <w:szCs w:val="28"/>
          <w:shd w:fill="FFFFFF" w:val="clear"/>
        </w:rPr>
        <w:t>Для проекта выбрана топология звезда</w:t>
      </w:r>
    </w:p>
    <w:p>
      <w:pPr>
        <w:pStyle w:val="Normal"/>
        <w:spacing w:lineRule="auto" w:line="360" w:before="280" w:after="280"/>
        <w:ind w:firstLine="680"/>
        <w:jc w:val="both"/>
        <w:rPr>
          <w:sz w:val="28"/>
          <w:szCs w:val="28"/>
          <w:shd w:fill="FFFFFF" w:val="clear"/>
        </w:rPr>
      </w:pPr>
      <w:r>
        <w:rPr>
          <w:sz w:val="28"/>
          <w:szCs w:val="28"/>
          <w:shd w:fill="FFFFFF" w:val="clear"/>
        </w:rPr>
        <w:t>П</w:t>
      </w:r>
      <w:r>
        <w:rPr>
          <w:sz w:val="28"/>
          <w:szCs w:val="28"/>
          <w:shd w:fill="FFFFFF" w:val="clear"/>
        </w:rPr>
        <w:t>отому что в</w:t>
      </w:r>
      <w:r>
        <w:rPr>
          <w:sz w:val="28"/>
          <w:szCs w:val="28"/>
          <w:shd w:fill="FFFFFF" w:val="clear"/>
        </w:rPr>
        <w:t xml:space="preserve">се устройства подключаются через центральные коммутаторы, что обеспечивает удобство управления и диагностики.         </w:t>
      </w:r>
    </w:p>
    <w:p>
      <w:pPr>
        <w:pStyle w:val="Normal"/>
        <w:spacing w:lineRule="auto" w:line="360" w:before="280" w:after="280"/>
        <w:ind w:firstLine="680"/>
        <w:jc w:val="both"/>
        <w:rPr>
          <w:b/>
          <w:b/>
          <w:bCs/>
        </w:rPr>
      </w:pPr>
      <w:r>
        <w:rPr>
          <w:b/>
          <w:bCs/>
          <w:sz w:val="28"/>
          <w:szCs w:val="28"/>
          <w:shd w:fill="FFFFFF" w:val="clear"/>
        </w:rPr>
        <w:t xml:space="preserve">Преимущества: </w:t>
      </w:r>
    </w:p>
    <w:p>
      <w:pPr>
        <w:pStyle w:val="Normal"/>
        <w:numPr>
          <w:ilvl w:val="0"/>
          <w:numId w:val="10"/>
        </w:numPr>
        <w:spacing w:lineRule="auto" w:line="360" w:before="280" w:after="280"/>
        <w:jc w:val="both"/>
        <w:rPr/>
      </w:pPr>
      <w:r>
        <w:rPr>
          <w:sz w:val="28"/>
          <w:szCs w:val="28"/>
          <w:shd w:fill="FFFFFF" w:val="clear"/>
        </w:rPr>
        <w:t>простое администрирование</w:t>
      </w:r>
    </w:p>
    <w:p>
      <w:pPr>
        <w:pStyle w:val="Normal"/>
        <w:numPr>
          <w:ilvl w:val="0"/>
          <w:numId w:val="10"/>
        </w:numPr>
        <w:spacing w:lineRule="auto" w:line="360" w:before="280" w:after="280"/>
        <w:jc w:val="both"/>
        <w:rPr/>
      </w:pPr>
      <w:r>
        <w:rPr>
          <w:sz w:val="28"/>
          <w:szCs w:val="28"/>
          <w:shd w:fill="FFFFFF" w:val="clear"/>
        </w:rPr>
        <w:t>высокая отказоустойчивость;</w:t>
      </w:r>
    </w:p>
    <w:p>
      <w:pPr>
        <w:pStyle w:val="Normal"/>
        <w:numPr>
          <w:ilvl w:val="0"/>
          <w:numId w:val="10"/>
        </w:numPr>
        <w:spacing w:lineRule="auto" w:line="360" w:before="280" w:after="280"/>
        <w:jc w:val="both"/>
        <w:rPr>
          <w:sz w:val="28"/>
          <w:szCs w:val="28"/>
          <w:shd w:fill="FFFFFF" w:val="clear"/>
        </w:rPr>
      </w:pPr>
      <w:r>
        <w:rPr>
          <w:sz w:val="28"/>
          <w:szCs w:val="28"/>
          <w:shd w:fill="FFFFFF" w:val="clear"/>
        </w:rPr>
        <w:t>удобство расширения сети</w:t>
      </w:r>
    </w:p>
    <w:p>
      <w:pPr>
        <w:pStyle w:val="Normal"/>
        <w:spacing w:lineRule="auto" w:line="360" w:before="280" w:after="280"/>
        <w:ind w:firstLine="680"/>
        <w:jc w:val="both"/>
        <w:rPr>
          <w:b/>
          <w:b/>
          <w:bCs/>
        </w:rPr>
      </w:pPr>
      <w:r>
        <w:rPr>
          <w:b/>
          <w:bCs/>
          <w:sz w:val="28"/>
          <w:szCs w:val="28"/>
          <w:shd w:fill="FFFFFF" w:val="clear"/>
        </w:rPr>
        <w:t xml:space="preserve">Недостатки: </w:t>
      </w:r>
    </w:p>
    <w:p>
      <w:pPr>
        <w:pStyle w:val="Normal"/>
        <w:numPr>
          <w:ilvl w:val="0"/>
          <w:numId w:val="11"/>
        </w:numPr>
        <w:spacing w:lineRule="auto" w:line="360" w:before="280" w:after="280"/>
        <w:jc w:val="both"/>
        <w:rPr/>
      </w:pPr>
      <w:r>
        <w:rPr>
          <w:sz w:val="28"/>
          <w:szCs w:val="28"/>
          <w:shd w:fill="FFFFFF" w:val="clear"/>
        </w:rPr>
        <w:t>зависимость от центрального коммутатора</w:t>
      </w:r>
    </w:p>
    <w:p>
      <w:pPr>
        <w:pStyle w:val="Normal"/>
        <w:numPr>
          <w:ilvl w:val="0"/>
          <w:numId w:val="11"/>
        </w:numPr>
        <w:spacing w:lineRule="auto" w:line="360" w:before="280" w:after="280"/>
        <w:jc w:val="both"/>
        <w:rPr>
          <w:sz w:val="28"/>
          <w:szCs w:val="28"/>
          <w:shd w:fill="FFFFFF" w:val="clear"/>
        </w:rPr>
      </w:pPr>
      <w:r>
        <w:rPr>
          <w:sz w:val="28"/>
          <w:szCs w:val="28"/>
          <w:shd w:fill="FFFFFF" w:val="clear"/>
        </w:rPr>
        <w:t>увеличенный расход кабеля</w:t>
      </w:r>
    </w:p>
    <w:p>
      <w:pPr>
        <w:pStyle w:val="Normal"/>
        <w:spacing w:lineRule="auto" w:line="360" w:before="280" w:after="280"/>
        <w:ind w:firstLine="680"/>
        <w:jc w:val="both"/>
        <w:rPr>
          <w:sz w:val="28"/>
          <w:szCs w:val="28"/>
          <w:shd w:fill="FFFFFF" w:val="clear"/>
        </w:rPr>
      </w:pPr>
      <w:r>
        <w:rPr>
          <w:sz w:val="28"/>
          <w:szCs w:val="28"/>
          <w:shd w:fill="FFFFFF" w:val="clear"/>
        </w:rPr>
      </w:r>
    </w:p>
    <w:p>
      <w:pPr>
        <w:pStyle w:val="Normal"/>
        <w:spacing w:lineRule="auto" w:line="360" w:before="280" w:after="280"/>
        <w:ind w:firstLine="680"/>
        <w:jc w:val="both"/>
        <w:rPr>
          <w:sz w:val="28"/>
          <w:szCs w:val="28"/>
          <w:shd w:fill="FFFFFF" w:val="clear"/>
        </w:rPr>
      </w:pPr>
      <w:r>
        <w:rPr>
          <w:sz w:val="28"/>
          <w:szCs w:val="28"/>
          <w:shd w:fill="FFFFFF" w:val="clear"/>
        </w:rPr>
      </w:r>
      <w:r>
        <w:br w:type="page"/>
      </w:r>
    </w:p>
    <w:p>
      <w:pPr>
        <w:pStyle w:val="Normal"/>
        <w:spacing w:lineRule="auto" w:line="360" w:before="280" w:after="280"/>
        <w:ind w:firstLine="680"/>
        <w:jc w:val="both"/>
        <w:rPr>
          <w:sz w:val="28"/>
          <w:szCs w:val="28"/>
          <w:shd w:fill="FFFFFF" w:val="clear"/>
        </w:rPr>
      </w:pPr>
      <w:r>
        <w:rPr>
          <w:b/>
          <w:sz w:val="28"/>
          <w:szCs w:val="28"/>
        </w:rPr>
        <w:t>2.2. Выбор оборудования и типа кабеля</w:t>
      </w:r>
    </w:p>
    <w:p>
      <w:pPr>
        <w:pStyle w:val="Normal"/>
        <w:spacing w:lineRule="auto" w:line="360" w:before="280" w:after="280"/>
        <w:ind w:firstLine="680"/>
        <w:rPr>
          <w:sz w:val="28"/>
          <w:szCs w:val="28"/>
        </w:rPr>
      </w:pPr>
      <w:r>
        <w:rPr>
          <w:b/>
          <w:bCs/>
          <w:sz w:val="28"/>
          <w:szCs w:val="28"/>
        </w:rPr>
        <w:t>MicroTik RB50009UG+S+IN(1 штука)</w:t>
      </w:r>
      <w:r>
        <w:rPr>
          <w:sz w:val="28"/>
          <w:szCs w:val="28"/>
        </w:rPr>
        <w:t xml:space="preserve"> - мощный маршрутизатор предназначенный для малого и среднего бизнеса. Он обеспечивает скорость до 10 Гбит/с и подходит для локальной сети. </w:t>
      </w:r>
    </w:p>
    <w:p>
      <w:pPr>
        <w:pStyle w:val="Style25"/>
        <w:numPr>
          <w:ilvl w:val="0"/>
          <w:numId w:val="13"/>
        </w:numPr>
        <w:spacing w:lineRule="auto" w:line="360" w:before="280" w:after="280"/>
        <w:rPr>
          <w:sz w:val="28"/>
          <w:szCs w:val="28"/>
        </w:rPr>
      </w:pPr>
      <w:r>
        <w:rPr>
          <w:sz w:val="28"/>
          <w:szCs w:val="28"/>
        </w:rPr>
        <w:t xml:space="preserve">7 гигабитных Ethernet-портов </w:t>
      </w:r>
    </w:p>
    <w:p>
      <w:pPr>
        <w:pStyle w:val="Style25"/>
        <w:numPr>
          <w:ilvl w:val="0"/>
          <w:numId w:val="12"/>
        </w:numPr>
        <w:tabs>
          <w:tab w:val="clear" w:pos="708"/>
          <w:tab w:val="left" w:pos="0" w:leader="none"/>
        </w:tabs>
        <w:ind w:left="720" w:hanging="283"/>
        <w:rPr>
          <w:sz w:val="28"/>
          <w:szCs w:val="28"/>
        </w:rPr>
      </w:pPr>
      <w:r>
        <w:rPr>
          <w:sz w:val="28"/>
          <w:szCs w:val="28"/>
        </w:rPr>
        <w:t>Ethernet-порт 2,5 Гбит/с</w:t>
      </w:r>
    </w:p>
    <w:p>
      <w:pPr>
        <w:pStyle w:val="1"/>
        <w:spacing w:lineRule="auto" w:line="360" w:before="280" w:after="280"/>
        <w:ind w:firstLine="680"/>
        <w:rPr/>
      </w:pPr>
      <w:r>
        <w:rPr>
          <w:rFonts w:ascii="Times New Roman" w:hAnsi="Times New Roman"/>
          <w:sz w:val="28"/>
          <w:szCs w:val="28"/>
        </w:rPr>
        <w:t xml:space="preserve">MikroTik CRS328-24P-4S+RM(3 штуки) - </w:t>
      </w:r>
      <w:r>
        <w:rPr>
          <w:rFonts w:ascii="Times NEw Roman" w:hAnsi="Times NEw Roman"/>
          <w:b w:val="false"/>
          <w:bCs w:val="false"/>
          <w:sz w:val="28"/>
          <w:szCs w:val="28"/>
        </w:rPr>
        <w:t>это мощный управляемый коммутатор Layer 3 (L3) в стоечном исполнении 1U. Он сочетает в себе 24 гигабитных Ethernet-порта с полной поддержкой раздачи PoE-питания и 4 высокоскоростных порта SFP+ (10 Гбит/с) для подключения к магистральным сетям или серверам.</w:t>
      </w:r>
    </w:p>
    <w:p>
      <w:pPr>
        <w:pStyle w:val="Normal"/>
        <w:spacing w:lineRule="auto" w:line="360" w:before="280" w:after="280"/>
        <w:ind w:firstLine="680"/>
        <w:rPr/>
      </w:pPr>
      <w:r>
        <w:rPr>
          <w:rFonts w:ascii="Times NEw Roman" w:hAnsi="Times NEw Roman"/>
          <w:b/>
          <w:bCs/>
          <w:sz w:val="28"/>
          <w:szCs w:val="28"/>
        </w:rPr>
        <w:t>MikroTik cAP AX(1 штука)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это современная потолочная точка доступа стандарта </w:t>
      </w:r>
      <w:r>
        <w:rPr>
          <w:rStyle w:val="Style22"/>
          <w:rFonts w:ascii="Times New ROman" w:hAnsi="Times New ROman"/>
          <w:b w:val="false"/>
          <w:bCs w:val="false"/>
          <w:sz w:val="24"/>
          <w:szCs w:val="28"/>
        </w:rPr>
        <w:t>Wi-Fi 6 (802.11ax)</w:t>
      </w:r>
      <w:r>
        <w:rPr>
          <w:rFonts w:ascii="Times NEw Roman" w:hAnsi="Times NEw Roman"/>
          <w:b w:val="false"/>
          <w:bCs w:val="false"/>
          <w:sz w:val="28"/>
          <w:szCs w:val="28"/>
        </w:rPr>
        <w:t>, которая идеально дополнит коммутатор и закроет потребности офиса в беспроводной связи.</w:t>
      </w:r>
    </w:p>
    <w:p>
      <w:pPr>
        <w:pStyle w:val="Normal"/>
        <w:spacing w:lineRule="auto" w:line="360" w:before="280" w:after="280"/>
        <w:ind w:firstLine="680"/>
        <w:rPr>
          <w:sz w:val="28"/>
          <w:szCs w:val="28"/>
        </w:rPr>
      </w:pPr>
      <w:r>
        <w:rPr>
          <w:b/>
          <w:bCs/>
          <w:sz w:val="28"/>
          <w:szCs w:val="28"/>
        </w:rPr>
        <w:t>Pantum P2500W(12 штук)</w:t>
      </w:r>
      <w:r>
        <w:rPr>
          <w:sz w:val="28"/>
          <w:szCs w:val="28"/>
        </w:rPr>
        <w:t xml:space="preserve"> - очень большая мобильность и легкость, а также поддержка wi-fi </w:t>
      </w:r>
    </w:p>
    <w:p>
      <w:pPr>
        <w:pStyle w:val="Normal"/>
        <w:spacing w:lineRule="auto" w:line="360" w:before="280" w:after="280"/>
        <w:ind w:firstLine="680"/>
        <w:rPr>
          <w:sz w:val="28"/>
          <w:szCs w:val="28"/>
        </w:rPr>
      </w:pPr>
      <w:r>
        <w:rPr>
          <w:b/>
          <w:bCs/>
          <w:sz w:val="28"/>
          <w:szCs w:val="28"/>
        </w:rPr>
        <w:t>Персональные компьютеры(12 штук)</w:t>
      </w:r>
      <w:r>
        <w:rPr>
          <w:sz w:val="28"/>
          <w:szCs w:val="28"/>
        </w:rPr>
        <w:t xml:space="preserve"> - предназначены для работы сотрудников </w:t>
      </w:r>
    </w:p>
    <w:p>
      <w:pPr>
        <w:pStyle w:val="1"/>
        <w:spacing w:lineRule="auto" w:line="360" w:before="280" w:after="280"/>
        <w:ind w:firstLine="680"/>
        <w:rPr>
          <w:rFonts w:ascii="Times NEw Roman" w:hAnsi="Times NEw Roman"/>
          <w:sz w:val="28"/>
          <w:szCs w:val="28"/>
        </w:rPr>
      </w:pPr>
      <w:bookmarkStart w:id="8" w:name="goods_name"/>
      <w:bookmarkEnd w:id="8"/>
      <w:r>
        <w:rPr>
          <w:rFonts w:ascii="Times NEw Roman" w:hAnsi="Times NEw Roman"/>
          <w:sz w:val="28"/>
          <w:szCs w:val="28"/>
        </w:rPr>
        <w:t xml:space="preserve">ASUS Generation E12 RS300-E12-RS4(3 штук) - </w:t>
      </w:r>
      <w:r>
        <w:rPr>
          <w:rFonts w:ascii="Times NEw Roman" w:hAnsi="Times NEw Roman"/>
          <w:b w:val="false"/>
          <w:bCs w:val="false"/>
          <w:sz w:val="28"/>
          <w:szCs w:val="28"/>
        </w:rPr>
        <w:t>данный сервер идеально подойдет для сайта, dhcp, syslog, ntp.</w:t>
      </w:r>
    </w:p>
    <w:p>
      <w:pPr>
        <w:pStyle w:val="Normal"/>
        <w:spacing w:lineRule="auto" w:line="360" w:before="280" w:after="280"/>
        <w:ind w:firstLine="6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Тип кабеля: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Я решил выбрать cat 6 для данной сборки, ведь поддерживается скорость до 10 Гбит/с, а также прослужит очень долго и не придется делать замену кабеля.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200"/>
        <w:ind w:firstLine="680"/>
        <w:jc w:val="center"/>
        <w:rPr>
          <w:rFonts w:ascii="Cambria" w:hAnsi="Cambria"/>
          <w:b/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t>2.3. Разработка плана расположения оборудования и прокладки кабеля</w:t>
      </w:r>
    </w:p>
    <w:p>
      <w:pPr>
        <w:pStyle w:val="Normal"/>
        <w:spacing w:lineRule="auto" w:line="360" w:before="0" w:after="200"/>
        <w:ind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Вся магистраль сходится в левый нижний угол, где указана серверная. Устанавливается шкаф(настенный или напольный) высотой от 18U.</w:t>
      </w:r>
    </w:p>
    <w:p>
      <w:pPr>
        <w:pStyle w:val="Normal"/>
        <w:spacing w:lineRule="auto" w:line="360" w:before="0" w:after="200"/>
        <w:ind w:hanging="0"/>
        <w:jc w:val="both"/>
        <w:rPr>
          <w:sz w:val="28"/>
          <w:szCs w:val="28"/>
        </w:rPr>
      </w:pPr>
      <w:bookmarkStart w:id="9" w:name="339"/>
      <w:bookmarkEnd w:id="9"/>
      <w:r>
        <w:rPr>
          <w:rStyle w:val="Style22"/>
          <w:rFonts w:ascii="Times New Roman" w:hAnsi="Times New Roman"/>
          <w:b/>
          <w:sz w:val="28"/>
          <w:szCs w:val="28"/>
        </w:rPr>
        <w:t>Маршрутизатор MikroTik RB5009</w:t>
      </w:r>
      <w:r>
        <w:rPr>
          <w:rFonts w:ascii="Times New Roman" w:hAnsi="Times New Roman"/>
          <w:sz w:val="28"/>
          <w:szCs w:val="28"/>
        </w:rPr>
        <w:t>: Верхняя позиция в шкафу. К нему заходит кабель от интернет-провайдера.</w:t>
      </w:r>
    </w:p>
    <w:p>
      <w:pPr>
        <w:pStyle w:val="Normal"/>
        <w:spacing w:lineRule="auto" w:line="360" w:before="0" w:after="200"/>
        <w:ind w:hanging="0"/>
        <w:jc w:val="both"/>
        <w:rPr>
          <w:sz w:val="28"/>
          <w:szCs w:val="28"/>
        </w:rPr>
      </w:pPr>
      <w:r>
        <w:rPr>
          <w:rStyle w:val="Style22"/>
          <w:rFonts w:ascii="Times New Roman" w:hAnsi="Times New Roman"/>
          <w:b/>
          <w:sz w:val="28"/>
          <w:szCs w:val="28"/>
        </w:rPr>
        <w:t>Коммутаторы MikroTik CRS328-24P-4S+RM</w:t>
      </w:r>
      <w:r>
        <w:rPr>
          <w:rFonts w:ascii="Times New Roman" w:hAnsi="Times New Roman"/>
          <w:sz w:val="28"/>
          <w:szCs w:val="28"/>
        </w:rPr>
        <w:t xml:space="preserve">: Монтируются сразу под роутером. Соединяются с </w:t>
      </w:r>
      <w:r>
        <w:rPr>
          <w:rStyle w:val="Style23"/>
          <w:rFonts w:ascii="Times New Roman" w:hAnsi="Times New Roman"/>
          <w:b w:val="false"/>
          <w:sz w:val="28"/>
          <w:szCs w:val="28"/>
          <w:bdr w:val="single" w:sz="6" w:space="1" w:color="F0F2F5"/>
        </w:rPr>
        <w:t>RB5009</w:t>
      </w:r>
      <w:r>
        <w:rPr>
          <w:rFonts w:ascii="Times New Roman" w:hAnsi="Times New Roman"/>
          <w:sz w:val="28"/>
          <w:szCs w:val="28"/>
        </w:rPr>
        <w:t xml:space="preserve"> коротким </w:t>
      </w:r>
      <w:r>
        <w:rPr>
          <w:rStyle w:val="Style22"/>
          <w:rFonts w:ascii="Times New Roman" w:hAnsi="Times New Roman"/>
          <w:b/>
          <w:sz w:val="28"/>
          <w:szCs w:val="28"/>
        </w:rPr>
        <w:t>DAC-кабелем SFP+ 10G (0.5м)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jc w:val="left"/>
        <w:rPr>
          <w:sz w:val="28"/>
          <w:szCs w:val="28"/>
        </w:rPr>
      </w:pPr>
      <w:r>
        <w:rPr>
          <w:rStyle w:val="Style22"/>
          <w:rFonts w:ascii="Times New Roman" w:hAnsi="Times New Roman"/>
          <w:b/>
          <w:sz w:val="28"/>
          <w:szCs w:val="28"/>
        </w:rPr>
        <w:t>Патч-панель 19" Cat 6 (на 24 или 48 портов)</w:t>
      </w:r>
      <w:r>
        <w:rPr>
          <w:rFonts w:ascii="Times New Roman" w:hAnsi="Times New Roman"/>
          <w:sz w:val="28"/>
          <w:szCs w:val="28"/>
        </w:rPr>
        <w:t>: Устанавливается между коммутатором и сервером для удобной кроссировки кабелей с рабочих мест.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Style w:val="Style22"/>
          <w:rFonts w:ascii="Times New Roman" w:hAnsi="Times New Roman"/>
          <w:b/>
          <w:sz w:val="28"/>
          <w:szCs w:val="28"/>
        </w:rPr>
        <w:t>Сервер ASUS RS300-E12-RS4</w:t>
      </w:r>
      <w:r>
        <w:rPr>
          <w:rFonts w:ascii="Times New Roman" w:hAnsi="Times New Roman"/>
          <w:sz w:val="28"/>
          <w:szCs w:val="28"/>
        </w:rPr>
        <w:t xml:space="preserve">: Размещается в нижней части шкафу на полке или рельсах. Подключается к </w:t>
      </w:r>
      <w:r>
        <w:rPr>
          <w:rStyle w:val="Style23"/>
          <w:rFonts w:ascii="Times New Roman" w:hAnsi="Times New Roman"/>
          <w:b w:val="false"/>
          <w:sz w:val="28"/>
          <w:szCs w:val="28"/>
          <w:bdr w:val="single" w:sz="6" w:space="1" w:color="F0F2F5"/>
        </w:rPr>
        <w:t>CRS328</w:t>
      </w:r>
      <w:r>
        <w:rPr>
          <w:rFonts w:ascii="Times New Roman" w:hAnsi="Times New Roman"/>
          <w:sz w:val="28"/>
          <w:szCs w:val="28"/>
        </w:rPr>
        <w:t xml:space="preserve"> двумя патч-кордами Cat 6.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Беспроводная сеть монтируется на потолок в конференц зале для наибольшего охвата сигналом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Магистраль</w:t>
      </w:r>
      <w:r>
        <w:rPr>
          <w:sz w:val="28"/>
          <w:szCs w:val="28"/>
        </w:rPr>
        <w:t xml:space="preserve"> делится на три потока:</w:t>
      </w:r>
    </w:p>
    <w:p>
      <w:pPr>
        <w:pStyle w:val="Normal"/>
        <w:numPr>
          <w:ilvl w:val="0"/>
          <w:numId w:val="14"/>
        </w:numPr>
        <w:jc w:val="left"/>
        <w:rPr>
          <w:sz w:val="28"/>
          <w:szCs w:val="28"/>
        </w:rPr>
      </w:pPr>
      <w:r>
        <w:rPr>
          <w:sz w:val="28"/>
          <w:szCs w:val="28"/>
        </w:rPr>
        <w:t>Северная</w:t>
      </w:r>
    </w:p>
    <w:p>
      <w:pPr>
        <w:pStyle w:val="Normal"/>
        <w:numPr>
          <w:ilvl w:val="0"/>
          <w:numId w:val="14"/>
        </w:numPr>
        <w:jc w:val="left"/>
        <w:rPr>
          <w:sz w:val="28"/>
          <w:szCs w:val="28"/>
        </w:rPr>
      </w:pPr>
      <w:r>
        <w:rPr>
          <w:sz w:val="28"/>
          <w:szCs w:val="28"/>
        </w:rPr>
        <w:t>Центральная</w:t>
      </w:r>
    </w:p>
    <w:p>
      <w:pPr>
        <w:pStyle w:val="Normal"/>
        <w:numPr>
          <w:ilvl w:val="0"/>
          <w:numId w:val="14"/>
        </w:numPr>
        <w:jc w:val="left"/>
        <w:rPr>
          <w:sz w:val="28"/>
          <w:szCs w:val="28"/>
        </w:rPr>
      </w:pPr>
      <w:r>
        <w:rPr>
          <w:sz w:val="28"/>
          <w:szCs w:val="28"/>
        </w:rPr>
        <w:t>Южная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Север</w:t>
      </w:r>
      <w:r>
        <w:rPr>
          <w:sz w:val="28"/>
          <w:szCs w:val="28"/>
        </w:rPr>
        <w:t xml:space="preserve"> -  из серверной кабель поднимается к потолку, идет по потолку вдоль конференц-зала, коридора и выходит в кабинет системных администраторов,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делает спуск внутрь каждого кабинета.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Центр</w:t>
      </w:r>
      <w:r>
        <w:rPr>
          <w:sz w:val="28"/>
          <w:szCs w:val="28"/>
        </w:rPr>
        <w:t xml:space="preserve"> - кабель идет по потолку конференц зала и соединяет точку cAP ax.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Юг</w:t>
      </w:r>
      <w:r>
        <w:rPr>
          <w:sz w:val="28"/>
          <w:szCs w:val="28"/>
        </w:rPr>
        <w:t xml:space="preserve"> - из серверной идет вдоль стен по кабинетам под окнами в пвх-коробе.</w:t>
      </w:r>
      <w:r>
        <w:br w:type="page"/>
      </w:r>
    </w:p>
    <w:p>
      <w:pPr>
        <w:pStyle w:val="Normal"/>
        <w:jc w:val="center"/>
        <w:rPr>
          <w:b/>
          <w:b/>
          <w:sz w:val="28"/>
        </w:rPr>
      </w:pPr>
      <w:r>
        <w:rPr>
          <w:b/>
          <w:sz w:val="28"/>
        </w:rPr>
        <w:t>2.4. Расчет необходимого количества оборудования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</w:rPr>
      </w:pPr>
      <w:r>
        <w:rPr>
          <w:b/>
          <w:sz w:val="28"/>
        </w:rPr>
        <w:t>Активное сетевое оборудование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88"/>
        <w:gridCol w:w="3350"/>
        <w:gridCol w:w="900"/>
        <w:gridCol w:w="4717"/>
      </w:tblGrid>
      <w:tr>
        <w:trPr/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Название устр-ва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Роль в сети</w:t>
            </w:r>
          </w:p>
        </w:tc>
      </w:tr>
      <w:tr>
        <w:trPr/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MikroTik RB5009UG+S+IN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1 шт.</w:t>
            </w:r>
          </w:p>
        </w:tc>
        <w:tc>
          <w:tcPr>
            <w:tcW w:w="47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Роутер</w:t>
            </w:r>
          </w:p>
        </w:tc>
      </w:tr>
      <w:tr>
        <w:trPr/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spacing w:before="0" w:after="0"/>
              <w:ind w:left="0" w:right="0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spacing w:before="0" w:after="0"/>
              <w:ind w:left="0" w:right="0" w:hanging="0"/>
              <w:rPr/>
            </w:pPr>
            <w:r>
              <w:rPr>
                <w:rStyle w:val="Style22"/>
                <w:rFonts w:ascii="Google Sans;Arial;sans-serif" w:hAnsi="Google Sans;Arial;sans-serif"/>
                <w:b w:val="false"/>
                <w:bCs w:val="false"/>
                <w:sz w:val="21"/>
              </w:rPr>
              <w:t>MikroTik CRS328-24P-4S+RM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2 шт.</w:t>
            </w:r>
          </w:p>
        </w:tc>
        <w:tc>
          <w:tcPr>
            <w:tcW w:w="47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Коммутатор</w:t>
            </w:r>
          </w:p>
        </w:tc>
      </w:tr>
      <w:tr>
        <w:trPr/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spacing w:before="0" w:after="0"/>
              <w:ind w:left="0" w:right="0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spacing w:before="0" w:after="0"/>
              <w:ind w:left="0" w:right="0" w:hanging="0"/>
              <w:rPr/>
            </w:pPr>
            <w:r>
              <w:rPr>
                <w:rStyle w:val="Style22"/>
                <w:rFonts w:ascii="Google Sans;Arial;sans-serif" w:hAnsi="Google Sans;Arial;sans-serif"/>
                <w:b w:val="false"/>
                <w:bCs w:val="false"/>
                <w:sz w:val="21"/>
              </w:rPr>
              <w:t>ASUS RS300-E12-RS4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1 шт.</w:t>
            </w:r>
          </w:p>
        </w:tc>
        <w:tc>
          <w:tcPr>
            <w:tcW w:w="47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Сервер</w:t>
            </w:r>
          </w:p>
        </w:tc>
      </w:tr>
      <w:tr>
        <w:trPr/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spacing w:before="0" w:after="0"/>
              <w:ind w:left="0" w:right="0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spacing w:before="0" w:after="0"/>
              <w:ind w:left="0" w:right="0" w:hanging="0"/>
              <w:rPr/>
            </w:pPr>
            <w:r>
              <w:rPr>
                <w:rStyle w:val="Style22"/>
                <w:rFonts w:ascii="Google Sans;Arial;sans-serif" w:hAnsi="Google Sans;Arial;sans-serif"/>
                <w:b w:val="false"/>
                <w:bCs w:val="false"/>
                <w:sz w:val="21"/>
              </w:rPr>
              <w:t>MikroTik cAP ax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2 шт.</w:t>
            </w:r>
          </w:p>
        </w:tc>
        <w:tc>
          <w:tcPr>
            <w:tcW w:w="47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Потолочная точка доступа</w:t>
            </w:r>
          </w:p>
        </w:tc>
      </w:tr>
    </w:tbl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b/>
          <w:sz w:val="28"/>
        </w:rPr>
      </w:pPr>
      <w:r>
        <w:rPr>
          <w:b/>
          <w:sz w:val="28"/>
        </w:rPr>
        <w:t>Пассивное оборудование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00"/>
        <w:gridCol w:w="4177"/>
        <w:gridCol w:w="2339"/>
        <w:gridCol w:w="2339"/>
      </w:tblGrid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Название устр-ва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Параметры</w:t>
            </w:r>
          </w:p>
        </w:tc>
      </w:tr>
      <w:tr>
        <w:trPr/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Напольный серверный шкаф(19U-22U)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1 шт.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Глубина 800 мм</w:t>
            </w:r>
          </w:p>
        </w:tc>
      </w:tr>
      <w:tr>
        <w:trPr/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Патч-панель Cat6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2 шт.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24 порта для фиксации кабелей</w:t>
            </w:r>
          </w:p>
        </w:tc>
      </w:tr>
      <w:tr>
        <w:trPr/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Блок розеток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2 шт.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Удлинители для монтажа в стойку</w:t>
            </w:r>
          </w:p>
        </w:tc>
      </w:tr>
    </w:tbl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  <w:t>Кабели и материалы</w:t>
      </w:r>
    </w:p>
    <w:tbl>
      <w:tblPr>
        <w:tblW w:w="940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88"/>
        <w:gridCol w:w="4289"/>
        <w:gridCol w:w="4723"/>
      </w:tblGrid>
      <w:tr>
        <w:trPr/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</w:tr>
      <w:tr>
        <w:trPr/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Кабель витая пара Cat 6 U/UTP 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2 бухты(~700м)</w:t>
            </w:r>
          </w:p>
        </w:tc>
      </w:tr>
      <w:tr>
        <w:trPr/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Кабель SFP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2 шт.</w:t>
            </w:r>
          </w:p>
        </w:tc>
      </w:tr>
      <w:tr>
        <w:trPr/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Патч-корд RJ-45 Cat 6(длина 0.2 — 0.3)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36 шт.</w:t>
            </w:r>
          </w:p>
        </w:tc>
      </w:tr>
      <w:tr>
        <w:trPr/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Патч-корд RJ-45 Cat 6(длина 1.5-</w:t>
            </w:r>
            <w:r>
              <w:rPr>
                <w:rFonts w:ascii="Times New Roman" w:hAnsi="Times New Roman"/>
              </w:rPr>
              <w:t>2.0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26 шт.</w:t>
            </w:r>
          </w:p>
        </w:tc>
      </w:tr>
      <w:tr>
        <w:trPr/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spacing w:before="0" w:after="0"/>
              <w:ind w:left="0" w:right="0" w:hanging="0"/>
              <w:rPr/>
            </w:pPr>
            <w:r>
              <w:rPr>
                <w:rStyle w:val="Style22"/>
                <w:rFonts w:ascii="Times New Roman" w:hAnsi="Times New Roman"/>
                <w:b w:val="false"/>
                <w:bCs w:val="false"/>
                <w:sz w:val="21"/>
              </w:rPr>
              <w:t>Розетка сетевая RJ-45 Cat 6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16 шт.(двойные розетки)</w:t>
            </w:r>
          </w:p>
        </w:tc>
      </w:tr>
      <w:tr>
        <w:trPr/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b/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Коннекторы RJ-45 Cat 6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3"/>
              <w:rPr/>
            </w:pPr>
            <w:r>
              <w:rPr/>
              <w:t>1 упаковка(~100 шт.)</w:t>
            </w:r>
          </w:p>
        </w:tc>
      </w:tr>
    </w:tbl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  <w:t>2.5. Составление сметы на материалы, оборудование, инструменты, монтажные работы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>
          <w:b/>
          <w:b/>
          <w:color w:val="000000"/>
          <w:sz w:val="28"/>
          <w:shd w:fill="FFFFFF" w:val="clear"/>
        </w:rPr>
      </w:pPr>
      <w:r>
        <w:rPr>
          <w:rFonts w:cs="Calibri"/>
          <w:b/>
          <w:color w:val="000000"/>
          <w:sz w:val="28"/>
          <w:szCs w:val="28"/>
        </w:rPr>
        <w:t>2.6.  Расчет работоспособности сети (Расчет зоны покрытия)</w:t>
      </w:r>
    </w:p>
    <w:p>
      <w:pPr>
        <w:pStyle w:val="Normal"/>
        <w:jc w:val="both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3. Техника безопасности и охрана труда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680"/>
        <w:jc w:val="center"/>
        <w:rPr/>
      </w:pPr>
      <w:r>
        <w:rPr/>
      </w:r>
    </w:p>
    <w:p>
      <w:pPr>
        <w:pStyle w:val="Normal"/>
        <w:spacing w:lineRule="auto" w:line="360"/>
        <w:ind w:firstLine="680"/>
        <w:jc w:val="center"/>
        <w:rPr/>
      </w:pPr>
      <w:r>
        <w:rPr/>
      </w:r>
    </w:p>
    <w:p>
      <w:pPr>
        <w:pStyle w:val="Normal"/>
        <w:spacing w:lineRule="auto" w:line="360"/>
        <w:ind w:firstLine="680"/>
        <w:jc w:val="center"/>
        <w:rPr/>
      </w:pPr>
      <w:r>
        <w:rPr/>
      </w:r>
    </w:p>
    <w:p>
      <w:pPr>
        <w:pStyle w:val="Normal"/>
        <w:spacing w:lineRule="auto" w:line="360"/>
        <w:ind w:firstLine="680"/>
        <w:jc w:val="center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/>
        <w:ind w:firstLine="680"/>
        <w:jc w:val="center"/>
        <w:rPr/>
      </w:pPr>
      <w:r>
        <w:rPr/>
      </w:r>
    </w:p>
    <w:p>
      <w:pPr>
        <w:pStyle w:val="Normal"/>
        <w:spacing w:lineRule="auto" w:line="360"/>
        <w:ind w:firstLine="680"/>
        <w:jc w:val="center"/>
        <w:rPr/>
      </w:pPr>
      <w:r>
        <w:rPr/>
      </w:r>
    </w:p>
    <w:p>
      <w:pPr>
        <w:pStyle w:val="Normal"/>
        <w:spacing w:lineRule="auto" w:line="360"/>
        <w:ind w:firstLine="680"/>
        <w:jc w:val="center"/>
        <w:rPr/>
      </w:pPr>
      <w:r>
        <w:rPr/>
      </w:r>
    </w:p>
    <w:p>
      <w:pPr>
        <w:pStyle w:val="Normal"/>
        <w:spacing w:lineRule="auto" w:line="360"/>
        <w:ind w:firstLine="680"/>
        <w:jc w:val="center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/>
        <w:ind w:firstLine="68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Заключение</w:t>
      </w:r>
    </w:p>
    <w:p>
      <w:pPr>
        <w:pStyle w:val="Normal"/>
        <w:spacing w:lineRule="auto" w:line="360"/>
        <w:ind w:firstLine="68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По итогам выполнения учебной практики, по профессиональному модулю </w:t>
      </w:r>
      <w:r>
        <w:rPr>
          <w:sz w:val="28"/>
          <w:szCs w:val="28"/>
        </w:rPr>
        <w:t>был освоен основной вид деятельности Выполнение работ по проектированию сетевой инфраструктуры получены навыки: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Выбора способов решения задач профессиональной деятельности, применительно к различным контекстам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Осуществления поиска, анализа и интерпретации информации, необходимой для выполнения задач профессиональной деятельности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информационных технологий в профессиональной деятельности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профессиональной документации на государственном и иностранном языке.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Выполнения проектирование кабельной структуры компьютерной сети.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Осуществления выбора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Обеспечения защиты информации в сети с использованием программно-аппаратных средств.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Принятии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 w:before="0" w:after="0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Выполнении требований нормативно-технической документации, и опыта оформления проектной документации.</w:t>
      </w:r>
    </w:p>
    <w:p>
      <w:pPr>
        <w:pStyle w:val="Normal"/>
        <w:spacing w:lineRule="auto" w:line="360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Были решены следующие задачи:</w:t>
      </w:r>
    </w:p>
    <w:tbl>
      <w:tblPr>
        <w:tblW w:w="96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62"/>
      </w:tblGrid>
      <w:tr>
        <w:trPr>
          <w:trHeight w:val="442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1 Выбор типа и топологии сети</w:t>
            </w:r>
          </w:p>
        </w:tc>
      </w:tr>
      <w:tr>
        <w:trPr>
          <w:trHeight w:val="452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2 Выбор оборудования и типа кабеля</w:t>
            </w:r>
          </w:p>
        </w:tc>
      </w:tr>
      <w:tr>
        <w:trPr>
          <w:trHeight w:val="452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3 Разработка плана расположения оборудования и прокладки кабеля</w:t>
            </w:r>
          </w:p>
        </w:tc>
      </w:tr>
      <w:tr>
        <w:trPr>
          <w:trHeight w:val="327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 xml:space="preserve">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</w:tr>
      <w:tr>
        <w:trPr>
          <w:trHeight w:val="327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>5 Составление сметы на материалы, оборудование, инструменты и монтажные работы</w:t>
            </w:r>
          </w:p>
        </w:tc>
      </w:tr>
      <w:tr>
        <w:trPr>
          <w:trHeight w:val="327" w:hRule="atLeast"/>
        </w:trPr>
        <w:tc>
          <w:tcPr>
            <w:tcW w:w="9662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>6 Расчет работоспособности сети (Расчет зоны покрытия сети)</w:t>
            </w:r>
          </w:p>
        </w:tc>
      </w:tr>
    </w:tbl>
    <w:p>
      <w:pPr>
        <w:pStyle w:val="Normal"/>
        <w:spacing w:lineRule="auto" w:line="360"/>
        <w:ind w:firstLine="680"/>
        <w:jc w:val="both"/>
        <w:rPr>
          <w:shd w:fill="FFFFFF" w:val="clear"/>
        </w:rPr>
      </w:pPr>
      <w:r>
        <w:rPr>
          <w:shd w:fill="FFFFFF" w:val="clear"/>
        </w:rPr>
      </w:r>
    </w:p>
    <w:p>
      <w:pPr>
        <w:pStyle w:val="Normal"/>
        <w:jc w:val="both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</w:r>
    </w:p>
    <w:p>
      <w:pPr>
        <w:pStyle w:val="Normal"/>
        <w:jc w:val="both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Список литературы</w:t>
      </w:r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r>
        <w:rPr>
          <w:rFonts w:eastAsia="MS Mincho"/>
          <w:color w:val="FF0000"/>
          <w:sz w:val="28"/>
          <w:szCs w:val="28"/>
        </w:rPr>
        <w:t>Мир InterBase. Архитектура, администрирование и разработка приложений баз данных в InterBase/Firebird/Yaffil — А. Н. Ковязин, С. М. Востриков.</w:t>
      </w:r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r>
        <w:rPr>
          <w:rFonts w:eastAsia="MS Mincho"/>
          <w:color w:val="FF0000"/>
          <w:sz w:val="28"/>
          <w:szCs w:val="28"/>
        </w:rPr>
        <w:t>Проектирование баз данных. СУБД Microsoft Access. Учебное пособие — Н. Н. Гринченко, Е. В. Гусев, Н. П. Макаров.</w:t>
      </w:r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r>
        <w:rPr>
          <w:rFonts w:eastAsia="MS Mincho"/>
          <w:color w:val="FF0000"/>
          <w:sz w:val="28"/>
          <w:szCs w:val="28"/>
        </w:rPr>
        <w:t>Изучаем SQL — Линн Бейли.</w:t>
      </w:r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r>
        <w:rPr>
          <w:rFonts w:eastAsia="MS Mincho"/>
          <w:color w:val="FF0000"/>
          <w:sz w:val="28"/>
          <w:szCs w:val="28"/>
        </w:rPr>
        <w:t>Программирование баз данных SQL. Типичные ошибки и их устранение — Билл Карвин.</w:t>
      </w:r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r>
        <w:rPr>
          <w:rFonts w:eastAsia="MS Mincho"/>
          <w:color w:val="FF0000"/>
          <w:sz w:val="28"/>
          <w:szCs w:val="28"/>
        </w:rPr>
        <w:t>Базы данных — А. В. Кузин, С. В. Левонисова.</w:t>
      </w:r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r>
        <w:rPr>
          <w:rFonts w:eastAsia="MS Mincho"/>
          <w:color w:val="FF0000"/>
          <w:sz w:val="28"/>
          <w:szCs w:val="28"/>
        </w:rPr>
        <w:t>Microsoft SQL Server 2008. Руководство для начинающих — Душан Петкович.</w:t>
      </w:r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r>
        <w:rPr>
          <w:rFonts w:eastAsia="MS Mincho"/>
          <w:color w:val="FF0000"/>
          <w:sz w:val="28"/>
          <w:szCs w:val="28"/>
        </w:rPr>
        <w:t>Microsoft Access 2007. Разработка приложений на реальном примере — Геннадий Гурвиц.</w:t>
      </w:r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r>
        <w:rPr>
          <w:rFonts w:eastAsia="MS Mincho"/>
          <w:color w:val="FF0000"/>
          <w:sz w:val="28"/>
          <w:szCs w:val="28"/>
        </w:rPr>
        <w:t>Microsoft Access 2010. Разработка приложений на реальном примере — Г. Гурвиц.</w:t>
      </w:r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r>
        <w:rPr>
          <w:rFonts w:eastAsia="MS Mincho"/>
          <w:color w:val="FF0000"/>
          <w:sz w:val="28"/>
          <w:szCs w:val="28"/>
        </w:rPr>
        <w:t>Настройка приложений баз данных — Б. А. Новиков, Г. Р. Домбровская.</w:t>
      </w:r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hyperlink r:id="rId5" w:tgtFrame="https://mipt.ru/dnbic/content/db.pdf">
        <w:r>
          <w:rPr>
            <w:rStyle w:val="Style11"/>
            <w:rFonts w:eastAsia="MS Mincho"/>
            <w:color w:val="FF0000"/>
            <w:sz w:val="28"/>
            <w:szCs w:val="28"/>
          </w:rPr>
          <w:t>https://mipt.ru/dnbic/content/db.pdf</w:t>
        </w:r>
      </w:hyperlink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hyperlink r:id="rId6" w:tgtFrame="https://www.intuit.ru/studies/courses/508/364/info">
        <w:r>
          <w:rPr>
            <w:rStyle w:val="Style11"/>
            <w:rFonts w:eastAsia="MS Mincho"/>
            <w:color w:val="FF0000"/>
            <w:sz w:val="28"/>
            <w:szCs w:val="28"/>
          </w:rPr>
          <w:t>https://www.intuit.ru/studies/courses/508/364/info</w:t>
        </w:r>
      </w:hyperlink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hyperlink r:id="rId7" w:tgtFrame="http://buduguru.org/profession/4">
        <w:r>
          <w:rPr>
            <w:rStyle w:val="Style11"/>
            <w:rFonts w:eastAsia="MS Mincho"/>
            <w:color w:val="FF0000"/>
            <w:sz w:val="28"/>
            <w:szCs w:val="28"/>
          </w:rPr>
          <w:t>http://buduguru.org/profession/4</w:t>
        </w:r>
      </w:hyperlink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hyperlink r:id="rId8" w:tgtFrame="http://edu.softline.ru/directions/bazy-dannyh">
        <w:r>
          <w:rPr>
            <w:rStyle w:val="Style11"/>
            <w:rFonts w:eastAsia="MS Mincho"/>
            <w:color w:val="FF0000"/>
            <w:sz w:val="28"/>
            <w:szCs w:val="28"/>
          </w:rPr>
          <w:t>http://edu.softline.ru/directions/bazy-dannyh</w:t>
        </w:r>
      </w:hyperlink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hyperlink r:id="rId9" w:tgtFrame="https://pro.arcgis.com/ru/pro-app/help/data/databases/database-requirements-sqlserver.htm">
        <w:r>
          <w:rPr>
            <w:rStyle w:val="Style11"/>
            <w:rFonts w:eastAsia="MS Mincho"/>
            <w:color w:val="FF0000"/>
            <w:sz w:val="28"/>
            <w:szCs w:val="28"/>
          </w:rPr>
          <w:t>https://pro.arcgis.com/ru/pro-app/help/data/databases/database-requirements-sqlserver.htm</w:t>
        </w:r>
      </w:hyperlink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hyperlink r:id="rId10" w:tgtFrame="http://datasql.ru/basesql/14.htm">
        <w:r>
          <w:rPr>
            <w:rStyle w:val="Style11"/>
            <w:rFonts w:eastAsia="MS Mincho"/>
            <w:color w:val="FF0000"/>
            <w:sz w:val="28"/>
            <w:szCs w:val="28"/>
          </w:rPr>
          <w:t>http://datasql.ru/basesql/14.htm</w:t>
        </w:r>
      </w:hyperlink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hyperlink r:id="rId11" w:tgtFrame="http://eos.ibi.spb.ru/umk/5_8/15/15_P1_R0_T10.html">
        <w:r>
          <w:rPr>
            <w:rStyle w:val="Style11"/>
            <w:rFonts w:eastAsia="MS Mincho"/>
            <w:color w:val="FF0000"/>
            <w:sz w:val="28"/>
            <w:szCs w:val="28"/>
          </w:rPr>
          <w:t>http://eos.ibi.spb.ru/umk/5_8/15/15_P1_R0_T10.html</w:t>
        </w:r>
      </w:hyperlink>
    </w:p>
    <w:p>
      <w:pPr>
        <w:pStyle w:val="S16"/>
        <w:numPr>
          <w:ilvl w:val="0"/>
          <w:numId w:val="2"/>
        </w:numPr>
        <w:shd w:val="clear" w:color="auto" w:fill="FFFFFF"/>
        <w:spacing w:lineRule="auto" w:line="360" w:beforeAutospacing="0" w:before="0" w:afterAutospacing="0" w:after="0"/>
        <w:jc w:val="both"/>
        <w:rPr>
          <w:rFonts w:eastAsia="MS Mincho"/>
          <w:color w:val="FF0000"/>
          <w:sz w:val="28"/>
          <w:szCs w:val="28"/>
        </w:rPr>
      </w:pPr>
      <w:hyperlink r:id="rId12" w:tgtFrame="http://codingcraft.ru/sql_queries.php">
        <w:r>
          <w:rPr>
            <w:rStyle w:val="Style11"/>
            <w:rFonts w:eastAsia="MS Mincho"/>
            <w:color w:val="FF0000"/>
            <w:sz w:val="28"/>
            <w:szCs w:val="28"/>
          </w:rPr>
          <w:t>http://codingcraft.ru/sql_queries.php</w:t>
        </w:r>
      </w:hyperlink>
    </w:p>
    <w:p>
      <w:pPr>
        <w:pStyle w:val="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Приложение 1. Техническое задание (План здания с размерарами)</w:t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Приложение 2. Логическая топология сети</w:t>
      </w:r>
    </w:p>
    <w:p>
      <w:pPr>
        <w:pStyle w:val="2"/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360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Приложение 3. Физическая топология сети</w:t>
      </w:r>
    </w:p>
    <w:p>
      <w:pPr>
        <w:pStyle w:val="Normal"/>
        <w:spacing w:lineRule="auto" w:line="360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right"/>
        <w:rPr>
          <w:b/>
          <w:b/>
          <w:sz w:val="28"/>
          <w:szCs w:val="28"/>
        </w:rPr>
      </w:pPr>
      <w:r>
        <w:rPr/>
      </w:r>
    </w:p>
    <w:sectPr>
      <w:headerReference w:type="default" r:id="rId13"/>
      <w:headerReference w:type="first" r:id="rId14"/>
      <w:footerReference w:type="default" r:id="rId15"/>
      <w:type w:val="nextPage"/>
      <w:pgSz w:w="11906" w:h="16838"/>
      <w:pgMar w:left="1701" w:right="850" w:gutter="0" w:header="708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ISOCPEUR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default"/>
  </w:font>
  <w:font w:name="Times New ROman">
    <w:charset w:val="01"/>
    <w:family w:val="roman"/>
    <w:pitch w:val="default"/>
  </w:font>
  <w:font w:name="Google Sans">
    <w:altName w:val="Arial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rPr/>
    </w:pPr>
    <w:r>
      <w:rPr/>
      <mc:AlternateContent>
        <mc:Choice Requires="wpg">
          <w:drawing>
            <wp:anchor behindDoc="1" distT="0" distB="19050" distL="0" distR="21590" simplePos="0" locked="0" layoutInCell="0" allowOverlap="1" relativeHeight="2" wp14:anchorId="1826F2EE">
              <wp:simplePos x="0" y="0"/>
              <wp:positionH relativeFrom="page">
                <wp:posOffset>765175</wp:posOffset>
              </wp:positionH>
              <wp:positionV relativeFrom="page">
                <wp:posOffset>184785</wp:posOffset>
              </wp:positionV>
              <wp:extent cx="6588125" cy="10286365"/>
              <wp:effectExtent l="13335" t="13335" r="12065" b="12065"/>
              <wp:wrapNone/>
              <wp:docPr id="4" name="Group 5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0286280"/>
                        <a:chOff x="0" y="0"/>
                        <a:chExt cx="6588000" cy="1028628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6588000" cy="10286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6520" y="8838000"/>
                          <a:ext cx="144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32240"/>
                          <a:ext cx="657792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8842320"/>
                          <a:ext cx="72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000" y="8842320"/>
                          <a:ext cx="144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8842320"/>
                          <a:ext cx="72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8838000"/>
                          <a:ext cx="720" cy="1437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20360" y="938088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2304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0484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7640" y="9213120"/>
                          <a:ext cx="29016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sz w:val="18"/>
                              </w:rPr>
                              <w:t>Изм.</w:t>
                            </w:r>
                          </w:p>
                          <w:p>
                            <w:pPr>
                              <w:pStyle w:val="Normal"/>
                              <w:rPr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45960" y="9213120"/>
                          <a:ext cx="3618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sz w:val="18"/>
                              </w:rPr>
                              <w:t>Лист</w:t>
                            </w:r>
                          </w:p>
                          <w:p>
                            <w:pPr>
                              <w:pStyle w:val="Normal"/>
                              <w:rPr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746640" y="9213120"/>
                          <a:ext cx="8470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sz w:val="18"/>
                              </w:rPr>
                              <w:t>докум.</w:t>
                            </w:r>
                          </w:p>
                          <w:p>
                            <w:pPr>
                              <w:pStyle w:val="Normal"/>
                              <w:rPr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1641600" y="9213120"/>
                          <a:ext cx="5047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sz w:val="18"/>
                              </w:rPr>
                              <w:t>Подпись</w:t>
                            </w:r>
                          </w:p>
                          <w:p>
                            <w:pPr>
                              <w:pStyle w:val="Normal"/>
                              <w:rPr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175480" y="9213120"/>
                          <a:ext cx="32904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sz w:val="18"/>
                              </w:rPr>
                              <w:t>Дата</w:t>
                            </w:r>
                          </w:p>
                          <w:p>
                            <w:pPr>
                              <w:pStyle w:val="Normal"/>
                              <w:rPr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5247720" y="9390960"/>
                          <a:ext cx="4852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sz w:val="18"/>
                              </w:rPr>
                              <w:t>Лист</w:t>
                            </w:r>
                          </w:p>
                          <w:p>
                            <w:pPr>
                              <w:pStyle w:val="Normal"/>
                              <w:rPr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861080" y="9576360"/>
                          <a:ext cx="780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556360" y="8991000"/>
                          <a:ext cx="4005000" cy="24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b/>
                                <w:b/>
                                <w:i w:val="false"/>
                                <w:i w:val="false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szCs w:val="28"/>
                                <w:lang w:val="ru-RU"/>
                              </w:rPr>
                              <w:t>6.26.06ПЗ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b/>
                                <w:i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240" y="93776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560" y="9196560"/>
                          <a:ext cx="25106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144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016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580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95640"/>
                          <a:ext cx="1581120" cy="1587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984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34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sz w:val="18"/>
                                </w:rPr>
                                <w:t>Разраб.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34040" y="0"/>
                            <a:ext cx="84708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34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false"/>
                                  <w:sz w:val="16"/>
                                  <w:szCs w:val="16"/>
                                  <w:lang w:val="ru-RU"/>
                                </w:rPr>
                                <w:t>Иванов И.И.</w:t>
                              </w:r>
                            </w:p>
                            <w:p>
                              <w:pPr>
                                <w:pStyle w:val="Style34"/>
                                <w:rPr>
                                  <w:rFonts w:ascii="Times New Roman" w:hAnsi="Times New Roman"/>
                                  <w:b/>
                                  <w:b/>
                                  <w:i w:val="false"/>
                                  <w:i w:val="false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false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b/>
                                  <w:i/>
                                  <w:i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0000"/>
                                  <w:sz w:val="16"/>
                                  <w:szCs w:val="16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73840"/>
                          <a:ext cx="1581120" cy="158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984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34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sz w:val="18"/>
                                </w:rPr>
                                <w:t>Провер.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34040" y="0"/>
                            <a:ext cx="84708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34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false"/>
                                  <w:sz w:val="16"/>
                                  <w:szCs w:val="16"/>
                                  <w:lang w:val="ru-RU"/>
                                </w:rPr>
                                <w:t>Показаньева С.А</w:t>
                              </w:r>
                              <w:r>
                                <w:rPr>
                                  <w:rFonts w:ascii="Times New Roman" w:hAnsi="Times New Roman"/>
                                  <w:i w:val="false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56720"/>
                          <a:ext cx="1581120" cy="158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984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34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sz w:val="18"/>
                                </w:rPr>
                                <w:t>Реценз.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34040" y="0"/>
                            <a:ext cx="84708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34"/>
                                <w:rPr>
                                  <w:rFonts w:ascii="Times New Roman" w:hAnsi="Times New Roman"/>
                                  <w:b/>
                                  <w:b/>
                                  <w:i w:val="false"/>
                                  <w:i w:val="false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false"/>
                                  <w:sz w:val="16"/>
                                  <w:szCs w:val="16"/>
                                  <w:lang w:val="ru-RU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b/>
                                  <w:i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  <w:szCs w:val="16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33840"/>
                          <a:ext cx="1581120" cy="1587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984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34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sz w:val="18"/>
                                </w:rPr>
                                <w:t>Н. Контр.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34040" y="0"/>
                            <a:ext cx="84708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34"/>
                                <w:rPr>
                                  <w:rFonts w:ascii="Times New Roman" w:hAnsi="Times New Roman"/>
                                  <w:b/>
                                  <w:b/>
                                  <w:i w:val="false"/>
                                  <w:i w:val="false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false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  <w:t>Евтихеева Н.И.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b/>
                                  <w:i/>
                                  <w:i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16"/>
                                  <w:szCs w:val="16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11680"/>
                          <a:ext cx="1581120" cy="158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984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34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sz w:val="18"/>
                                </w:rPr>
                                <w:t>Утверд.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34040" y="0"/>
                            <a:ext cx="84708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680000" y="9380880"/>
                          <a:ext cx="1440" cy="89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65360" y="9419760"/>
                          <a:ext cx="2072160" cy="82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>Отчет по учебной практике ПМ 01 Выполнение работ по проектированию сетевой инфраструктуры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684320" y="9559800"/>
                          <a:ext cx="19004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683600" y="9740880"/>
                          <a:ext cx="190044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760720" y="9380880"/>
                          <a:ext cx="72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09160" y="9390960"/>
                          <a:ext cx="4852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sz w:val="18"/>
                              </w:rPr>
                              <w:t>Лит.</w:t>
                            </w:r>
                          </w:p>
                          <w:p>
                            <w:pPr>
                              <w:pStyle w:val="Normal"/>
                              <w:rPr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5790600" y="9390960"/>
                          <a:ext cx="7657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sz w:val="18"/>
                              </w:rPr>
                              <w:t>Листов</w:t>
                            </w:r>
                          </w:p>
                          <w:p>
                            <w:pPr>
                              <w:pStyle w:val="Normal"/>
                              <w:rPr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5794920" y="9573120"/>
                          <a:ext cx="7657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35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860360" y="9563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40720" y="9563760"/>
                          <a:ext cx="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09160" y="9886320"/>
                          <a:ext cx="1807920" cy="2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MS Mincho"/>
                                <w:b/>
                                <w:color w:val="000000"/>
                                <w:sz w:val="19"/>
                                <w:szCs w:val="19"/>
                              </w:rPr>
                              <w:t>КТМТУСИ, ГР. ССА9-224А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54" style="position:absolute;margin-left:60.25pt;margin-top:14.55pt;width:518.75pt;height:809.95pt" coordorigin="1205,291" coordsize="10375,16199">
              <v:rect id="shape_0" ID="Rectangle 55" path="m0,0l-2147483645,0l-2147483645,-2147483646l0,-2147483646xe" stroked="t" o:allowincell="f" style="position:absolute;left:1205;top:291;width:10374;height:16198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719,14209" to="1720,15049" ID="Line 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0,14200" to="11568,14201" ID="Line 5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339,14216" to="2339,16481" ID="Line 5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756,14216" to="3757,16481" ID="Line 5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606,14216" to="4606,16481" ID="Line 6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73,14209" to="5173,16472" ID="Line 6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9426,15064" to="9428,15625" ID="Line 6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0,15918" to="5163,15918" ID="Line 63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10,16204" to="5163,16204" ID="Line 64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65" path="m0,0l-2147483645,0l-2147483645,-2147483646l0,-2147483646xe" stroked="f" o:allowincell="f" style="position:absolute;left:1233;top:14800;width:456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Изм.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66" path="m0,0l-2147483645,0l-2147483645,-2147483646l0,-2147483646xe" stroked="f" o:allowincell="f" style="position:absolute;left:1750;top:14800;width:569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Лист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67" path="m0,0l-2147483645,0l-2147483645,-2147483646l0,-2147483646xe" stroked="f" o:allowincell="f" style="position:absolute;left:2381;top:14800;width:1333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докум.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68" path="m0,0l-2147483645,0l-2147483645,-2147483646l0,-2147483646xe" stroked="f" o:allowincell="f" style="position:absolute;left:3790;top:14800;width:794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Подпись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67" path="m0,0l-2147483645,0l-2147483645,-2147483646l0,-2147483646xe" stroked="f" o:allowincell="f" style="position:absolute;left:4631;top:14800;width:517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Дата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70" path="m0,0l-2147483645,0l-2147483645,-2147483646l0,-2147483646xe" stroked="f" o:allowincell="f" style="position:absolute;left:9469;top:15080;width:763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Лист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71" path="m0,0l-2147483645,0l-2147483645,-2147483646l0,-2147483646xe" stroked="f" o:allowincell="f" style="position:absolute;left:8860;top:15372;width:1228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 </w:t>
                      </w:r>
                    </w:p>
                    <w:p>
                      <w:pPr>
                        <w:pStyle w:val="Normal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72" path="m0,0l-2147483645,0l-2147483645,-2147483646l0,-2147483646xe" stroked="f" o:allowincell="f" style="position:absolute;left:5230;top:14450;width:6306;height:38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  <w:lang w:val="ru-RU"/>
                        </w:rPr>
                        <w:t>6.26.06ПЗ</w:t>
                      </w:r>
                    </w:p>
                    <w:p>
                      <w:pPr>
                        <w:pStyle w:val="Normal"/>
                        <w:rPr>
                          <w:b/>
                          <w:b/>
                          <w:i/>
                          <w:i/>
                          <w:color w:val="000000"/>
                        </w:rPr>
                      </w:pPr>
                      <w:r>
                        <w:rPr>
                          <w:b/>
                          <w:i/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  <v:line id="shape_0" from="1210,15059" to="11568,15059" ID="Line 7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7,14774" to="5170,14774" ID="Line 7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0,14487" to="5163,14487" ID="Line 75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10,15630" to="5163,15630" ID="Line 76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10,15343" to="5163,15343" ID="Line 77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1225;top:15087;width:2490;height:250">
                <v:rect id="shape_0" ID="Rectangle 79" path="m0,0l-2147483645,0l-2147483645,-2147483646l0,-2147483646xe" stroked="f" o:allowincell="f" style="position:absolute;left:1225;top:15087;width:1101;height:249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4"/>
                          <w:rPr>
                            <w:rFonts w:ascii="Times New Roman" w:hAnsi="Times New Roman"/>
                            <w:i w:val="false"/>
                            <w:i w:val="false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sz w:val="18"/>
                          </w:rPr>
                          <w:t>Разраб.</w:t>
                        </w:r>
                      </w:p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</w:r>
                      </w:p>
                    </w:txbxContent>
                  </v:textbox>
                  <w10:wrap type="none"/>
                </v:rect>
                <v:rect id="shape_0" ID="Rectangle 80" path="m0,0l-2147483645,0l-2147483645,-2147483646l0,-2147483646xe" stroked="f" o:allowincell="f" style="position:absolute;left:2381;top:15087;width:1333;height:249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4"/>
                          <w:rPr>
                            <w:rFonts w:ascii="Times New Roman" w:hAnsi="Times New Roman"/>
                            <w:i w:val="false"/>
                            <w:i w:val="false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false"/>
                            <w:sz w:val="16"/>
                            <w:szCs w:val="16"/>
                            <w:lang w:val="ru-RU"/>
                          </w:rPr>
                          <w:t>Иванов И.И.</w:t>
                        </w:r>
                      </w:p>
                      <w:p>
                        <w:pPr>
                          <w:pStyle w:val="Style34"/>
                          <w:rPr>
                            <w:rFonts w:ascii="Times New Roman" w:hAnsi="Times New Roman"/>
                            <w:b/>
                            <w:b/>
                            <w:i w:val="false"/>
                            <w:i w:val="false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false"/>
                            <w:color w:val="FF0000"/>
                            <w:sz w:val="16"/>
                            <w:szCs w:val="16"/>
                            <w:lang w:val="ru-RU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b/>
                            <w:i/>
                            <w:i/>
                            <w:color w:val="FF0000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i/>
                            <w:color w:val="FF0000"/>
                            <w:sz w:val="16"/>
                            <w:szCs w:val="16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25;top:15368;width:2490;height:249">
                <v:rect id="shape_0" ID="Rectangle 82" path="m0,0l-2147483645,0l-2147483645,-2147483646l0,-2147483646xe" stroked="f" o:allowincell="f" style="position:absolute;left:1225;top:15368;width:1101;height:248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4"/>
                          <w:rPr>
                            <w:rFonts w:ascii="Times New Roman" w:hAnsi="Times New Roman"/>
                            <w:i w:val="false"/>
                            <w:i w:val="false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sz w:val="18"/>
                          </w:rPr>
                          <w:t>Провер.</w:t>
                        </w:r>
                      </w:p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</w:r>
                      </w:p>
                    </w:txbxContent>
                  </v:textbox>
                  <w10:wrap type="none"/>
                </v:rect>
                <v:rect id="shape_0" ID="Rectangle 83" path="m0,0l-2147483645,0l-2147483645,-2147483646l0,-2147483646xe" stroked="f" o:allowincell="f" style="position:absolute;left:2381;top:15368;width:1333;height:248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4"/>
                          <w:rPr>
                            <w:rFonts w:ascii="Times New Roman" w:hAnsi="Times New Roman"/>
                            <w:i w:val="false"/>
                            <w:i w:val="false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false"/>
                            <w:sz w:val="16"/>
                            <w:szCs w:val="16"/>
                            <w:lang w:val="ru-RU"/>
                          </w:rPr>
                          <w:t>Показаньева С.А</w:t>
                        </w:r>
                        <w:r>
                          <w:rPr>
                            <w:rFonts w:ascii="Times New Roman" w:hAnsi="Times New Roman"/>
                            <w:i w:val="false"/>
                            <w:color w:val="FF0000"/>
                            <w:sz w:val="16"/>
                            <w:szCs w:val="16"/>
                            <w:lang w:val="ru-RU"/>
                          </w:rPr>
                          <w:t>.</w:t>
                        </w:r>
                      </w:p>
                      <w:p>
                        <w:pPr>
                          <w:pStyle w:val="Normal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</w:r>
                      </w:p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25;top:15656;width:2490;height:249">
                <v:rect id="shape_0" ID="Rectangle 85" path="m0,0l-2147483645,0l-2147483645,-2147483646l0,-2147483646xe" stroked="f" o:allowincell="f" style="position:absolute;left:1225;top:15656;width:1101;height:248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4"/>
                          <w:rPr>
                            <w:rFonts w:ascii="Times New Roman" w:hAnsi="Times New Roman"/>
                            <w:i w:val="false"/>
                            <w:i w:val="false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sz w:val="18"/>
                          </w:rPr>
                          <w:t>Реценз.</w:t>
                        </w:r>
                      </w:p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</w:r>
                      </w:p>
                    </w:txbxContent>
                  </v:textbox>
                  <w10:wrap type="none"/>
                </v:rect>
                <v:rect id="shape_0" ID="Rectangle 86" path="m0,0l-2147483645,0l-2147483645,-2147483646l0,-2147483646xe" stroked="f" o:allowincell="f" style="position:absolute;left:2381;top:15656;width:1333;height:248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4"/>
                          <w:rPr>
                            <w:rFonts w:ascii="Times New Roman" w:hAnsi="Times New Roman"/>
                            <w:b/>
                            <w:b/>
                            <w:i w:val="false"/>
                            <w:i w:val="false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false"/>
                            <w:sz w:val="16"/>
                            <w:szCs w:val="16"/>
                            <w:lang w:val="ru-RU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b/>
                            <w:i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i/>
                            <w:sz w:val="16"/>
                            <w:szCs w:val="16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25;top:15935;width:2490;height:250">
                <v:rect id="shape_0" ID="Rectangle 88" path="m0,0l-2147483645,0l-2147483645,-2147483646l0,-2147483646xe" stroked="f" o:allowincell="f" style="position:absolute;left:1225;top:15935;width:1101;height:249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4"/>
                          <w:rPr>
                            <w:rFonts w:ascii="Times New Roman" w:hAnsi="Times New Roman"/>
                            <w:i w:val="false"/>
                            <w:i w:val="false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sz w:val="18"/>
                          </w:rPr>
                          <w:t>Н. Контр.</w:t>
                        </w:r>
                      </w:p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</w:r>
                      </w:p>
                    </w:txbxContent>
                  </v:textbox>
                  <w10:wrap type="none"/>
                </v:rect>
                <v:rect id="shape_0" ID="Rectangle 89" path="m0,0l-2147483645,0l-2147483645,-2147483646l0,-2147483646xe" stroked="f" o:allowincell="f" style="position:absolute;left:2381;top:15935;width:1333;height:249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4"/>
                          <w:rPr>
                            <w:rFonts w:ascii="Times New Roman" w:hAnsi="Times New Roman"/>
                            <w:b/>
                            <w:b/>
                            <w:i w:val="false"/>
                            <w:i w:val="false"/>
                            <w:color w:val="00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false"/>
                            <w:color w:val="000000"/>
                            <w:sz w:val="16"/>
                            <w:szCs w:val="16"/>
                            <w:lang w:val="ru-RU"/>
                          </w:rPr>
                          <w:t>Евтихеева Н.И.</w:t>
                        </w:r>
                      </w:p>
                      <w:p>
                        <w:pPr>
                          <w:pStyle w:val="Normal"/>
                          <w:rPr>
                            <w:b/>
                            <w:b/>
                            <w:i/>
                            <w:i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i/>
                            <w:color w:val="000000"/>
                            <w:sz w:val="16"/>
                            <w:szCs w:val="16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25;top:16215;width:2490;height:249">
                <v:rect id="shape_0" ID="Rectangle 91" path="m0,0l-2147483645,0l-2147483645,-2147483646l0,-2147483646xe" stroked="f" o:allowincell="f" style="position:absolute;left:1225;top:16215;width:1101;height:248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4"/>
                          <w:rPr>
                            <w:rFonts w:ascii="Times New Roman" w:hAnsi="Times New Roman"/>
                            <w:i w:val="false"/>
                            <w:i w:val="false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sz w:val="18"/>
                          </w:rPr>
                          <w:t>Утверд.</w:t>
                        </w:r>
                      </w:p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</w:r>
                      </w:p>
                    </w:txbxContent>
                  </v:textbox>
                  <w10:wrap type="none"/>
                </v:rect>
                <v:rect id="shape_0" ID="Rectangle 92" path="m0,0l-2147483645,0l-2147483645,-2147483646l0,-2147483646xe" stroked="f" o:allowincell="f" style="position:absolute;left:2381;top:16215;width:1333;height:248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line id="shape_0" from="8575,15064" to="8576,16472" ID="Line 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94" path="m0,0l-2147483645,0l-2147483645,-2147483646l0,-2147483646xe" stroked="f" o:allowincell="f" style="position:absolute;left:5245;top:15125;width:3262;height:130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b/>
                          <w:sz w:val="19"/>
                          <w:szCs w:val="19"/>
                        </w:rPr>
                        <w:t>Отчет по учебной практике ПМ 01 Выполнение работ по проектированию сетевой инфраструктуры</w:t>
                      </w:r>
                    </w:p>
                    <w:p>
                      <w:pPr>
                        <w:pStyle w:val="Normal"/>
                        <w:rPr>
                          <w:b/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b/>
                          <w:sz w:val="19"/>
                          <w:szCs w:val="19"/>
                        </w:rPr>
                      </w:r>
                    </w:p>
                  </w:txbxContent>
                </v:textbox>
                <w10:wrap type="none"/>
              </v:rect>
              <v:line id="shape_0" from="8582,15346" to="11574,15346" ID="Line 9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8580,15631" to="11572,15632" ID="Line 9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277,15064" to="10277,15625" ID="Line 9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98" path="m0,0l-2147483645,0l-2147483645,-2147483646l0,-2147483646xe" stroked="f" o:allowincell="f" style="position:absolute;left:8621;top:15080;width:763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Лит.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99" path="m0,0l-2147483645,0l-2147483645,-2147483646l0,-2147483646xe" stroked="f" o:allowincell="f" style="position:absolute;left:10324;top:15080;width:1205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Листов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100" path="m0,0l-2147483645,0l-2147483645,-2147483646l0,-2147483646xe" stroked="f" o:allowincell="f" style="position:absolute;left:10331;top:15367;width:1205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35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8859,15352" to="8860,15625" ID="Line 101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9143,15352" to="9143,15625" ID="Line 10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103" path="m0,0l-2147483645,0l-2147483645,-2147483646l0,-2147483646xe" stroked="f" o:allowincell="f" style="position:absolute;left:8621;top:15860;width:2846;height:37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MS Mincho"/>
                          <w:b/>
                          <w:color w:val="000000"/>
                          <w:sz w:val="19"/>
                          <w:szCs w:val="19"/>
                        </w:rPr>
                        <w:t>КТМТУСИ, ГР. ССА9-224А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6"/>
      <w:rPr/>
    </w:pPr>
    <w:r>
      <w:rPr/>
      <mc:AlternateContent>
        <mc:Choice Requires="wpg">
          <w:drawing>
            <wp:anchor behindDoc="1" distT="0" distB="22860" distL="0" distR="22225" simplePos="0" locked="0" layoutInCell="0" allowOverlap="1" relativeHeight="29" wp14:anchorId="70FD3704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7490" cy="10187305"/>
              <wp:effectExtent l="12700" t="13335" r="12700" b="12065"/>
              <wp:wrapNone/>
              <wp:docPr id="28" name="Группа 12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640" cy="10187280"/>
                        <a:chOff x="0" y="0"/>
                        <a:chExt cx="6587640" cy="1018728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6587640" cy="10187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764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7512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746640" y="1001448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1641600" y="1001448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17548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6242040" y="96667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6242040" y="990036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520360" y="9771480"/>
                          <a:ext cx="36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b/>
                                <w:b/>
                                <w:i w:val="false"/>
                                <w:i w:val="false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szCs w:val="28"/>
                                <w:lang w:val="ru-RU"/>
                              </w:rPr>
                              <w:t>6.26.ХХ ПЗ</w:t>
                            </w:r>
                          </w:p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b/>
                                <w:b/>
                                <w:i w:val="false"/>
                                <w:i w:val="false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Style34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24" style="position:absolute;margin-left:-26.35pt;margin-top:-37.75pt;width:518.7pt;height:802.15pt" coordorigin="-527,-755" coordsize="10374,16043">
              <v:rect id="shape_0" ID="Rectangle 24" path="m0,0l-2147483645,0l-2147483645,-2147483646l0,-2147483646xe" stroked="t" o:allowincell="f" style="position:absolute;left:-527;top:-755;width:10373;height:16042;mso-wrap-style:none;v-text-anchor:middle;mso-position-horizontal-relative:margin;mso-position-vertical-relative:margin">
                <v:fill o:detectmouseclick="t" on="false"/>
                <v:stroke color="black" weight="25560" joinstyle="miter" endcap="flat"/>
                <w10:wrap type="none"/>
              </v:rect>
              <v:line id="shape_0" from="40,14445" to="40,15279" ID="Line 25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439" to="9835,14439" ID="Line 26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607,14445" to="607,15279" ID="Line 27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024,14445" to="2024,15279" ID="Line 28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874,14453" to="2874,15279" ID="Line 29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3441,14445" to="3441,15271" ID="Line 30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79,14445" to="9281,15279" ID="Line 31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721" to="3430,14722" ID="Line 32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line id="shape_0" from="-522,15004" to="3430,15004" ID="Line 33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87,14724" to="9841,14724" ID="Line 34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rect id="shape_0" ID="Rectangle 35" path="m0,0l-2147483645,0l-2147483645,-2147483646l0,-2147483646xe" stroked="f" o:allowincell="f" style="position:absolute;left:-499;top:15016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36" path="m0,0l-2147483645,0l-2147483645,-2147483646l0,-2147483646xe" stroked="f" o:allowincell="f" style="position:absolute;left:63;top:15016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37" path="m0,0l-2147483645,0l-2147483645,-2147483646l0,-2147483646xe" stroked="f" o:allowincell="f" style="position:absolute;left:649;top:15016;width:1333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38" path="m0,0l-2147483645,0l-2147483645,-2147483646l0,-2147483646xe" stroked="f" o:allowincell="f" style="position:absolute;left:2058;top:15016;width:794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39" path="m0,0l-2147483645,0l-2147483645,-2147483646l0,-2147483646xe" stroked="f" o:allowincell="f" style="position:absolute;left:2899;top:15016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40" path="m0,0l-2147483645,0l-2147483645,-2147483646l0,-2147483646xe" stroked="f" o:allowincell="f" style="position:absolute;left:9303;top:14468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41" path="m0,0l-2147483645,0l-2147483645,-2147483646l0,-2147483646xe" stroked="f" o:allowincell="f" style="position:absolute;left:9303;top:14836;width:517;height:337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type="none"/>
              </v:rect>
              <v:rect id="shape_0" ID="Rectangle 42" path="m0,0l-2147483645,0l-2147483645,-2147483646l0,-2147483646xe" stroked="f" o:allowincell="f" style="position:absolute;left:3442;top:14633;width:5743;height:381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  <w:lang w:val="ru-RU"/>
                        </w:rPr>
                        <w:t>6.26.ХХ ПЗ</w:t>
                      </w:r>
                    </w:p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</w:r>
                    </w:p>
                    <w:p>
                      <w:pPr>
                        <w:pStyle w:val="Style34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6"/>
      <w:rPr/>
    </w:pPr>
    <w:r>
      <w:rPr/>
      <mc:AlternateContent>
        <mc:Choice Requires="wpg">
          <w:drawing>
            <wp:anchor behindDoc="1" distT="0" distB="22860" distL="0" distR="22225" simplePos="0" locked="0" layoutInCell="0" allowOverlap="1" relativeHeight="237" wp14:anchorId="1C18B668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7490" cy="10187305"/>
              <wp:effectExtent l="12700" t="13335" r="12700" b="12065"/>
              <wp:wrapNone/>
              <wp:docPr id="37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640" cy="10187280"/>
                        <a:chOff x="0" y="0"/>
                        <a:chExt cx="6587640" cy="1018728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6587640" cy="10187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764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7512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746640" y="1001448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1641600" y="1001448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17548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6242040" y="96667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6242040" y="990036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520360" y="9771480"/>
                          <a:ext cx="36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b/>
                                <w:b/>
                                <w:i w:val="false"/>
                                <w:i w:val="false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szCs w:val="28"/>
                                <w:lang w:val="ru-RU"/>
                              </w:rPr>
                              <w:t>6.23.ХХ ПЗ</w:t>
                            </w:r>
                          </w:p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b/>
                                <w:b/>
                                <w:i w:val="false"/>
                                <w:i w:val="false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Style34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-26.35pt;margin-top:-37.75pt;width:518.7pt;height:802.15pt" coordorigin="-527,-755" coordsize="10374,16043">
              <v:rect id="shape_0" ID="Rectangle 1" path="m0,0l-2147483645,0l-2147483645,-2147483646l0,-2147483646xe" stroked="t" o:allowincell="f" style="position:absolute;left:-527;top:-755;width:10373;height:16042;mso-wrap-style:none;v-text-anchor:middle;mso-position-horizontal-relative:margin;mso-position-vertical-relative:margin">
                <v:fill o:detectmouseclick="t" on="false"/>
                <v:stroke color="black" weight="25560" joinstyle="miter" endcap="flat"/>
                <w10:wrap type="none"/>
              </v:rect>
              <v:line id="shape_0" from="40,14445" to="40,15279" ID="Line 1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439" to="9835,14439" ID="Line 2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607,14445" to="607,15279" ID="Line 3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024,14445" to="2024,15279" ID="Line 4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874,14453" to="2874,15279" ID="Line 5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3441,14445" to="3441,15271" ID="Line 6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79,14445" to="9281,15279" ID="Line 7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721" to="3430,14722" ID="Line 8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line id="shape_0" from="-522,15004" to="3430,15004" ID="Line 9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87,14724" to="9841,14724" ID="Line 10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rect id="shape_0" ID="Rectangle 2" path="m0,0l-2147483645,0l-2147483645,-2147483646l0,-2147483646xe" stroked="f" o:allowincell="f" style="position:absolute;left:-499;top:15016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3" path="m0,0l-2147483645,0l-2147483645,-2147483646l0,-2147483646xe" stroked="f" o:allowincell="f" style="position:absolute;left:63;top:15016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4" path="m0,0l-2147483645,0l-2147483645,-2147483646l0,-2147483646xe" stroked="f" o:allowincell="f" style="position:absolute;left:649;top:15016;width:1333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5" path="m0,0l-2147483645,0l-2147483645,-2147483646l0,-2147483646xe" stroked="f" o:allowincell="f" style="position:absolute;left:2058;top:15016;width:794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6" path="m0,0l-2147483645,0l-2147483645,-2147483646l0,-2147483646xe" stroked="f" o:allowincell="f" style="position:absolute;left:2899;top:15016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7" path="m0,0l-2147483645,0l-2147483645,-2147483646l0,-2147483646xe" stroked="f" o:allowincell="f" style="position:absolute;left:9303;top:14468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8" path="m0,0l-2147483645,0l-2147483645,-2147483646l0,-2147483646xe" stroked="f" o:allowincell="f" style="position:absolute;left:9303;top:14836;width:517;height:337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type="none"/>
              </v:rect>
              <v:rect id="shape_0" ID="Rectangle 9" path="m0,0l-2147483645,0l-2147483645,-2147483646l0,-2147483646xe" stroked="f" o:allowincell="f" style="position:absolute;left:3442;top:14633;width:5743;height:381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  <w:lang w:val="ru-RU"/>
                        </w:rPr>
                        <w:t>6.23.ХХ ПЗ</w:t>
                      </w:r>
                    </w:p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</w:r>
                    </w:p>
                    <w:p>
                      <w:pPr>
                        <w:pStyle w:val="Style34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6"/>
      <w:rPr/>
    </w:pPr>
    <w:r>
      <w:rPr/>
      <mc:AlternateContent>
        <mc:Choice Requires="wpg">
          <w:drawing>
            <wp:anchor behindDoc="1" distT="0" distB="22860" distL="0" distR="22225" simplePos="0" locked="0" layoutInCell="0" allowOverlap="1" relativeHeight="246" wp14:anchorId="70FD3704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7490" cy="10187305"/>
              <wp:effectExtent l="12700" t="13335" r="12700" b="12065"/>
              <wp:wrapNone/>
              <wp:docPr id="46" name="Группа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640" cy="10187280"/>
                        <a:chOff x="0" y="0"/>
                        <a:chExt cx="6587640" cy="1018728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6587640" cy="10187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764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7512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746640" y="1001448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1641600" y="1001448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17548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6242040" y="96667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6242040" y="990036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520360" y="9771480"/>
                          <a:ext cx="36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b/>
                                <w:b/>
                                <w:i w:val="false"/>
                                <w:i w:val="false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szCs w:val="28"/>
                                <w:lang w:val="ru-RU"/>
                              </w:rPr>
                              <w:t>6.26.ХХ ПЗ</w:t>
                            </w:r>
                          </w:p>
                          <w:p>
                            <w:pPr>
                              <w:pStyle w:val="Style34"/>
                              <w:jc w:val="center"/>
                              <w:rPr>
                                <w:rFonts w:ascii="Times New Roman" w:hAnsi="Times New Roman"/>
                                <w:b/>
                                <w:b/>
                                <w:i w:val="false"/>
                                <w:i w:val="false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false"/>
                                <w:color w:val="000000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Style34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2" style="position:absolute;margin-left:-26.35pt;margin-top:-37.75pt;width:518.7pt;height:802.15pt" coordorigin="-527,-755" coordsize="10374,16043">
              <v:rect id="shape_0" ID="Rectangle 10" path="m0,0l-2147483645,0l-2147483645,-2147483646l0,-2147483646xe" stroked="t" o:allowincell="f" style="position:absolute;left:-527;top:-755;width:10373;height:16042;mso-wrap-style:none;v-text-anchor:middle;mso-position-horizontal-relative:margin;mso-position-vertical-relative:margin">
                <v:fill o:detectmouseclick="t" on="false"/>
                <v:stroke color="black" weight="25560" joinstyle="miter" endcap="flat"/>
                <w10:wrap type="none"/>
              </v:rect>
              <v:line id="shape_0" from="40,14445" to="40,15279" ID="Line 11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439" to="9835,14439" ID="Line 12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607,14445" to="607,15279" ID="Line 13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024,14445" to="2024,15279" ID="Line 14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874,14453" to="2874,15279" ID="Line 15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3441,14445" to="3441,15271" ID="Line 16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79,14445" to="9281,15279" ID="Line 17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721" to="3430,14722" ID="Line 18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line id="shape_0" from="-522,15004" to="3430,15004" ID="Line 19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87,14724" to="9841,14724" ID="Line 20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rect id="shape_0" ID="Rectangle 11" path="m0,0l-2147483645,0l-2147483645,-2147483646l0,-2147483646xe" stroked="f" o:allowincell="f" style="position:absolute;left:-499;top:15016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12" path="m0,0l-2147483645,0l-2147483645,-2147483646l0,-2147483646xe" stroked="f" o:allowincell="f" style="position:absolute;left:63;top:15016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3" path="m0,0l-2147483645,0l-2147483645,-2147483646l0,-2147483646xe" stroked="f" o:allowincell="f" style="position:absolute;left:649;top:15016;width:1333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14" path="m0,0l-2147483645,0l-2147483645,-2147483646l0,-2147483646xe" stroked="f" o:allowincell="f" style="position:absolute;left:2058;top:15016;width:794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15" path="m0,0l-2147483645,0l-2147483645,-2147483646l0,-2147483646xe" stroked="f" o:allowincell="f" style="position:absolute;left:2899;top:15016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16" path="m0,0l-2147483645,0l-2147483645,-2147483646l0,-2147483646xe" stroked="f" o:allowincell="f" style="position:absolute;left:9303;top:14468;width:517;height:246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7" path="m0,0l-2147483645,0l-2147483645,-2147483646l0,-2147483646xe" stroked="f" o:allowincell="f" style="position:absolute;left:9303;top:14836;width:517;height:337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type="none"/>
              </v:rect>
              <v:rect id="shape_0" ID="Rectangle 18" path="m0,0l-2147483645,0l-2147483645,-2147483646l0,-2147483646xe" stroked="f" o:allowincell="f" style="position:absolute;left:3442;top:14633;width:5743;height:381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  <w:lang w:val="ru-RU"/>
                        </w:rPr>
                        <w:t>6.26.ХХ ПЗ</w:t>
                      </w:r>
                    </w:p>
                    <w:p>
                      <w:pPr>
                        <w:pStyle w:val="Style34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</w:r>
                    </w:p>
                    <w:p>
                      <w:pPr>
                        <w:pStyle w:val="Style34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778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64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5" w:hanging="180"/>
      </w:pPr>
      <w:rPr/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1627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1627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7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b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sz w:val="24"/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sz w:val="24"/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sz w:val="24"/>
        <w:b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sz w:val="24"/>
        <w:b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sz w:val="24"/>
        <w:b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>
        <w:sz w:val="24"/>
        <w:b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>
        <w:sz w:val="24"/>
        <w:b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>
        <w:sz w:val="24"/>
        <w:b w:val="false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34"/>
        </w:tabs>
        <w:ind w:left="143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94"/>
        </w:tabs>
        <w:ind w:left="179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54"/>
        </w:tabs>
        <w:ind w:left="215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14"/>
        </w:tabs>
        <w:ind w:left="251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74"/>
        </w:tabs>
        <w:ind w:left="287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34"/>
        </w:tabs>
        <w:ind w:left="323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94"/>
        </w:tabs>
        <w:ind w:left="359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54"/>
        </w:tabs>
        <w:ind w:left="395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14"/>
        </w:tabs>
        <w:ind w:left="4314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qFormat/>
    <w:pPr>
      <w:keepNext w:val="true"/>
      <w:spacing w:before="240" w:after="60"/>
      <w:outlineLvl w:val="0"/>
    </w:pPr>
    <w:rPr>
      <w:rFonts w:ascii="Arial" w:hAnsi="Arial"/>
      <w:b/>
      <w:bCs/>
      <w:sz w:val="32"/>
      <w:szCs w:val="32"/>
    </w:rPr>
  </w:style>
  <w:style w:type="paragraph" w:styleId="2">
    <w:name w:val="Heading 2"/>
    <w:basedOn w:val="Normal"/>
    <w:next w:val="Normal"/>
    <w:link w:val="22"/>
    <w:uiPriority w:val="9"/>
    <w:semiHidden/>
    <w:unhideWhenUsed/>
    <w:qFormat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Style5" w:customStyle="1">
    <w:name w:val="Название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CaptionChar" w:customStyle="1">
    <w:name w:val="Caption Char"/>
    <w:uiPriority w:val="99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11" w:customStyle="1">
    <w:name w:val="Заголовок 1 Знак"/>
    <w:qFormat/>
    <w:rPr>
      <w:rFonts w:ascii="Arial" w:hAnsi="Arial" w:eastAsia="Times New Roman" w:cs="Arial"/>
      <w:b/>
      <w:bCs/>
      <w:sz w:val="32"/>
      <w:szCs w:val="32"/>
      <w:lang w:eastAsia="ru-RU"/>
    </w:rPr>
  </w:style>
  <w:style w:type="character" w:styleId="Style11">
    <w:name w:val="Hyperlink"/>
    <w:uiPriority w:val="99"/>
    <w:rPr>
      <w:color w:val="0000FF"/>
      <w:u w:val="single"/>
    </w:rPr>
  </w:style>
  <w:style w:type="character" w:styleId="Style12">
    <w:name w:val="FollowedHyperlink"/>
    <w:uiPriority w:val="99"/>
    <w:semiHidden/>
    <w:unhideWhenUsed/>
    <w:rPr>
      <w:color w:val="800080"/>
      <w:u w:val="single"/>
    </w:rPr>
  </w:style>
  <w:style w:type="character" w:styleId="Head3" w:customStyle="1">
    <w:name w:val="head3"/>
    <w:qFormat/>
    <w:rPr>
      <w:rFonts w:cs="Times New Roman"/>
    </w:rPr>
  </w:style>
  <w:style w:type="character" w:styleId="Menulinks" w:customStyle="1">
    <w:name w:val="menu_links"/>
    <w:qFormat/>
    <w:rPr>
      <w:rFonts w:cs="Times New Roman"/>
    </w:rPr>
  </w:style>
  <w:style w:type="character" w:styleId="Style13" w:customStyle="1">
    <w:name w:val="Текст выноски Знак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character" w:styleId="Pagenumber">
    <w:name w:val="page number"/>
    <w:basedOn w:val="DefaultParagraphFont"/>
    <w:qFormat/>
    <w:rPr/>
  </w:style>
  <w:style w:type="character" w:styleId="Style14" w:customStyle="1">
    <w:name w:val="Верхний колонтитул Знак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6" w:customStyle="1">
    <w:name w:val="Текст концевой сноски Знак"/>
    <w:uiPriority w:val="99"/>
    <w:semiHidden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Style18">
    <w:name w:val="Endnote Reference"/>
    <w:rPr>
      <w:vertAlign w:val="superscript"/>
    </w:rPr>
  </w:style>
  <w:style w:type="character" w:styleId="Style19" w:customStyle="1">
    <w:name w:val="Обычный (веб) Знак"/>
    <w:link w:val="NormalWeb"/>
    <w:semiHidden/>
    <w:qFormat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91" w:customStyle="1">
    <w:name w:val="Заголовок 9 Знак"/>
    <w:uiPriority w:val="9"/>
    <w:qFormat/>
    <w:rPr>
      <w:rFonts w:ascii="Cambria" w:hAnsi="Cambria" w:eastAsia="Times New Roman" w:cs="Times New Roman"/>
      <w:i/>
      <w:iCs/>
      <w:color w:val="404040"/>
      <w:sz w:val="20"/>
      <w:szCs w:val="20"/>
      <w:lang w:eastAsia="ru-RU"/>
    </w:rPr>
  </w:style>
  <w:style w:type="character" w:styleId="Style20">
    <w:name w:val="Emphasis"/>
    <w:uiPriority w:val="20"/>
    <w:qFormat/>
    <w:rPr>
      <w:i/>
      <w:iCs/>
    </w:rPr>
  </w:style>
  <w:style w:type="character" w:styleId="22" w:customStyle="1">
    <w:name w:val="Заголовок 2 Знак"/>
    <w:uiPriority w:val="9"/>
    <w:semiHidden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Markedcontent" w:customStyle="1">
    <w:name w:val="markedcontent"/>
    <w:qFormat/>
    <w:rPr/>
  </w:style>
  <w:style w:type="character" w:styleId="Style21">
    <w:name w:val="Маркеры"/>
    <w:qFormat/>
    <w:rPr>
      <w:rFonts w:ascii="OpenSymbol" w:hAnsi="OpenSymbol" w:eastAsia="OpenSymbol" w:cs="OpenSymbol"/>
    </w:rPr>
  </w:style>
  <w:style w:type="character" w:styleId="Style22">
    <w:name w:val="Strong"/>
    <w:qFormat/>
    <w:rPr>
      <w:b/>
      <w:bCs/>
    </w:rPr>
  </w:style>
  <w:style w:type="character" w:styleId="Style23">
    <w:name w:val="Исходный текст"/>
    <w:qFormat/>
    <w:rPr>
      <w:rFonts w:ascii="Liberation Mono" w:hAnsi="Liberation Mono" w:eastAsia="Liberation Mono" w:cs="Liberation Mono"/>
    </w:rPr>
  </w:style>
  <w:style w:type="paragraph" w:styleId="Style24">
    <w:name w:val="Заголовок"/>
    <w:basedOn w:val="Normal"/>
    <w:next w:val="Style25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25">
    <w:name w:val="Body Text"/>
    <w:basedOn w:val="Normal"/>
    <w:pPr>
      <w:spacing w:lineRule="auto" w:line="276" w:before="0" w:after="140"/>
    </w:pPr>
    <w:rPr/>
  </w:style>
  <w:style w:type="paragraph" w:styleId="Style26">
    <w:name w:val="List"/>
    <w:basedOn w:val="Style25"/>
    <w:pPr/>
    <w:rPr>
      <w:rFonts w:cs="Noto Sans Devanagari"/>
    </w:rPr>
  </w:style>
  <w:style w:type="paragraph" w:styleId="Style27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8">
    <w:name w:val="Указатель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0"/>
      <w:szCs w:val="20"/>
      <w:lang w:val="en-US" w:eastAsia="en-US" w:bidi="ar-SA"/>
    </w:rPr>
  </w:style>
  <w:style w:type="paragraph" w:styleId="Style29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30">
    <w:name w:val="Subtitle"/>
    <w:basedOn w:val="Normal"/>
    <w:next w:val="Normal"/>
    <w:link w:val="Style6"/>
    <w:uiPriority w:val="11"/>
    <w:qFormat/>
    <w:pPr>
      <w:spacing w:before="200" w:after="200"/>
    </w:pPr>
    <w:rPr/>
  </w:style>
  <w:style w:type="paragraph" w:styleId="Quote">
    <w:name w:val="Quote"/>
    <w:basedOn w:val="Normal"/>
    <w:next w:val="Normal"/>
    <w:link w:val="21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76"/>
    </w:pPr>
    <w:rPr>
      <w:b/>
      <w:bCs/>
      <w:color w:val="4472C4" w:themeColor="accent1"/>
      <w:sz w:val="18"/>
      <w:szCs w:val="18"/>
    </w:rPr>
  </w:style>
  <w:style w:type="paragraph" w:styleId="Style31">
    <w:name w:val="Footnote Text"/>
    <w:basedOn w:val="Normal"/>
    <w:link w:val="Style8"/>
    <w:uiPriority w:val="99"/>
    <w:semiHidden/>
    <w:unhideWhenUsed/>
    <w:pPr>
      <w:spacing w:before="0" w:after="40"/>
    </w:pPr>
    <w:rPr>
      <w:sz w:val="18"/>
    </w:rPr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12">
    <w:name w:val="TOC 1"/>
    <w:basedOn w:val="Normal"/>
    <w:next w:val="Normal"/>
    <w:uiPriority w:val="39"/>
    <w:pPr>
      <w:tabs>
        <w:tab w:val="clear" w:pos="708"/>
        <w:tab w:val="right" w:pos="9798" w:leader="dot"/>
      </w:tabs>
      <w:spacing w:lineRule="auto" w:line="360"/>
      <w:jc w:val="center"/>
    </w:pPr>
    <w:rPr>
      <w:rFonts w:cs="Arial"/>
      <w:b/>
      <w:bCs/>
      <w:sz w:val="28"/>
      <w:szCs w:val="28"/>
    </w:rPr>
  </w:style>
  <w:style w:type="paragraph" w:styleId="23">
    <w:name w:val="TOC 2"/>
    <w:basedOn w:val="Normal"/>
    <w:next w:val="Normal"/>
    <w:uiPriority w:val="39"/>
    <w:pPr>
      <w:tabs>
        <w:tab w:val="clear" w:pos="708"/>
        <w:tab w:val="right" w:pos="9798" w:leader="dot"/>
      </w:tabs>
      <w:spacing w:lineRule="auto" w:line="360"/>
      <w:jc w:val="center"/>
    </w:pPr>
    <w:rPr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Style32" w:customStyle="1">
    <w:name w:val="Диплом"/>
    <w:basedOn w:val="Normal"/>
    <w:qFormat/>
    <w:pPr>
      <w:spacing w:lineRule="auto" w:line="360"/>
      <w:ind w:firstLine="851"/>
    </w:pPr>
    <w:rPr>
      <w:sz w:val="28"/>
      <w:szCs w:val="28"/>
    </w:rPr>
  </w:style>
  <w:style w:type="paragraph" w:styleId="13" w:customStyle="1">
    <w:name w:val="Абзац списка1"/>
    <w:basedOn w:val="Normal"/>
    <w:qFormat/>
    <w:pPr>
      <w:spacing w:lineRule="auto" w:line="276" w:before="0" w:after="200"/>
      <w:ind w:left="720" w:hanging="0"/>
      <w:contextualSpacing/>
    </w:pPr>
    <w:rPr>
      <w:rFonts w:ascii="Calibri" w:hAnsi="Calibri"/>
      <w:sz w:val="22"/>
      <w:szCs w:val="22"/>
    </w:rPr>
  </w:style>
  <w:style w:type="paragraph" w:styleId="Style33" w:customStyle="1">
    <w:name w:val="лит"/>
    <w:qFormat/>
    <w:pPr>
      <w:widowControl/>
      <w:numPr>
        <w:ilvl w:val="0"/>
        <w:numId w:val="1"/>
      </w:numPr>
      <w:tabs>
        <w:tab w:val="clear" w:pos="708"/>
        <w:tab w:val="left" w:pos="360" w:leader="none"/>
      </w:tabs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pPr/>
    <w:rPr>
      <w:rFonts w:ascii="Tahoma" w:hAnsi="Tahoma"/>
      <w:sz w:val="16"/>
      <w:szCs w:val="16"/>
    </w:rPr>
  </w:style>
  <w:style w:type="paragraph" w:styleId="Style34" w:customStyle="1">
    <w:name w:val="Чертежный"/>
    <w:qFormat/>
    <w:pPr>
      <w:widowControl/>
      <w:bidi w:val="0"/>
      <w:spacing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Style110" w:customStyle="1">
    <w:name w:val="Style1"/>
    <w:basedOn w:val="Normal"/>
    <w:qFormat/>
    <w:pPr>
      <w:widowControl w:val="false"/>
    </w:pPr>
    <w:rPr/>
  </w:style>
  <w:style w:type="paragraph" w:styleId="Style35">
    <w:name w:val="Колонтитул"/>
    <w:basedOn w:val="Normal"/>
    <w:qFormat/>
    <w:pPr/>
    <w:rPr/>
  </w:style>
  <w:style w:type="paragraph" w:styleId="Style36">
    <w:name w:val="Header"/>
    <w:basedOn w:val="Normal"/>
    <w:link w:val="Style14"/>
    <w:uiPriority w:val="99"/>
    <w:unhideWhenUsed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7">
    <w:name w:val="Footer"/>
    <w:basedOn w:val="Normal"/>
    <w:link w:val="Style15"/>
    <w:uiPriority w:val="99"/>
    <w:unhideWhenUsed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8">
    <w:name w:val="Endnote Text"/>
    <w:basedOn w:val="Normal"/>
    <w:link w:val="Style16"/>
    <w:uiPriority w:val="99"/>
    <w:semiHidden/>
    <w:unhideWhenUsed/>
    <w:pPr/>
    <w:rPr>
      <w:sz w:val="20"/>
      <w:szCs w:val="20"/>
    </w:rPr>
  </w:style>
  <w:style w:type="paragraph" w:styleId="NormalWeb">
    <w:name w:val="Normal (Web)"/>
    <w:basedOn w:val="Normal"/>
    <w:link w:val="Style19"/>
    <w:qFormat/>
    <w:pPr>
      <w:spacing w:before="280" w:after="280"/>
    </w:pPr>
    <w:rPr>
      <w:lang w:eastAsia="ar-SA"/>
    </w:rPr>
  </w:style>
  <w:style w:type="paragraph" w:styleId="24" w:customStyle="1">
    <w:name w:val="Абзац списка2"/>
    <w:basedOn w:val="Normal"/>
    <w:qFormat/>
    <w:pPr>
      <w:spacing w:lineRule="auto" w:line="276" w:before="0" w:after="200"/>
      <w:ind w:left="720" w:hanging="0"/>
      <w:contextualSpacing/>
    </w:pPr>
    <w:rPr>
      <w:rFonts w:ascii="Calibri" w:hAnsi="Calibri"/>
      <w:sz w:val="22"/>
      <w:szCs w:val="22"/>
    </w:rPr>
  </w:style>
  <w:style w:type="paragraph" w:styleId="Style39">
    <w:name w:val="Index Heading"/>
    <w:basedOn w:val="Style24"/>
    <w:pPr/>
    <w:rPr/>
  </w:style>
  <w:style w:type="paragraph" w:styleId="Style40">
    <w:name w:val="TOC Heading"/>
    <w:basedOn w:val="1"/>
    <w:next w:val="Normal"/>
    <w:uiPriority w:val="39"/>
    <w:unhideWhenUsed/>
    <w:qFormat/>
    <w:pPr>
      <w:keepLines/>
      <w:spacing w:lineRule="auto" w:line="259" w:before="240" w:after="0"/>
      <w:outlineLvl w:val="9"/>
    </w:pPr>
    <w:rPr>
      <w:rFonts w:ascii="Calibri Light" w:hAnsi="Calibri Light"/>
      <w:b w:val="false"/>
      <w:bCs w:val="false"/>
      <w:color w:val="2E74B5"/>
    </w:rPr>
  </w:style>
  <w:style w:type="paragraph" w:styleId="S16" w:customStyle="1">
    <w:name w:val="s_16"/>
    <w:basedOn w:val="Normal"/>
    <w:qFormat/>
    <w:pPr>
      <w:spacing w:beforeAutospacing="1" w:afterAutospacing="1"/>
    </w:pPr>
    <w:rPr/>
  </w:style>
  <w:style w:type="paragraph" w:styleId="Style41" w:customStyle="1">
    <w:name w:val="Листинг программы"/>
    <w:qFormat/>
    <w:rsid w:val="002940eb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42">
    <w:name w:val="Содержимое врезки"/>
    <w:basedOn w:val="Normal"/>
    <w:qFormat/>
    <w:pPr/>
    <w:rPr/>
  </w:style>
  <w:style w:type="paragraph" w:styleId="Style43">
    <w:name w:val="Содержимое таблицы"/>
    <w:basedOn w:val="Normal"/>
    <w:qFormat/>
    <w:pPr>
      <w:widowControl w:val="false"/>
      <w:suppressLineNumbers/>
    </w:pPr>
    <w:rPr/>
  </w:style>
  <w:style w:type="paragraph" w:styleId="Style44">
    <w:name w:val="Заголовок таблицы"/>
    <w:basedOn w:val="Style43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3">
    <w:name w:val="Plain Table 2"/>
    <w:basedOn w:val="a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0B7E1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single" w:color="A0B7E1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2C6E7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single" w:color="A2C6E7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DD394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single" w:color="ADD394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single" w:color="4472C4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9C9C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single" w:color="C9C9C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C2E5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single" w:color="9BC2E5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9D08E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single" w:color="A9D08E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2"/>
    <w:uiPriority w:val="99"/>
    <w:rPr>
      <w:lang w:val="ru-RU" w:eastAsia="ru-RU"/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2"/>
    <w:uiPriority w:val="99"/>
    <w:rPr>
      <w:lang w:val="ru-RU" w:eastAsia="ru-RU"/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lang w:val="ru-RU" w:eastAsia="ru-RU"/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lang w:val="ru-RU" w:eastAsia="ru-RU"/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lang w:val="ru-RU" w:eastAsia="ru-RU"/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lang w:val="ru-RU" w:eastAsia="ru-RU"/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lang w:val="ru-RU" w:eastAsia="ru-RU"/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lang w:val="ru-RU" w:eastAsia="ru-RU"/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2"/>
    <w:uiPriority w:val="99"/>
    <w:rPr>
      <w:lang w:val="ru-RU" w:eastAsia="ru-RU"/>
      <w:color w:val="404040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lang w:val="ru-RU" w:eastAsia="ru-RU"/>
      <w:color w:val="40404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lang w:val="ru-RU" w:eastAsia="ru-RU"/>
      <w:color w:val="40404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lang w:val="ru-RU" w:eastAsia="ru-RU"/>
      <w:color w:val="40404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lang w:val="ru-RU" w:eastAsia="ru-RU"/>
      <w:color w:val="404040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lang w:val="ru-RU" w:eastAsia="ru-RU"/>
      <w:color w:val="40404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af6">
    <w:name w:val="Table Grid"/>
    <w:basedOn w:val="a2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hyperlink" Target="https://mipt.ru/dnbic/content/db.pdf" TargetMode="External"/><Relationship Id="rId6" Type="http://schemas.openxmlformats.org/officeDocument/2006/relationships/hyperlink" Target="https://www.intuit.ru/studies/courses/508/364/info" TargetMode="External"/><Relationship Id="rId7" Type="http://schemas.openxmlformats.org/officeDocument/2006/relationships/hyperlink" Target="http://buduguru.org/profession/4" TargetMode="External"/><Relationship Id="rId8" Type="http://schemas.openxmlformats.org/officeDocument/2006/relationships/hyperlink" Target="http://edu.softline.ru/directions/bazy-dannyh" TargetMode="External"/><Relationship Id="rId9" Type="http://schemas.openxmlformats.org/officeDocument/2006/relationships/hyperlink" Target="https://pro.arcgis.com/ru/pro-app/help/data/databases/database-requirements-sqlserver.htm" TargetMode="External"/><Relationship Id="rId10" Type="http://schemas.openxmlformats.org/officeDocument/2006/relationships/hyperlink" Target="http://datasql.ru/basesql/14.htm" TargetMode="External"/><Relationship Id="rId11" Type="http://schemas.openxmlformats.org/officeDocument/2006/relationships/hyperlink" Target="http://eos.ibi.spb.ru/umk/5_8/15/15_P1_R0_T10.html" TargetMode="External"/><Relationship Id="rId12" Type="http://schemas.openxmlformats.org/officeDocument/2006/relationships/hyperlink" Target="http://codingcraft.ru/sql_queries.php" TargetMode="Externa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16285-173F-42A8-9EBA-56A54D347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Application>LibreOffice/7.4.7.2$Linux_X86_64 LibreOffice_project/40$Build-2</Application>
  <AppVersion>15.0000</AppVersion>
  <Pages>27</Pages>
  <Words>2083</Words>
  <Characters>14807</Characters>
  <CharactersWithSpaces>16808</CharactersWithSpaces>
  <Paragraphs>320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2026-06-20T10:46:00Z</dcterms:created>
  <dc:creator>Андрей Поляков</dc:creator>
  <dc:description/>
  <dc:language>ru-RU</dc:language>
  <cp:lastModifiedBy/>
  <dcterms:modified xsi:type="dcterms:W3CDTF">2026-06-23T13:04:24Z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