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GruSi-WBA-20260527-130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Manfred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Boomers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16.09.1955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Ahaus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Wilhelmstraße 28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103842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SGA-2025-001267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470,00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115,00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105,00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Betriebskostenabrechnung vorhanden: Nein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3413 Byte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mietbescheinigung_neu_unangemessen.pdf | Größe: 3471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rentenbescheid_F.pdf | Größe: 3288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8156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2921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2892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