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Prüfung, Vorprüfung und Benachrichtigung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Kurzzusammenfassung (Vorgang)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Vorgangszeichen: GruSi-WBA-20260524-062 (Aktenzeichen: SGA-2025-001238)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Fischer, Günter (geb. 17.12.1949)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Eingangsdatum: 24.05.2026, 19:35 Uhr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Prüfdatum: 24.05.2026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Prüfagent: IDEFIX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Geladene und geprüfte Unterlagen (Antragsordner + Personenakte)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Fischer, Günter (Veränderungsmitteilung, eingegangen 24.05.2026) — (ausgelesen)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ausweisdokument (personalausweis.pdf)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wk_mietbescheinigung (mietbescheinigung.pdf, 10.04.2026)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ek_p0_0 (DRV‑Mitteilung / rentenanpassungsmitteilung.pdf, 18.06.2025)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verm_kontoauszug (kontoauszuege_wb.pdf, Kontoauszüge Feb–Apr 2026)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(Kontoauszüge 2025, Personenakte)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 (Bewilligungsbescheid 16.05.2025, Personenakte)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Vollständigkeitsprüfung (Knowledge_Grusi §2)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Veränderungsmitteilung (unterschrieben): vorhanden — erfüllt.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der letzten drei Monate: vorhanden (Feb–Apr 2026) — erfüllt.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 / Mietvertrag: vorhanden (wk_mietbescheinigung.pdf, 10.04.2026) — erfüllt.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Einkommensnachweise: DRV‑Mitteilung (ek_p0_0) und Kontoauszüge vorliegend — erfüllt.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Personalausweis: vorhanden — erfüllt.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Vollständigkeitsprüfung: vollständig.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Inhaltliche Plausibilitätsprüfung / Feststellungen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Ausweisdokument (personalausweis.pdf) stimmt mit Antragstellenden (Günter Fischer, 17.12.1949, Marbecker Straße 18) überein — Plausibilität OK.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 plausibel: Kaltmiete 270, Nebenkosten 120, Heizkosten (Vorauszahlung) 90; Gesamtmiete 390 € (wk_mietbescheinigung.pdf, 10.04.2026). Plausibel und zeitnah.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(Feb–Apr 2026) zeigen regelmäßige DRV‑Zahlungen in Höhe von 738,00 € (jeweils) auf das Konto des Antragstellenden (verm_kontoauszug).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DRV‑Mitteilung (ek_p0_0) vom 18.06.2025 nennt eine Rentenanpassung: bisheriger Zahlbetrag 720,00 €; neuer Zahlbetrag ab 01.07.2025: 773,00 € (Rentenanpassungsmitteilung, DRV Westfalen). Das ist inhaltlich eindeutig (Wirksamkeit: 01.07.2025).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Bestandsbescheid (erstbewilligungsbescheid.pdf, 16.05.2025) berücksichtigte Brutto‑Einkommen 720,00 € (Bewilligungszeitraum 01.06.2025 – 31.05.2026). Kontoauszüge zeigen dagegen 738,00 € in 2026 (Feb–Apr), und DRV‑Mitteilung nennt 773,00 € ab 01.07.2025 — es besteht ein Widerspruch der Nachweise.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Vorprüfung der Anspruchshöhe (vorläufig)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Hinweis: Vorläufige Berechnung — Konfidenz &lt; 90 % (vgl. Knowledge §7). Keine bindende Empfehlung.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Monatliche Positionen (vorläufig)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Regelbedarf: 563,00 € → 563,00 € (0,00 €)  · § 27a SGB XII  (Quelle: erstbewilligungsbescheid.pdf)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KdU (Kaltmiete): 270,00 € → 270,00 € (0,00 €)  · § 35 SGB XII  (Quelle: wk_mietbescheinigung.pdf, 10.04.2026)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Heizung: 90,00 € → 90,00 € (0,00 €)  · § 35 SGB XII  (Quelle: wk_mietbescheinigung.pdf)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 (Rente, brutto): 720,00 € (Bewilligung) → 773,00 € (DRV‑Mitteilung ab 01.07.2025)  · §§ 82 ff. SGB XII  (Quellen: erstbewilligungsbescheid.pdf; ek_p0_0 (DRV), kontoauszuege_wb.pdf)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Vermögen: kein Einsatz erkennbar  · § 90 SGB XII  (Quellen: kontoauszuege_personalakte.pdf; verm_kontoauszug)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Vorläufiger Anspruch: 329,80 € → 276,80 €  (−53,00 €)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Vorläufige Rückforderungsberechnung (nur als Feststellung)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Wenn die DRV‑Mitteilung (neuer Zahlbetrag 773,00 €) als maßgeblich gilt ab 01.07.2025, ergibt sich (01.07.2025 bis 05.2026) 11 Monate × 53,00 € = 583,00 €  · §§ 45, 48, 50 SGB X (vorläufig, unter Vorbehalt der Klärung des tatsächlichen Wirksamkeitsdatums und der tatsächlichen Gutschriften).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Alternativ: Kontoauszüge zeigen DRV‑Gutschriften 738,00 €; gegen diese Zahl könnte eine andere (kleinere) Differenz sprechen (738 − 720 = 18 € → ggf. geringere Rückforderung). Diese Diskrepanz ist Gegenstand des Klärungsbedarfs.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Klärungsbedarf (Feststellungen mit Handlungsempfehlung)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Widerspruch DRV‑Mitteilung vs. Kontoauszüge (Feststellung): DRV‑Mitteilung 18.06.2025 → neuer Zahlbetrag 773,00 € ab 01.07.2025; Kontoauszüge Feb–Apr 2026 zeigen DRV‑Gutschriften 738,00 €. Handlungsempfehlung: Sachbearbeitung veranlasst die Anforderung/Beifügung einer aktuellen DRV‑Mitteilung mit eindeutigem Wirksamkeitsdatum (falls nicht bereits vorhanden) und/oder bankseitige Aufschlüsselung der DRV‑Gutschriften (Kontoauszug/Bankbestätigung), um die Diskrepanz zu erklären. Erst nach dieser Klärung ist eine belastbare Rückforderungsberechnung möglich. (Rechtsgrundlagen: §§ 82 ff. SGB XII; §§ 45, 48, 50 SGB X; § 60 SGB I)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Identitätsprüfung: Ausweisdokument liegt vor und entspricht dem Antragstellenden (Personalausweis prüfbar) — keine Nachforderung zur Identität erforderlich.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Nachgeforderte Unterlagen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unmittelbare Nachforderung an die Antragstellende Person (Pflichtunterlagen liegen vor). Vorschlag (auf Weisung Sachbearbeitung): Nachforderung einer DRV‑Bestätigung mit Wirksamkeitsdatum und ggf. Bankbestätigung zu den DRV‑Gutschriften.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Geprüfte Unterlagen (nur Dateinamen)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Fischer, Günter (Veränderungsmitteilung, 24.05.2026)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ausweisdokument (personalausweis.pdf)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wk_mietbescheinigung (mietbescheinigung.pdf, 10.04.2026)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ek_p0_0 (DRV‑Mitteilung, 18.06.2025)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verm_kontoauszug (kontoauszuege_wb.pdf, Feb–Apr 2026)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(Feb–Apr 2025)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 (Bewilligungsbescheid 16.05.2025)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Kommunikation / Protokoll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Strukturierte Vorprüfung (Vorlage 6.2) an zuständige Sachbearbeitung (agent.sozialamt.borken@gmail.com) versandt (24.05.2026). Label: Sachbearbeiter*in.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Nachforderung an die Antragstellende Person versandt (Vollständigkeit: ja).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 protokolliert (Eingangszeitpunkt, geprüfte Dateien, Befunde, Versandzeitpunkt).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Einschränkungen und rechtlicher Hinweis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 ist nicht rechtsverbindlich; abschließende Entscheidung obliegt der Sachbearbeitung (§ 31a SGB X).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 der Vorprüfung: Niedrig (&lt; 90 %) wegen widersprüchlicher Nachweise. Daher keine abschließende Empfehlung zur Leistungsfortzahlung/Änderung durch die KI — die Sachbearbeitung entscheidet nach Klärung der offenen Punkte.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Angebot / Nächste Schritte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Auf Weisung der Sachbearbeitung fordere ich die DRV‑Mitteilung mit explizitem Wirksamkeitsdatum an und/oder fordere die Bankbestätigung zu den DRV‑Gutschriften an. Nach Eingang aktualisiere ich die Vorprüfung und beziffere ggf. eine Rückforderung monatsgenau (mit Quellenangaben im Logfile).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Soll ich die DRV‑Mitteilung mit Wirksamkeitsdatum auf Anweisung jetzt nachfordern (Versand einer Nachforderung / formlosen Anfrage an die DRV) oder warten Sie auf eine fachliche Anweisung?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