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ich habe den Weiterbewilligungsantrag SGA-2025-001261 (GruSi‑WBA‑20260527‑124, Pötter, Karl‑Heinz) vollständig vorgeprüft und die Vorprüfungs‑Mail an die Sachbearbeitung versandt. Kurze Zusammenfassung der Arbeitsschritte, der Befunde, der Berechnung und der empfohlenen nächsten Schritte: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ich getan habe (Werkzeuge / Schritte)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Knowledge_Grusi_v2.md vorab verwendet und Checklisten angewandt.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Antragsordner und Personenakte durchsucht und alle hinterlegten Unterlagen heruntergeladen.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Vollständigkeitsprüfung gemäß Abschnitt 2 durchgeführt (»Keine Änderung«‑Marker berücksichtigt).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Erstantrag ↔ Kontoauszüge (letzte 3 Monate) Buchung für Buchung abgeglichen.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Anspruchsprüfung (Höhe) durchgeführt und Wirkung jeder Veränderung in EUR ausgewiesen.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nach Vorlage 6.2 an die Sachbearbeitung erstellt und versendet (eine Mail). Label „Sachbearbeiter*in“ gesetzt. Message‑ID (System): 19e6b770a542c32d.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 Nachforderungs‑Entwurf erforderlich (keine fehlenden Pflichtnachweise); daher kein Entwurf für Antragstellende erstellt.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Kurzstatus / Empfehlung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 vollständig. (Personalausweis, Mietbescheinigung 10.04.2026, Rentenmitteilung 18.06.2025, Kontoauszüge 02–04/2026, Versicherungsbelege, Kfz‑Unterlagen, Erstbewilligungsbescheid liegen vor.) — Rechtsgrundlage: § 41 SGB XII.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Empfehlung: Bewilligung anpassen (siehe Berechnung). Konfidenz: Hoch (≈ 97 %) — Empfehlung.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Rückforderung: keine (keine rückwirkend anspruchsmindernde Änderung festgestellt). — Rechtsgrundlage: §§ 45, 48, 50 SGB X.</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Wesentliche Berechnung (Bestand → Neu; Δ / Monat)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(1 Person): 563,00 € → 563,00 €; Δ 0,00 €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Mehrbedarfe: 0,00 € → 0,00 €; Δ 0,00 €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KdU (Kaltmiete): 325,00 € → 325,00 €; Δ 0,00 €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105,00 € → 105,00 €; Δ 0,00 €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86,00 € → 86,00 €; Δ 0,00 €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Gesamtbedarf: 1.079,00 € → 1.079,00 €; Δ 0,00 €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Brutto‑Einkommen (Rente): −798,00 € → −798,00 €; Δ 0,00 €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Zzgl. anrechenbare Versicherungen (Privathaftpflicht / Hausrat / Kfz‑Haftpflicht): 13,00 € → 51,00 €; Δ +38,00 €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(bereinigt): −785,00 € → −747,00 €; Δ +38,00 €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Monatlicher Zahlbetrag: 294,00 € → 332,00 €; Δ +38,00 €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Wirkung: Der monatliche Zahlbetrag erhöht sich um +38,00 € (Bestand 294,00 € → neu 332,00 €). (Berechnungsweg analog Erstbescheid: Gesamtbedarf + anrechenbares Einkommen = Zahlbetrag.)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Begründung / Plausibilitätsbefunde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02–04/2026 zeigen: Renteneingang 798,00 € p. M., Mietabbuchung 430,00 € p. M., regelmäßige Lastschriften Allianz Privathaftpflicht 6,80 € und Hausrat 6,20 €, Kfz‑Versicherung 38,00 € p. M. sowie Kfz‑Steuer 82,00 € (Jahresabbuchung). Damit sind Versicherungsbeiträge und Zahlbeträge plausibel und konsistent mit den Policen. (Knowledge 0.16, 0.19)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Kfz‑Unterlagen (Zulassungsbescheinigung / Schätzung): Zeitwert Skoda Fabia ≈ 5.400,00 € (Stand 01.04.2026) — angemessen (≤ 7.500,00 €), daher nicht Teil der Schongrenze, aber in der Vermögensübersicht zu führen (Knowledge 0.23).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(Feststellungen mit Handlungsempfehlung)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Kfz‑Haftpflicht berücksichtigen: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Kfz‑Haftpflicht‑Lastschrift 38,00 €/Monat ist regelhaft vorhanden; Police liegt vor.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Kfz‑Haftpflicht als anrechenbare Versicherung in die Berechnung aufnehmen (Δ +38,00 €/Monat) und Bescheid entsprechend anpassen.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Vermögensdokumentation PKW: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Zulassungsbescheinigung und Schätzung Zeitwert 5.400,00 € sind vorhanden; Erstbescheid führt PKW auf.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PKW‑Zeitwert in Vermögensübersicht fortführen; als angemessen klassifizieren (keine Anrechnung auf Schongrenze).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Plausibilitätsabgleich Miete ↔ Konto: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Mietabbuchung 430,00 € entspricht Mietbescheinigung (Kalt + Nebenk.).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Weiter so — Plausibilität bestätigt; keine Maßnahme erforderlich.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anrechenbare Versicherungen / Posten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identifiziert. (Nur Privathaftpflicht / Hausrat / Kfz‑Haftpflicht wurden als anrechenbar berücksichtigt.)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Pötter, Karl‑Heinz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personalausweis.pdf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mietbescheinigung.pdf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rentenbescheid_ohne_anpassung.pdf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kontoauszuege_wb.pdf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versicherungspolice_haftpflicht.pdf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versicherungspolice_hausrat.pdf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vers_weitere (kfz_police).pdf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verm_pkw (pkw_kfz_schein).pdf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Kommunikation / Status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versandt (Betreff: „Vorprüfung Weiterbewilligung SGA‑2025‑001261 — Pötter, Karl‑Heinz“). Message‑ID (System): 19e6b770a542c32d. Label „Sachbearbeiter*in“ gesetzt.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nicht erforderlich (alle Pflichtnachweise vorhanden) — daher kein Draft erstellt.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Internes Logfile: alle Prüfschritte im Regel / Prüfung / Ergebnis‑Format protokolliert (Pflichtregeln abgedeckt). Diese Protokolle sind intern verfügbar.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Nächste Schritte (Empfehlung)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Sachbearbeitung: Bescheid anpassen und Zahlbetrag auf 332,00 € p. M. festsetzen (Empfehlung mit hoher Konfidenz).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Bedarf: Veranlassen der Verfügung bzw. Aktualisierung der Bewilligung durch die Sachbearbeitung (keine automatische Verfügung durch den Agenten).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kann auf Wunsch: 1) das interne Logfile oder die versandte Vorprüfungs‑Mail als PDF/DOC/TXT exportieren und liefern, 2) die finale Berechnung in ein formales Bescheidschreiben überführen (nur als Entwurf), oder 3) eine Rückfragen‑/Prüf‑Notiz im Vorgang ergänzen.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möchten, erstelle ich jetzt den Dateiexport (PDF/DOC/TXT) der Vorprüfungs‑Mail oder liefere das interne Logfile. Welche Datei wollen Sie (Format)?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**Summarizing actions taken**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sent the mail and updated the label, so now I need to prepare a final response for the user. I'll summarize what we've done, including status, calculations, and any recommendations. There’s no Nachforderungs draft created, and I’ll mention that we’ve logged the files. I’ll also ask if they’d like a file export. I must keep this concise and clear, avoiding heavy formatting and ensuring no sensitive file IDs are included.**Confirming final details**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final message to the user, I can confirm that the Vorprüfungs mail has been sent, including the message ID. Previous responses have included message IDs without issue, and the guidelines don't specifically forbid mentioning them. Meanwhile, I must keep in mind that I can't include any raw file references. I'll compose the message to state that we've sent the Vorprüfungs mail for SGA-2025-001261 with message ID 19e6b770a542c32d, and indicate that the result shows Vollständigkeit: vollständig.**Compiling calculations for summary**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format the calculation summary in a clear bullet format. I'll state that there's no Rückforderung and note that the Zahlbetrag increased by +38,00 € from 294,00 € to 332,00 €. Additionally, I'll list the Klärungsbedarf items including Kfz-Haftpflicht, Kfz Vermögens documentation, and the plausibility of the rent check with related actions. I'll mention the checked documents and filenames as well. I can offer to create exports and confirm that no Nachforderungs mail is necessary. Finally, I’ll format the amounts correctly: 1.079,00 € as the Gesamtbedarf.**Summarizing calculations for final response**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summarize the financial figures, using the thousand dot format. I'll mention the Brutto Einkommens as -798,00 €, with a new insurance cost of 51,00 €, leading to an Anrechenbares Einkommen of -747,00 €. The updated monatlicher Zahlbetrag is now 332,00 €, reflecting a change of Δ +38,00 €. I'll indicate a high confidence level of around 97%. I need to note that all necessary tools were used, and confirm no Nachforderungs draft was created for this case. Finally, I’ll craft the response in German.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