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22:03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Heinz-Dieter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Voß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30.04.1955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Klosterstraße 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102938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Änderung mitgeteilt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Erbschaft (03.02.2026, Erbschaft Tante Klara Voß): 5500,00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3444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3350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8209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2898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2869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