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gelesen, alle Unterlagen geladen, die Vollständigkeits- und Anspruchsprüfung durchgeführt und die Vorprüfung an die Sachbearbeitung versendet. Kurzübersicht und Befunde: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Durchgeführte Schritte (Kurz)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vollständig gelesen.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geladen (alle relevanten Dateien heruntergeladen und geprüft).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(Abschnitte I–XI / Pflichtanlagen) durchgeführt.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dem Grunde und der Höhe nach durchgeführt (Rechenweg unten).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erstellt und versendet (Label „Sachbearbeiter*in“).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Person erforderlich (alle aktuellen Pflichtnachweise vorliegend).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Stammdaten / Vorgang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Anja Westerbarkey, geb. 22.02.1987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10:52 Uhr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 (Antrag): HZL-2025-000529 (Antrag) — entspricht Aktenzeichen in Personenakte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HzL-WBA-20260528-148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Sachbearbeiter/Empfänger Vorprüfung: agent.sozialamt.borken@gmail.com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Geprüfte Unterlagen (Dateinamen, gesammelt)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Antragsordner: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Westerbarkey, Anja.docx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hzl_ek_nachweis_Anja_Westerbarkey_Krankengeld_(inkl._Arbeitgeberzuschuss)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Personenakte: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versicherungspolice_haftpflicht.pdf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mietbescheinigung.pdf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einkommensnachweis.pdf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Vollständigkeitsstatus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Klärungsbedarf (formale Widersprüche; keine fehlenden Pflichtnachweise).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Anspruchsprüfung und Berechnung (jeweils Rechtsnorm angegeben)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Bejaht · § 27 SGB XII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Vorrangprüfung: SGB II nicht einschlägig (vorübergehende volle Erwerbsminderung laut DRV) · § 21 SGB XII / § 41 SGB XII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wie unten berechnet · Konfidenz: Hoch (≥ 95 %)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Δ/Mon) — keine Änderungen zum Bestand erkennbar: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Regelbedarf (1 Person) · § 27a SGB XII: Bestand 563,00 € → Neu 563,00 € · Δ +0,00 €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Mehrbedarfe · § 30 SGB XII: Bestand 0,00 € → Neu 0,00 € · Δ +0,00 €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Einmalige Bedarfe · § 31 SGB XII: Bestand 0,00 € → Neu 0,00 € · Δ +0,00 €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Kosten der Unterkunft (Kaltmiete) · § 35 SGB XII: Bestand 305,00 € → Neu 305,00 € · Δ +0,00 €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Nebenkosten · § 35 SGB XII: Bestand 100,00 € → Neu 100,00 € · Δ +0,00 €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Heizkosten · § 35 SGB XII: Bestand 80,00 € → Neu 80,00 € · Δ +0,00 €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Gesamtbedarf: Bestand 1.048,00 € → Neu 1.048,00 € · Δ +0,00 €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Anrechnung Einkommen / Absetzbeträge (§§ 82–84 SGB XII)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Krankengeld (AOK NordWest): −940,00 € / Monat (Einkommensnachweis, Kontoauszüge)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Absetzbare Versicherung (Privathaftpflicht, HUK‑Coburg): +6,20 € / Monat (Versicherungsbescheinigung + Kontoauszug)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Anrechenbares Einkommen (bereinigt): −933,80 €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Monatlicher Zahlbetrag (Neu): 1.048,00 € − 933,80 € = 114,20 € · Empfehlung: monatlich 114,20 € vorzumerken (Hilfe zum Lebensunterhalt, § 27a SGB XII)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Rückforderung festgestellt (Δ/Mon = 0,00 €) · §§ 45, 48, 50 SGB 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Klärungsbedarf (Feststellungen mit Handlungsempfehlung; keine Fragen)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Krankenversicherungsangabe im Antrag widerspricht Nachweisen · Feststellung: Im Antragsformular ist „Nicht versichert“ angegeben; Einkommensnachweis und Kontoauszüge weisen jedoch wiederkehrende Zahlungen der AOK NordWest (Krankengeld 940,00 €) sowie Pflichtbeiträge KV/PV (181,00 €) aus. · Handlungsempfehlung: Versicherungssachstand in der Akte berichtigen / Eintrag konsolidieren; Vermerk anlegen. Keine unmittelbare Auswirkung auf die Berechnung (Einkommen ist nachgewiesen). (Knowledge 2.11, 0.17)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Unstimmigkeiten ohne unmittelbare Anspruchswirkung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weiteren Unstimmigkeiten mit unmittelbarer Anspruchswirkung festgestellt; Miet‑ und Heizkosten sowie Versicherungsbeitrag sind zwischen Mietbescheinigung und Kontoauszug konsistent.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Ungewöhnliche Beobachtungen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DRV‑Bescheid: Feststellung vorübergehender voller Erwerbsminderung (Bescheid 15.04.2025). Mögliche Wirkung: Bei dauerhafter Feststellung ist eine Zuständigkeitsprüfung/Neubewertung erforderlich; aktuell schließt Befund SGB II aus. (Knowledge 0.14)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Kommunikation / Tool‑Nutzung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und versendet (Betreff: „Vorprüfung HzL - Anja Westerbarkey - HZL-2025-000529“). Message‑ID: 19e6ee93e1768b41. Label gesetzt: Sachbearbeiter*in.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Person: nicht erstellt (nicht erforderlich; alle aktuellen Nachweise vorliegend).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Internes Logfile (Regel / Prüfung / Ergebnis) — Pflicht‑Regeln (Kurzform, intern)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geladen (0.18) — Plausibel.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Aktenzeichen-Abgleich (0.19): Antrag HZL-2025-000529 ↔ Erstbewilligungsbescheid HZL-2025-000529 — Plausibel.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Adressabgleich (2.1): Antrag ↔ Personalausweis ↔ Mietbescheinigung ↔ Kontoauszug — Plausibel.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Buchungs‑Abgleich (0.16): Kontoauszüge (letzte 3 Monate) ↔ Einkommensnachweis — Plausibel (AOK 940, Heizung 80, Miete 405, HUK 6,20).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Vermögensschongrenze (0.24): Girokonto 820,45 € &lt; 10.000,00 € — Plausibel; Vermögen nicht einsetzen.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Kfz‑Indizien (0.20): keine Kfz‑Indizien festgestellt — n/a.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Kindergeld‑Konsistenz (0.20): kein Kindergeldansatz — n/a.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Karenzzeiten / Befristungen (0.22): DRV‑Bescheid vorübergehend — Ungewöhnliche Beobachtung.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Personenakte‑Quervergleich (0.23): Erstbescheid ↔ Antrag ↔ Kontoauszug — Plausibel.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Rechnerische Plausibilitätsprüfung (9.1): Rechenweg bestätigt; Zahlbetrag 114,20 € — Plausibel.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Zusammenfassung (Kurz)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Klärungsbedarf (formale Inkonistenz Versicherungsangabe)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bestätigt (§ 27 SGB XII)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114,20 € / Monat (Konfidenz: Hoch)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Anzahl Klärungspunkte: 1 · Anzahl Nachforderungen: 0 · Ungewöhnliche Beobachtungen: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zusätzlich: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internen Logfile‑Export als Datei (PDF/DOC/TXT) erstelle und liefere, oder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einen Nachforderungs‑Entwurf (als Gmail‑Entwurf) an die Antragstellende Person anlege (nur notwendig, falls Sie Unterlagen nachfordern möchten)?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nichts Weiteres gewünscht ist, gilt der Vorgang als abgeschlossen (Vorprüfungs‑Mail versendet; keine Nachforderung erforderlich).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