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Vorgehen ausgeführt — Prüfung abgeschlossen und Ergebnis an die Sachbearbeitung versandt.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Kurzstatus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GruSi-WBA-20260522-013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Elfriede Schmidt, geb. 09.11.1946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Aktenzeichen: unbekannt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22.05.2026, 15:52 Uhr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vollständig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Vorprüfung: durchgeführt — Ergebnis per Mail an die Sachbearbeitung gesendet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Versand Mail an Sachbearbeiter*in: Message-ID 19e500034e3a2375 (Label: Sachbearbeiter*in)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Prüfdatum / Protokollierung: 22.05.2026 (Prüfprotokoll im Aktenvermerk hinterlegt)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Kurzbefund (konzentriert)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Pflichtunterlagen liegen vor: Antragsdatenblatt (mit Unterschriftskennzeichnung), Personalausweis, Mietbescheinigung (mit Unterschrift / Stempel des Vermieters, 10.04.2026), Rentenanpassungsmitteilung DRV (18.06.2025) und Kontoauszüge Feb–Apr 2026 (lesbar, Kontoinhaber, IBAN erkennbar). Siehe Antragsordner (ID: 1OIoOl7VV94YkDudJsYdHVuP1zIwb7P15) und Personenakte (Folder-ID: 1rQ4L-6vtd9OkHIMmdRhoQ7hf4ifzH5U3).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Inhaltlich plausibel: Adresse/Identität konsistent; Kontoauszüge bestätigen Rentenzahlungen; Mietkosten unverändert.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Festgestellte Veränderung: Witwenrente erhöht von 650,00 € auf 668,00 € (Differenz +18,00 €/Monat). Belege: DRV-Mitteilung (ek_nachweise_keine_aenderung.pdf, 18.06.2025, Festsetzung ab 01.07.2025) und Kontoauszüge 02.02.2026, 02.03.2026, 02.04.2026 (verm_kontoauszug.pdf, Seiten 1–3).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Rechnerischer Effekt: bisheriger Zahlbetrag 424,50 € (erstbewilligungsbescheid.pdf, S.1) → neu rechnerisch 406,50 € → Differenz -18,00 €/Monat.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Belege (Auszug)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 Schmidt, Elfriede.docx (Antragsordner; Zeitstempel Antrag 22.05.2026, 15:52; Unterschrift: Ja)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personalausweis.pdf / ausweisdokument (Antragsordner / Personenakte) — Geburtsdatum 09.11.1946; Anschrift Achter de Waake 14 (Seiten 1–2)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wk_mietbescheinigung.pdf (Antragsordner) — Kaltmiete 320,00 €, Nebenkosten gesamt 105,00 €, Heizkosten 80,00 €; Datum/Unterschrift Vermieter 10.04.2026 (Punkt 4)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ek_nachweise_keine_aenderung.pdf (Antragsordner) — DRV-Rentenanpassung: bisher 650,00 €; neu 668,00 € ab 01.07.2025 (Datum Bescheid 18.06.2025)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verm_kontoauszug.pdf (Antragsordner) — Kontoauszüge Feb–Apr 2026, DRV-Zahlungen 668,00 € (Seiten 1–3)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erstbewilligungsbescheid.pdf (Personenakte) — Bewilligungszeitraum 01.06.2025–31.05.2026; bisheriger Zahlbetrag 424,50 € (Seite 1)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kontoauszuege_personalakte.pdf (Personenakte) — Kontoauszüge Feb–Apr 2025 mit DRV-Zahlungen 650,00 €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Rechtliche Bezugnahmen (Kurz)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§ 41 SGB XII (Altersvoraussetzung: erfüllt; Geburtsdatum 09.11.1946 aus Ausweis/Antrag).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§ 27a SGB XII (Wert: 563,00 € — laut Erstbewilligungsbescheid).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&amp; Heizung: § 35 SGB XII (Kaltmiete 320,00 €, NK 105,00 €, Heizung 80,00 € — laut Mietbescheinigung / Erstbewilligungsbescheid).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 / Anrechnung: §§ 82–84 SGB XII (Rentenbezug; Abzug Versicherungen 6,50 € — laut Bescheid / Kontoauszügen).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Empfehlung / Hinweis an Sachbearbeitung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Aufgrund der belegten Rentenerhöhung ist eine Anpassung des Zahlbetrags angezeigt: rechnerische Minderung um 18,00 € / Monat (von 424,50 € auf 406,50 €).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Festlegung des konkreten Beginns der Anpassung (z. B. ab welchem Monat / ggf. rückwirkend) ist durch die Sachbearbeitung vorzunehmen; ich überlasse die rechtsverbindliche Festsetzung und mögliche Verfahrensentscheidungen Ihnen.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Hoch (≥ 95 %). Begründung: Amtliche Bescheide, Mietnachweis mit Unterschrift, und Kontoauszüge konsistent und lückenlos (3 Monate). Keine Widersprüche erkennbar.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Protokollierung / Ablage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Alle geprüften Dokumente wurden aus dem Antragsordner (ID: 1OIoOl7VV94YkDudJsYdHVuP1zIwb7P15) und der Personenakte (Folder-ID: 1rQ4L-6vtd9OkHIMmdRhoQ7hf4ifzH5U3) geladen. Prüfprotokoll/Logfile ist im Aktenvermerk hinterlegt.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Versand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Ergebnis-Mail (strukturierte Vorprüfung) an Sachbearbeiter*in gesendet (Message-ID 19e500034e3a2375). Label gesetzt: Sachbearbeiter*in.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Hinweis zur Verfahrenssicherheit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treffe keine rechtsverbindliche Entscheidung. Bitte berücksichtigen Sie bei Festsetzung des Änderungszeitpunkts die einschlägigen verfahrensrechtlichen Vorgaben (z. B. Wirkung/Rückwirkung) und dokumentieren die Entscheidung im Aktenvermerk.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wünschen, kann ich: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oben stehende Berechnung als PDF / Aktennotiz erzeugen und ablegen (dann liefere ich die Datei zur Ablage), oder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die Mailkopie an die antragstellende Person nach Vorlage (6.1) generieren (bei Bedarf).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