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Erledigt — Prüfung Weiterbewilligungsantrag (Kurzbericht)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Kurzüberblick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Vorgang: Weiterbewilligungsantrag Grundsicherung (Kap. 4 SGB XII) — Aktenzeichen SGA-2025-001237 (Vorgangs-ID GruSi-WBA-20260522-015)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Antragstellende Person: Hildegard Braun, geb. 03.06.1958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 Antrag: 22.05.2026, 16:41 Uhr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 Vollständigkeitsprüfung: vollständig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 Vorprüfung (KI): voraussichtliche Änderung der Anspruchshöhe erkennbar → voraussichtliche Leistungsanpassung (siehe Empfehlung)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Sachbearbeiter*innen-Mail mit strukturiertem Vorprüfungsbericht gesendet (Message-ID: 19e502f24abf21fd). Label gesetzt: Sachbearbeiter*in.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ich getan habe (Follow‑Up nach Workflow)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Alle Unterlagen aus dem Antragsordner (ID: 14AEaSLWdxLbdbT7id8SB7184SRyYqd1W) heruntergeladen und geprüft: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Braun, Hildegard — __fileId: 65ca34d4-be25-4c81-8f7c-35c2234245b8 (ausgefüllt, Unterschrift: ja)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ausweisdokument — __fileId: eeafcc1d-727c-413b-8f44-7480ff84ea7e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wk_mietbescheinigung (Stadt Borken, 10.04.2026) — __fileId: 39bac20a-5297-4dbf-ae4f-846355429149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ek_nachweise_keine_aenderung (DRV-Mitteilung) — __fileId: f7e91709-da1c-4bc1-aadd-1c3e55633068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verm_kontoauszug (Kontoauszüge Feb–Apr 2026) — __fileId: ef334c60-dd8f-4bb2-8f56-c35d82860b23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Personenakte (Bestandsdaten) geladen / verglichen: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 (Bewilligungszeitraum 01.06.2025–31.05.2026) — __fileId: b5a087f5-60df-4d2c-9983-57f37af4d97c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 (Personalakte) — __fileId: 6803b449-7ea6-4411-bd6e-0c62fad08bd2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Kontoauszüge (Personalakte, 2025) — __fileId: a0b5dc2f-0839-4a77-8faa-dfc9b0b65e32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Vollständigkeitsprüfung (Knowledge_Grusi_v1.md Abschnitt 2)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Ergebnis: vollständig.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Begründung: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vorhanden und unterschrieben [__fileId: 65ca34d4...].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Identitätsnachweis (Personalausweis) vorhanden und konsistent [__fileId: eeafcc1d... / __fileId: 6803b449...].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Kontoauszüge der letzten drei Monate vorgelegt (Feb–Apr 2026) [__fileId: ef334c60...].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 aktuell (10.04.2026) und plausibel (Kaltmiete 320, NK 105, Heizung 85) [__fileId: 39bac20a...].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Einkommensnachweis (DRV‑Mitteilung) vorgelegt und durch Kontoauszüge bestätigt [__fileId: f7e91709...; __fileId: ef334c60...].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weiteren fehlenden Pflichtunterlagen gemäß Checkliste Abschnitt 2.1/2.2.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Hinweis: Bankverbindung im Antragsdatenblatt nicht ausgefüllt, jedoch als \"Keine Änderung\" angegeben und über Erstbewilligungsbescheid sowie Kontoauszüge verifiziert [__fileId: b5a087f5...; __fileId: ef334c60...]. (Hinweis gemäß §60 SGB I dokumentiert).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Vorprüfung (Knowledge_Grusi_v1.md Abschnitt 4) — strukturierte Ergebnisse (Kurzfassung)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Rechtsgrundlagen (Auswahl): §41 SGB XII; §27a SGB XII; §35 SGB XII; §§82–84 SGB XII; §90 SGB XII; §60 SGB I.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Vorgangsdaten: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Vorgangs-ID: GruSi-WBA-20260522-015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Antragstellende Person: Hildegard Braun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Aktenzeichen: SGA-2025-001237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Eingangsdatum Antrag: 22.05.2026, 16:41 Uhr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Prüfdatum: 22.05.2026, 16:58 Uhr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Prüfagent: IDEFIX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Vollständigkeitsstatus ==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vollständig (siehe Liste geprüfter Unterlagen oben). Fehlende Unterlagen: keine.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Vorprüfung ==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Anspruch dem Grunde nach: bestätigt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Norm: § 41 SGB XII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Beleg: Erstbewilligungsbescheid, Bewilligungszeitraum 01.06.2025–31.05.2026; keine Hinweise auf Wegfall der Voraussetzungen in Antragsunterlagen [Quelle: __fileId: b5a087f5-60df-4d2c-9983-57f37af4d97c, S.1]. Identität/gewöhnlicher Aufenthalt belegt durch Personalausweis und Mietbescheinigung [__fileId: 6803b449-7ea6-4411-bd6e-0c62fad08bd2; __fileId: 39bac20a-5297-4dbf-ae4f-846355429149].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Anspruch der Höhe nach — Vergleich Bestand vs. Aktuell (mit Quellen / Normen)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Bedarf gesamt (Bestand / Aktuell): 1.073,00 € / 1.073,00 €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Regelbedarf (1 Person): 563,00 € — Erstbewilligungsbescheid S.1 [__fileId: b5a087f5...]; Norm: §27a SGB XII\n  • KdU (Kaltmiete): 320,00 € — Mietbescheinigung 10.04.2026 [__fileId: 39bac20a...]; Norm: §35 SGB XII\n  • Nebenkosten: 105,00 € — Mietbescheinigung [__fileId: 39bac20a...]; Norm: §35 SGB XII\n  • Heizkosten: 85,00 € — Mietbescheinigung [__fileId: 39bac20a...]; Norm: §35 SGB XII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Einkommen (Brutto Renten):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Bestand: 590,00 € — Erstbewilligungsbescheid S.1 [__fileId: b5a087f5...]; Norm: §§82–84 SGB XII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Aktuell: 605,00 € — Rentenanpassungsmitteilung DRV Westfalen 18.06.2025 [__fileId: f7e91709-da1c-4bc1-aadd-1c3e55633068] und Bestätigung durch Gutschriften in Kontoauszügen Feb–Apr 2026 [__fileId: ef334c60-dd8f-4bb2-8f56-c35d82860b23 (Seiten Feb/Mar/Apr 2026: Gutschrift 605,00 € jeweils)]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Veränderung: +15,00 € monatlich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 Versicherungen / Abzüge: keine ersichtlichen abzugsfähigen Versicherungsbeiträge in den Kontoauszügen [__fileId: ef334c60...].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Rechenweg (Vorprüfung):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Brutto-Einkommen aktuell: 605,00 € (DRV-Mitteilung + Kontoauszüge) [__fileId: f7e91709...; __fileId: ef334c60...]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abzgl. anrechenbare Versicherungen: 0,00 € (keine Belege)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Anrechenbares Einkommen: 605,00 €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Bedarf gesamt: 1.073,00 €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Neuer monatlicher Zahlbetrag = 1.073,00 € − 605,00 € = 468,00 €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Vergleich Bestand → Aktuell: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Bisheriger Zahlbetrag (Bewilligung 01.06.2025–31.05.2026): 483,00 € — Erstbewilligungsbescheid S.1 [__fileId: b5a087f5...]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Voraussichtlicher neuer Zahlbetrag ab 01.06.2026 (Vorprüfung): 468,00 € (Differenz: −15,00 €) — siehe Rechenweg; Rechtsgrund: §§27a, 35, 82–84 SGB XII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Vermögen: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Antragsdatenblatt: Änderung Vermögen „Keine Änderung“ [__fileId: 65ca34d4-be25-4c81-8f7c-35c2234245b8].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neuen Vermögensnachweise vorgelegt; Erstbewilligungsbescheid enthält keine abweichenden Vermögensangaben [__fileId: b5a087f5...].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Norm: §90 SGB XII — keine neue Verwertbarkeit festgestellt.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Empfehlung (KI‑Vorprüfung, nicht rechtsverbindlich) ==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Vorschlag: Anspruchsänderung ab 01.06.2026 — Neuer monatlicher Zahlbetrag 468,00 € (Verringerung um 15,00 € gegenüber bisher 483,00 €).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Begründung: Anrechenbares Einkommen erhöht sich um 15,00 € (DRV‑Mitteilung v. 18.06.2025; Zahlungseingänge in Kontoauszügen Feb–Apr 2026). Sonstige Bedarfsposten und Vermögenslage unverändert.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Konfidenz ==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 der Vorprüfung: Hoch (≥ 95 %) — Begründung: vollständige und konsistente Unterlagen (Erstbewilligungsbescheid, Mietbescheinigung, DRV‑Mitteilung, aktuelle Kontoauszüge, Personalausweis); keine Widersprüche.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Hinweise / offene Punkte ==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Bankverbindung in Antragsdatenblatt leer → als „Keine Änderung“ angegeben; verifiziert über Erstbewilligungsbescheid und Kontoauszüge [__fileId: b5a087f5...; __fileId: ef334c60...].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Hinweis §60 SGB I: Mitwirkungspflichten wurden dokumentiert (Antragsdatenblatt) [__fileId: 65ca34d4...].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 Anhalt für vorrangige Ansprüche (SGB II) aus den vorliegenden Unterlagen.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Protokoll (Kurz) ==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Eingangszeit Antrag: 22.05.2026, 16:41 Uhr [__fileId: 65ca34d4...]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Geprüfte Dokumente: siehe Liste oben (Antragsordner / Personenakte). Alle Dateien heruntergeladen und in der Akte gespeichert.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Versendet: Vorprüfung an Sachbearbeitung (E-Mail) — Zeitstempel: 22.05.2026, 16:58 Uhr. Message-ID: 19e502f24abf21fd. Label: Sachbearbeiter*in gesetzt.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Wichtig — rechtlicher Hinweis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Dies ist eine vorbereitende, nicht rechtsverbindliche Vorprüfung; die endgültige Entscheidung trifft die zuständige Sachbearbeitung (gem. § 31a SGB X). Bei strittigen Punkten oder Konfidenz &lt; 90 % würde ich an die Sachbearbeitung eskalieren; hier ist die Datenlage klar.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Sie wünschen, erstelle ich eine detaillierte Rechenaufstellung (Seitenbelege und Positionsverweise) oder berechne alternative Szenarien (z. B. mit anerkennungsfähigen Versicherungsbeiträgen, falls Belege nachgereicht werden).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