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Erledigt — Zusammenfassung der Prüfung, Ergebnisse und nächste Schritte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Kurzüberblick</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Vorgang: Weiterbewilligungsantrag Grundsicherung (Kap. 4 SGB XII) — Antragstellende Person: Elfriede Schmidt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Eingangsdatum Antrag: 22.05.2026, 18:47 Uhr (Vorgangsnummer: GruSi-WBA-20260522-017)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Maßnahmen: Alle Unterlagen aus Antragsordner und Personenakte geladen, Vollständigkeitsprüfung gemäß Knowledge_Grusi_v1.md durchgeführt, inhaltliche Plausibilitätsprüfung und Vorprüfung (wirtschaftlich) vorgenommen. Ergebnis per E‑Mail (strukturierte Vorprüfung, Vorlage 6.2) an die zuständige Sachbearbeitung gesendet und E‑Mail entsprechend gelabelt.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Geladene / geprüfte Dokumente (Kurzreferenz)</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Antragsdatenblatt Schmidt, Elfriede.docx — Antragsordner — (Unterschrift: Ja) — __fileId: 54cc818e-1e4e-452f-af4e-816463670a62 (Quelle: Antragsdatenblatt, Zeitstempel 22.05.2026).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Ausweisdokument / Personalausweis (Vorder-/Rückseite) — __fileId: 2fab2889-2a6c-4df3-8e52-d6394dc1f6f9 (Antragsordner) und __fileId: 6138ac8d-012b-4b59-8afc-68d446c3521f (Personenakte).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Kontoauszüge (Feb–Apr 2026) — verm_kontoauszug (Antragsordner), Seiten 1–3 — __fileId: d46b368d-8b77-4430-8cb5-37f81e5832ff.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Mietbescheinigung (Stadt Borken / Wohnbau GmbH), Datum 10.04.2026 — Kaltmiete 320 €, Nebenkosten gesamt 105 €, Heizkostenvorauszahlung 80 € — __fileId: 6cc60a79-07e3-4df6-95de-102b16dee33c.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Rentenanpassungsmitteilung (DRV) — neuer Zahlbetrag Witwenrente 668,00 € ab 01.07.2025 — Datum 18.06.2025 — __fileId: 0d8334b4-6a9c-4754-bf59-824a70be2306.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Erstbewilligungsbescheid (Bewilligungszeitraum 01.06.2025–31.05.2026) — enthält bisherige Berechnung (Regelbedarf 563 €, KdU 320/105/80; Rente 650 €; Versicherungen 6,50 €) — __fileId: 5d3fd327-be88-40ef-9d0b-2f350b5e44e0.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Kontoauszüge (Feb–Apr 2025) aus Personenakte (historisch) — __fileId: 20874356-7d1b-4d99-beed-77465a9be08c.</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Vollständigkeitsprüfung (Knowledge_Grusi_v1.md §2)</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Ergebnis: vollständig.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Begründung: Gemäß Checkliste vorliegende Pflichtunterlagen: ausgefülltes/unterschriebenes Antragsdatenblatt (vgl. Antragsdatenblatt; __fileId: 54cc818e...), gültiges Ausweisdokument (vgl. ausweisdokument/personalausweis; __fileId: 2fab..., 6138...), Kontoauszüge der letzten drei Monate (Feb–Apr 2026; __fileId: d46b368d...), Mietbescheinigung/Mietnachweis (10.04.2026; __fileId: 6cc60a79...), Einkommensnachweise (DRV-Mitteilung; __fileId: 0d8334b4...). Alle Unterlagen sind lesbar und inhaltlich konsistent (Anschrift, Name, Konto‑IBAN, Mietdaten). (Check: Knowledge_Grusi_v1.md §2.1/2.3).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Anmerkung: Im Antragsdatenblatt sind die Felder für Bankverbindung leer, gleichzeitig ist der Eintrag „Änderungsstatus: Keine Änderung“ gesetzt. Auszahlungskonto/IBAN ist dagegen im Erstbewilligungsbescheid und in den Kontoauszügen nachweisbar (Quellen: erstbewilligungsbescheid S.1 — __fileId: 5d3fd327...; kontoauszug — __fileId: d46b368d...). Das ist dokumentiert, stellt aber keinen formellen Mangel dar.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Vorprüfung (inhaltlich, rechtliche Bezugnahmen &amp; Belege)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Anspruch dem Grunde nach: vorläufig bestätigt.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Rechtsgrundlage: § 41 SGB XII.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Beleg: Geburtsdatum 09.11.1946 (Personalausweis / Antragsdatenblatt — __fileId: 2fab..., 54cc818e...), gewöhnlicher Aufenthalt in Deutschland (Anschrift Borken). Keine Unterlagen, die Ausschlussgründe anzeigen.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Anspruch der Höhe — Vergleich Bestand (Erstbew.) vs. Aktuell (vorgelegte Unterlagen)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Rechtsgrundlagen: § 27a SGB XII (Regelbedarf), § 35 SGB XII (KdU/Heizung), §§ 82 ff. SGB XII (Einkommen), § 90 SGB XII (Vermögen).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Rechenweg (Quellen in Klammern):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Regelbedarf: 563,00 € (Erstbewilligungsbescheid, 16.05.2025) — __fileId: 5d3fd327-be88-40ef-9d0b-2f350b5e44e0.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Kaltmiete: 320,00 € (Mietbescheinigung 10.04.2026) — __fileId: 6cc60a79-07e3-4df6-95de-102b16dee33c.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Nebenkosten gesamt: 105,00 € (Mietbescheinigung) — __fileId: 6cc60a79... (inkl. Heizkostenvorauszahlung 80,00 €).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Gesamtbedarf (wie bisher): 1.068,00 € (Erstbewilligungsbescheid / Mietbescheinigung) — __fileId: 5d3fd327..., 6cc60a79....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Einkommen (aktuell): Witwenrente 668,00 € (DRV-Mitteilung 18.06.2025; Buchungen in Kontoauszügen Feb–Apr 2026 bestätigen Zahlungseingänge) — __fileId: 0d8334b4-6a9c-4754-bf59-824a70be2306; __fileId: d46b368d-8b77-4430-8cb5-37f81e5832ff.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Abzugsfähige Versicherung: 6,50 € (HUK-Coburg) — vgl. Erstbewilligungsbescheid und Kontoauszüge — __fileId: 5d3fd327..., d46b368d...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Anrechenbares Einkommen (bereinigt): 668,00 − 6,50 = 661,50 €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Monatlicher Zahlbetrag (neu, vorläufig): 1.068,00 − 661,50 = 406,50 €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Vorheriger Zahlbetrag (Erstbew.): 424,50 € (1.068,00 − (650 − 6,50) = 424,50) — __fileId: 5d3fd327...</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Schlussfolgerung (vorläufig): Unter Berücksichtigung der vorliegenden Nachweise ergibt sich ein um 18,00 € geringerer monatlicher Zahlbetrag (neu 406,50 € statt bisher 424,50 €). Belege: Erstbewilligungsbescheid (Berechnung) — __fileId: 5d3fd327...; DRV‑Mitteilung (668 €) — __fileId: 0d8334b4...; Kontoauszug (Zahlungseingänge) — __fileId: d46b368d...; Mietbescheinigung (KdU) — __fileId: 6cc60a79....</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Vermögen: Bankguthaben per 30.04.2026 = 1.842,55 € (verm_kontoauszug, Seite 3) — __fileId: d46b368d-8b77-4430-8cb5-37f81e5832ff. Weitere Vermögensnachweise wurden nicht vorgelegt. (Rechtsgrundlage: § 90 SGB XII)</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Konkrete Veränderungen gegenüber Bestand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Rente: Erhöhung um 18,00 € (650 → 668) dokumentiert durch DRV‑Mitteilung (18.06.2025) und durch Kontoauszüge Feb–Apr 2026; ergibt Differenz im monatlichen Zahlbetrag −18,00 € (vgl. Berechnung oben). (Quellen: __fileId: 0d8334b4..., d46b368d..., 5d3fd327...).</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Keine Änderung bei KdU/Heizung (Mietbescheinigung entspricht Werten im Erstbescheid) — __fileId: 6cc60a79..., 5d3fd327....</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Empfehlungen / offene Prüfaufträge für die Sachbearbeitung (keine rechtsverbindliche Entscheidung)</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Neuberechnung des Zahlbetrags für den Folgezeitraum (auf Basis der vorliegenden Unterlagen) auf 406,50 € monatlich (vgl. Obiges). Rechtsnormen: §27a, §35, §§82 ff. SGB XII. (Diese Mitteilung ist ein Vorprüfungsergebnis — die abschließende Entscheidung trifft die Sachbearbeitung.)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Bitte prüfen Sie, ob die Rentenanpassung (wirksam ab 01.07.2025) bereits innerhalb des Bewilligungszeitraums 01.06.2025–31.05.2026 hätte berücksichtigt werden müssen; gegebenenfalls ist eine Prüfung auf Nachforderung / Rückforderung gem. §§ 45 ff. SGB X erforderlich (Erstbewilligungsbescheid vs. DRV‑Mitteilung / Kontoauszüge). (Belege: __fileId: 5d3fd327..., 0d8334b4..., d46b368d...)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Prüfen Sie die anzuwendende Regelbedarfsstufe und ggf. regionale KdU‑Angemessenheitsgrenzen (Arbeitshilfen zu KdU im Aktenbestand). Falls Regelbedarfssätze zwischenzeitlich angepasst wurden, ist die Neuberechnung entsprechend vorzunehmen.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Falls Sie eine detaillierte Neuberechnung für einen bestimmten Bewilligungszeitraum (z. B. retrograd) wünschen, erstelle ich auf Auftrag die detaillierte Monatsübersicht.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Konfidenz der Vorprüfung</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Einschätzung: Hoch (≥ 95 %). Begründung: Alle erforderlichen Pflichtunterlagen liegen vor; zentrale Werte sind in amtlichen / bankseitigen Dokumenten belegt und untereinander konsistent (Antrag, DRV‑Mitteilung, Mietbescheinigung, Kontoauszüge, Erstbescheid).</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Versand / Labeling / Protokoll</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Die strukturierte Vorprüfung (Vorlage 6.2) wurde per E‑Mail an die zuständige Sachbearbeitung gesendet (E‑Mail‑ID / Message‑ID: 19e50a4619328c5a). Diese E‑Mail habe ich mit dem Label „Sachbearbeiter*in“ versehen. (Versandzeitpunkt: 22.05.2026, automatische Protokollierung in Akte.)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Prüfprotokoll (Kurzform) ist in der E‑Mail und im Aktenordner dokumentiert: Eingangszeitpunkt Antrag, geprüfte Dateien (Liste siehe oben mit __fileId), Prüfergebnis, Versandnachweis.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Wichtig (Verfahrenshinweis / Rechtliches)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Ich treffe keine rechtsverbindliche Entscheidung — die Entscheidung obliegt der Sachbearbeitung (vgl. Workflows / § 31a SGB X). Meine Ausgabe ist eine vorbereitende Vorprüfung mit Belegen und Hinweisen auf mögliche Folgemaßnahmen (z. B. Rückforderung).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Bei weiterführendem Klärungsbedarf (rechtlich-strittige Fragen oder fehlende Dokumente) melde ich dies gern mit Vorlage 6.3 an Sie — auf Wunsch erstelle ich dies sofort.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ich als Nächstes für Sie tun kann (Bitte eine Option wählen)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Auf Wunsch: Detaillierte Neuberechnung für den gewünschten Bewilligungszeitraum (monatsweise) mit allen Zwischenschritten.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Auf Wunsch: Formale Nachforderung an die Antragstellende Person (Vorlage 6.1), falls Sie weitere Unterlagen benötigen.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Auf Wunsch: Klärungs‑/Prüfanfrage an Sie mit konkreten Fragen (Vorlage 6.3), falls Sie das für rechtlich geboten halten.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Keine weiteren Maßnahmen — Sie bearbeiten oder entscheiden weiter.</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Wenn Sie möchten, bereite ich sofort die detaillierte Monatsübersicht oder die Vorlage 6.3 zur fachlichen Klärung vor.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**Compiling email updates**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see that we can prepare calculations or send a Nachforderung, but legal recommendations are off-limits. The user asked to update the label for each email related to the applicant or Sachbearbeiter, which we did for Sachbearbeiter. Now, I'm uncertain if we should also update the label for the applicant, since only Sachbearbeiter received the email. I'll compile a final message summarizing the execution, including the calculation of the new Zahlbetrag and relevant file details. Let’s keep it concise but thorough!**Crafting final message**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create a final message that starts with: "Erledigt: Ich habe alle Unterlagen aus dem Antragsordner und der Personenakte geladen und geprüft."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I'll list the loaded files along with their file names and IDs. For example, I’ll include the Antragsdatenblatt Schmidt with its corresponding ID and check that all IDs match what I found earlier. I need to ensure everything is accurate, especially the IDs for the various documents from the Antragsordner and Personenakte. Let's keep this organized and clear!**Preparing final message**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craft a final text that includes the main conclusion: "Vollständig -&gt; Vorprüfung done -&gt; Email with structured results sent to Sachbearbeiter (id: 19e50a4619328c5a) and labeled 'Sachbearbeiter*in'."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also mention the computed new Zahlbetrag of 406.50 EUR and the difference of -18 EUR, along with the relevant normative citations like §41 SGB XII, §27a, §35, §§ 82 ff., and §90.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important to provide an evidence list mapping to file IDs with "Seite" or "Position," and remind myself not to give binding decisions while keeping a neutral tone. Let’s finalize this!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