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Prüfung abgeschlossen, Ergebnisse und Klärungsanfrage an Sachbearbeitung gesendet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Kurzüberblick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Weiterbewilligungsantrag Grusi (SGA-2025-001242) — Ottmar Wagner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Eingegangen: 22.05.2026, 20:50 Uhr (Vorgangs‑Nr. GruSi-WBA-20260522-021)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Prüfzeitpunkt (IDEFIX): 22.05.2026, 21:22 Uhr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der Vollständigkeitsprüfung: vollständig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Vorprüfung (vorläufig): Rentenerhöhung (670,00 € → 686,00 €) führt unter den vorliegenden Voraussetzungen zu einer Reduzierung des monatlichen Zahlbetrags um 16,00 € (von 419,50 € auf 403,50 €). Endgültige Entscheidung: Sachbearbeitung.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ich gemacht habe (workflowkonform)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Alle Unterlagen aus dem Antragsordner (ID: 1jlOtjgWVJTXKcxkILFz4Qtfj9h_nvtFo) geladen und mit der Personenakte (Drive) abgeglichen.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Vollständigkeitsprüfung gemäß Knowledge_Grusi_v1 §2 durchgeführt (Antragsdatenblatt, Ausweisdokument, Kontoauszüge letzte 3 Monate, Mietbescheinigung, Einkommensnachweise — alle vorliegend).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Inhaltliche Plausibilitätsprüfung nach Knowledge_Grusi_v1 §2.3 durchgeführt.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gemäß Knowledge_Grusi_v1 §4 durchgeführt (Anspruch dem Grunde nach und der Höhe nach).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Strukturierte Vorprüfung (Vorlage 6.2) per Mail an die zuständige Sachbearbeitung gesendet (Empfänger: agent.sozialamt.borken@gmail.com). Message‑ID: 19e512814f7eb61f. Label: Sachbearbeiter*in.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Zusätzlich: wegen eines Widerspruchs (Bankverbindung) eine Klärungsanfrage (Vorlage 6.3) an die Sachbearbeitung gesendet. Message‑ID: 19e5128aa670b566. Label: Sachbearbeiter*in.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Prüfprotokoll (Kurzlog) im Mailtext angegeben (Dateinamen + Drive‑IDs).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Wesentliche Befunde (mit Quelle und Rechtsnorm)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Vollständige Unterlagen (Knowledge_Grusi_v1 §2.1):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Antragsdatenblatt Wagner, Ottmar.docx (Antragsordner 1jlOtjgW...) — Unterschrift und Datenschutzbestätigung vorhanden; Hochgeladene Dateien: personalausweis.pdf, mietbescheinigung.pdf, rentenbescheid.pdf, kontoauszuege_wb.pdf (Antragsdatenblatt — Felder).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Personalausweis / Ausweisdokument — ausweisdokument (Antragsordner) und personalausweis.pdf (Personenakte) — Geburtsdatum 14.05.1954, gültig bis 24.09.2032 (ausweisdokument.pdf S.1–2; personalausweis.pdf S.1–2). (Knowledge_Grusi_v1 §2.1)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Mietbescheinigung — wk_mietbescheinigung.pdf (Antragsordner) — Kaltmiete 315,00 €; Nebenkosten gesamt 110,00 € (Heizkosten 88,00 €); Gesamtmiete 425,00 € (wk_mietbescheinigung.pdf S.1). (Rechtsnorm: § 35 SGB XII)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Rentenanpassungsmitteilung — ek_nachweise_keine_aenderung.pdf (Antragsordner) — bisheriger Zahlbetrag 670,00 € → neuer Zahlbetrag 686,00 € ab 01.07.2025 (ek_nachweise_keine_aenderung.pdf S.1). (Rechtsnorm: §§ 82–84 SGB XII)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 verm_kontoauszug.pdf (Antragsordner) — Kontoauszüge Feb–Apr 2026; regelmäßige Gutschriften „DRV Westfalen - Altersrente“ 686,00 € (02.02./02.03./02.04.2026). Endsaldos: 28.02.2026: 2.421,52 €; 31.03.2026: 2.156,11 €; 30.04.2026: 1.890,70 € (verm_kontoauszug.pdf S.1–3). (Knowledge_Grusi_v1 §2.3)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Personenakte – Erstbewilligungsbescheid (erstbewilligungsbescheid.pdf, Personenakte) — Bewilligungszeitraum 01.06.2025–31.05.2026; Bestandberechnung: Regelbedarf 563,00 €; Kaltmiete 315,00 €; Nebenkosten 110,00 €; Heizkosten 88,00 €; Gesamtbedarf 1.076,00 €; Brutto‑Einkommen (alt) 670,00 €; anrechenbare Versicherungen 13,50 €; monatlicher Zahlbetrag 419,50 € (erstbewilligungsbescheid.pdf S.1). (Rechtsnorm: § 27a SGB XII, § 35 SGB XII)\n\nPlausibilitätsbefund (kurz)\n- Lesbar und aktuell: ja (PDFs maschinell, Datum Kontoauszüge Feb–Apr 2026, Mietbescheinigung 10.04.2026). (Knowledge_Grusi_v1 §2.3)\n- Konsistenz: Rentenerhöhung (DRV) belegt durch Bescheid (ek_nachweise_keine_aenderung.pdf S.1) und durch Kontoauszüge (verm_kontoauszug.pdf S.1–3).\n- Widerspruch: Antragsdatenblatt meldet Änderung der Bankverbindung (IBAN DE89 4016 6200 0099 8877 66; Antragsdatenblatt — Bankverbindung), während Bewilligungsbescheid und die vorgelegten Kontoauszüge Auszahlung auf IBAN DE63 4265 0150 0056 7890 12 dokumentieren (erstbewilligungsbescheid.pdf S.1; kontoauszuege_personalakte.pdf S.1; verm_kontoauszug.pdf S.1). Dieser Punkt ist unklar und erfordert fachliche Klärung (siehe separate Klärungs‑Mail, Vorlage 6.3). (Knowledge_Grusi_v1 §2.4)\n\nVorprüfung (Höhe) — Rechenweg und Ergebnis (Quellen / Normen)\n- Bestand (erstbewilligungsbescheid.pdf S.1):\n  • Regelbedarf: 563,00 €\n  • Kaltmiete: 315,00 €\n  • Nebenkosten: 110,00 €\n  • Heizkosten: 88,00 €\n  → Gesamtbedarf: 1.076,00 € (erstbewilligungsbescheid.pdf S.1) — (§ 27a, § 35 SGB XII)\n- Einkommen (neu): Rente neu 686,00 € (ek_nachweise_keine_aenderung.pdf S.1; verm_kontoauszug.pdf S.1–3)\n- Absetzbare Versicherungen: 13,50 € (erstbewilligungsbescheid.pdf S.1)\n- Anrechenbares Einkommen (neu): 686,00 € − 13,50 € = 672,50 € (Quellen s.o.; §§ 82–84 SGB XII)\n- Neuer monatlicher Zahlbetrag (vorläufig): 1.076,00 € − 672,50 € = 403,50 €\n- Differenz zum bisherigen Zahlbetrag: 419,50 € → 403,50 € = −16,00 € / Monat (Vorläufige Änderung)\n\nVermögensbefund\n- Kontoendsaldo 30.04.2026: 1.890,70 € (verm_kontoauszug.pdf S.3). Personenakte 30.04.2025: 1.225,26 € (kontoauszuege_personalakte.pdf S.3). Anstieg: 665,44 € im Jahresvergleich. (Rechtsnorm: § 90 SGB XII)\n- Offener Prüfpunkt: Bitte prüfen, ob diese Veränderung bzw. Gesamthöhe die maßgeblichen Freibeträge/Freigrenzen überschreitet.\n\nKonfidenz\n- Fakten (Vorliegen der Unterlagen, Rentenerhöhung auf 686 €, KdU wie vorgelegt): hoch (≥ 95 %). Belege: DRV‑Mitteilung (ek_nachweise_keine_aenderung.pdf S.1) und Kontoauszüge (verm_kontoauszug.pdf S.1–3).\n- Zur endgültigen Rechtsentscheidung (endgültige Festsetzung Zahlbetrag, Vermögensfreigrenzen, Anerkennung neuer Bankverbindung): mittel (90–95 %) — Entscheidung durch Sachbearbeitung erforderlich (Knowledge_Grusi_v1 §7).\n\nOffene Punkte / Handlungsempfehlung für Sachbearbeitung\n1) Klärung Bankverbindung (Dringlich): Widerspruch zwischen im Antrag mitgeteilter neuer IBAN (DE89 4016 6200 0099 8877 66; Antragsdatenblatt) und in Bewilligungsbescheid/Kontoauszügen dokumentierter IBAN (DE63 4265 0150 0056 7890 12). Bitte entscheiden, ob ein Nachweis für das neue Konto (aktueller Kontoauszug, SEPA‑Mandat o.ä.) erforderlich ist oder die bisherige Auszahlungskontoverbindung beibehalten wird. (Rechtsbezug: § 60 SGB I)\n2) Vermögen: Prüfen, ob das aktuelle Guthaben die anzusetzenden Freibeträge gem. § 90 SGB XII überschreitet (Arbeitsanweisung Vermögen / lokale Freibeträge). Falls ja, Einsatz von Vermögen prüfen.\n3) Rückwirkung: Rentenerhöhung wirksam 01.07.2025 — prüfen, ob Rückrechnungen für den laufenden Bewilligungszeitraum erforderlich.\n4) Bitte Anweisung geben, ob Nachforderung an Antragstellenden (Vorlage 6.1) erwünscht ist (z. B. Nachweis neues Auszahlungskonto), oder ob Sachbearbeitung die neue Bankverbindung ohne weiteren Nachweis anerkennt.\n\nProtokoll (Kurzlog)\n- Geprüfte Dateien (Beispiele):\n  • Antragsdatenblatt Wagner, Ottmar.docx — 1i2OPAJQSus0GIR7k1WoDkJyBk6cpJ0OuOGCLCmNJ3gc\n  • ausweisdokument / personalausweis.pdf — 1nA6djXpKQs-m1gkmj20su1YO_cCIuCmf\n  • wk_mietbescheinigung.pdf — 1SdIj2uLrezgZESmHa5hTORijAfnjtY0i\n  • ek_nachweise_keine_aenderung.pdf — 1KaBLzls_QbbH8wuLNrB55-G2rJdDw7xL\n  • verm_kontoauszug.pdf — 1jYPpLk52eYmMlX3MMLdJ3f-7axFlSqI_\n  • erstbewilligungsbescheid.pdf (Personenakte) — 119ua07Dk4BhNeBg83W1WVCesNT4ra4zZ\n- Eingangszeitpunkt Antrag: 22.05.2026, 20:50 Uhr. Prüfdatum: 22.05.2026, 21:22 Uhr.\n\nMit freundlichen Grüßen\nIDEFIX (KI‑Prüfagent, Sozialamt Stadt Borken)\n\nAnmerkung: Eine separate Klärungsanfrage zur Bankverbindung habe ich ebenfalls gesendet (Vorlage 6.3). Bitte Anweisung, welche weiteren Schritte gewünscht sind (z. B. Nachforderung an Antragstellende*n oder direkte Entscheidung)."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