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Prüfung abgeschlossen und Ergebnis an die Sachbearbeitung gesendet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Kurzüberblick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Weiterbewilligungsantrag Grusi (SGA-2025-001243) — Maria Schulz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Eingegangen: 22.05.2026, 20:50 Uhr (Vorgangs‑Nr. GruSi-WBA-20260522-022)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(IDEFIX): 23.05.2026, 14:46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Vollständigkeitsprüfung: vollständig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 (vorläufig): Rentenerhöhungen führen zu einer Reduzierung des monatlichen Zahlbetrags um 34,00 € (von 816,30 € auf 782,30 €). Endgültige Entscheidung obliegt der Sachbearbeitung.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ich getan habe (Workflow)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Alle Unterlagen aus dem Antragsordner (ID: 1liFmALTjMKmN6e6O0Lcms3l9KLyJ37jS) geladen und gesichtet.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Abgleich mit der Personenakte (Drive‑Dateien) vorgenommen.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gemäß Knowledge_Grusi_v1 §2 durchgeführt (Antragsblatt, Ausweis, Kontoauszüge 3 Monate, Mietbescheinigung, Einkommensnachweise — alle vorliegend).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Inhaltliche Plausibilitätsprüfung nach Knowledge_Grusi_v1 §2.3 durchgeführt.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Vorprüfung gemäß Knowledge_Grusi_v1 §4 vorgenommen.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Strukturiertes Vorprüfungsergebnis per Mail an die zuständige Sachbearbeitung gesendet (Empfänger: agent.sozialamt.borken@gmail.com). Message‑ID: 19e5550cd5214cef. Mail gelabelt: „Sachbearbeiter*in“.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Wesentliche Belege (Auszug)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Antragsdatenblatt Schulz, Maria.docx — ID 1VNq07AvDoMOy4W… (Antragsordner) — Unterschrift bestätigt; Liste hochgeladener Dokumente (Antragsdatenblatt S.3).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ausweisdokument / personalausweis.pdf — ID 1vk0B8LnC… (Antragsordner) — Geburtsdatum 19.02.1955 (S.1–2).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wk_mietbescheinigung.pdf — ID 1BsxXNmc… (Antragsordner) — Kaltmiete 490,00 €, Nebenkosten 145,00 €, Heizkosten 115,00 € (S.1). (Beleg für KdU; § 35 SGB XII)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Rentenmitteilung Maria: ek_p0_0 — ID 1vNECWfx… (Antragsordner) — Neuer Zahlbetrag Altersrente 768,00 € ab 01.07.2025 (S.1). ( §§ 82–84 SGB XII)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Rentenmitteilung Klaus: ek_p1_0 — ID 1UJJziO3… (Antragsordner) — Neuer Zahlbetrag Altersrente 696,00 € ab 01.07.2025 (S.1). ( §§ 82–84 SGB XII)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(aktuell): verm_kontoauszug.pdf — ID 1nHG5_7B… (Antragsordner) — Kontoauszüge Feb–Apr 2026; Gutschriften 768,00 € (Maria) und 696,00 € (Klaus) bestätigt; Endsaldos 30.04.2026: 5.320,15 € (S.1–3). (Knowledge_Grusi_v1 §2.3)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erstbewilligungsbescheid.pdf — ID 1Nenysj… (Personenakte) — enthält Bestandberechnung: Gesamtbedarf 2.233,00 €, Brutto‑Einkommen (alt) 1.430,00 €, Versicherungen 13,30 €, Zahlbetrag alt 816,30 € (S.1). (§ 27a, §§ 82–84, § 35 SGB XII)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Historische Kontoauszüge (Personenakte): kontoauszuege_personalakte.pdf — ID 1wTqLqhH… — Vergleichswerte 30.04.2025 (S.1–3).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Vollständigkeitsprüfung (Knowledge_Grusi_v1 §2)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vorhanden: Antragsblatt (unterschrieben), Ausweis, Kontoauszüge der letzten 3 Monate (Feb–Apr 2026), Mietbescheinigung, Renten‑/Einkommensnachweise (DRV‑Mitteilungen). Ergebnis: vollständig.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Plausibilität: Belege lesbar; Kontoinhaber, IBAN und Gutschriften in Kontoauszügen konsistent mit den Rentenmitteilungen. (Knowledge_Grusi_v1 §2.3)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Vorprüfung (inhaltlich) — Berechnung mit Quellen und Normen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Bestand (laut Erstbescheid; erstbewilligungsbescheid.pdf S.1): Gesamtbedarf = Regelbedarf (3 Pers.) 1.483,00 € + KdU (490,00 €) + Nebenkosten (145,00 €) + Heizkosten (115,00 €) = 2.233,00 € (§ 27a, § 35 SGB XII). Brutto‑Einkommen (alt) = 1.430,00 €; Versicherungen = 13,30 €; anrechenbares Einkommen (alt) = 1.430,00 − 13,30 = 1.416,70 €; Zahlbetrag alt = 2.233,00 − 1.416,70 = 816,30 € (erstbewilligungsbescheid.pdf S.1). (Beleg + Norm)\n\n- Aktuell (Dokumente): Maria 768,00 € (ek_p0_0 S.1; bestätigt in verm_kontoauszug.pdf S.1–3), Klaus 696,00 € (ek_p1_0 S.1; bestätigt in verm_kontoauszug.pdf S.1–3) → Brutto‑Einkommen aktuell = 1.464,00 €.\n- Absetzbare Versicherungen: 13,30 € (erstbewilligungsbescheid.pdf S.1).\n- Anrechenbares Einkommen (neu, bereinigt) = 1.464,00 − 13,30 = 1.450,70 € ( §§ 82–84 SGB XII).\n- Neuer (vorläufiger) Zahlbetrag = 2.233,00 − 1.450,70 = 782,30 €.\n- Differenz: 816,30 € → 782,30 € = −34,00 € / Monat (Verminderung). (Quellen: ek_p0_0 S.1; ek_p1_0 S.1; verm_kontoauszug.pdf S.1–3; erstbewilligungsbescheid.pdf S.1)\n\nVermögen (Prüfhinweis)\n- Kontoendsaldo 30.04.2026: 5.320,15 € (verm_kontoauszug.pdf S.3); Vergleich 30.04.2025: 2.417,26 € (kontoauszuege_personalakte.pdf S.3) → Anstieg 2.902,89 € innerhalb eines Jahres. Rechtsnorm: § 90 SGB XII. Offener Punkt: bitte prüfen, ob Freibeträge überschritten sind (lokale Arbeitshilfe; ggf. Einsatz von Vermögen zu prüfen).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Konfidenz (Knowledge_Grusi_v1 §7)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Zu den belegbaren Tatsachen (Vorliegen der Unterlagen, Rentenerhöhungen, Kontoauszüge): hoch (≥ 95 %).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Zur endgültigen Rechtsentscheidung (einschließlich Vermögensprüfung / Festsetzung Zahlbetrag): mittel (90–95 %) — Sachbearbeitung entscheidet abschließend.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Offene Punkte / Klärungsbedarf (für Sachbearbeitung)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Vermögensprüfung (§ 90 SGB XII): Deutlicher Anstieg des Bankguthabens → Prüfung auf Überschreitung von Freibeträgen / Einsatz von Vermögen erforderlich. (Belege: verm_kontoauszug.pdf S.3; kontoauszuege_personalakte.pdf S.3)\n2. Rückwirkung: Rentenerhöhungen wirksam ab 01.07.2025 — prüfen, ob Rückrechnungen/Änderungen für den laufenden Bewilligungszeitraum (01.06.2025–31.05.2026) erforderlich sind. (ek_p0_0 S.1; ek_p1_0 S.1; erstbewilligungsbescheid.pdf S.1)\n3. Keine weiteren Unstimmigkeiten festgestellt.\n\nProtokoll (Kurzlog)\n- Geprüfte Dokumente (Auswahl mit Drive‑ID):\n  • Antragsdatenblatt Schulz, Maria — 1VNq07AvDoMOy4W... (Antragsordner) — S.3\n  • ausweisdokument / personalausweis.pdf — 1vk0B8LnC... (Antragsordner) — S.1–2\n  • wk_mietbescheinigung.pdf — 1BsxXNmc... (Antragsordner) — S.1\n  • ek_p0_0 (Maria) — 1vNECWfx... (Antragsordner) — S.1\n  • ek_p1_0 (Klaus) — 1UJJziO3... (Antragsordner) — S.1\n  • verm_kontoauszug.pdf — 1nHG5_7B... (Antragsordner) — S.1–3\n  • kontoauszuege_personalakte.pdf — 1wTqLqhH... (Personenakte) — S.1–3\n  • erstbewilligungsbescheid.pdf — 1Nenysj... (Personenakte) — S.1\n- Prüfschritte: Vollständigkeitsprüfung, Plausibilitätsprüfung, Vorprüfung.\n- Versand: Mail an Sachbearbeitung (agent.sozialamt.borken@gmail.com) am 23.05.2026, 14:46 Uhr (IDEFIX). Message‑ID: 19e5550cd5214cef (gelabelt: Sachbearbeiter*in).\n\nNächste Schritte / Angebot\n- Sachbearbeitung entscheidet abschließend und prüft die oben genannten offenen Punkte (insb. Vermögensprüfung und ggf. Rückrechnung).\n- Auf Wunsch erstelle ich eine formale Berechnungsübersicht (PDF) oder übermittle eine Nachforderung (Vorlage 6.1) an Frau Schulz (z. B. falls weitere Vermögensnachweise erforderlich sind).\n\nHinweis: Ich treffe keine rechtsverbindliche Entscheidung; alle Aussagen sind mit Dokumenten belegt. Bei Konfidenz unter 90 % erfolgt Klärung durch die Sachbearbeitung.\n\nMit freundlichen Grüßen\nIDEFIX (KI‑Prüfagent, Sozialamt Stadt Borken)\n\nWenn Sie eine Detailberechnung als PDF oder eine Nachforderung an die Antragstellende Person wünschen, teilen Sie mir bitte mit, welche Option Sie bevorzugen."}]}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