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 habe die Bearbeitung gemäß Knowledge_Grusi_v2.md vollständig durchgeführt. Kurzüberblick der durchgeführten Schritte, die Vorprüfung (an Sachbearbeitung versendet) sowie der Nachforderungs‑Entwurf (Entwurf an Antragstellende, nicht versendet) und das interne Logfile finden Sie unten.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Status kurz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Vorgangszeichen: SGA-2025-001275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Antragstellende Person: Hilde Knappstein, geb. 20.08.1950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Eingangsdatum Antrag: 28.05.2026, 10:50 Uhr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Vorgangsnummer: GruSi-WBA-20260528-139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Vollständigkeitsstatus (Vorprüfung): vollständig (alle geforderten Belegarten vorliegend)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Konfidenz der Vorprüfungsempfehlung: Niedrig (vorläufig) — Begründung: widersprüchliche Rentenbelege (s. Klärungsbedarf)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Maßnahmen: Vorprüfungs-Mail an Sachbearbeitung versendet (siehe unten). Nachforderungs‑Entwurf an Antragstellende erstellt und als Entwurf gespeichert (nicht versendet).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Ergebnis (Kernaussage der Anspruchsprüfung)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Grundlage Bestand (laut Erstbewilligungsbescheid): Gesamtbedarf 1.073,00 €; Brutto-Rente in Bestand: 760,00 €; anrechenbare Versicherungen: 6,40 €; monatlicher Zahlbetrag im Bestand: 319,40 €. (Erstbewilligungszeitraum 01.06.2025–31.05.2026)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Befund: In Kontoauszügen Feb–Apr 2026 ist eine regelmäßige Rentenzahlung von 778,00 € ersichtlich (Erstantrag/Bestand: 760,00 €). Zusätzlich liegt eine Rentenanpassungs‑Mitteilung mit abweichendem Wert (813,00 € ab 01.07.2025) vor — Widerspruch zwischen Rentenbescheiden/Belegen.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Vorläufige, auf Kontoauszugbasis berechnete Zahlen (Vorrang Kontoauszug, vgl. Knowledge 0.16/0.15):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Regelbedarf: 563,00 € → 563,00 €  (+0,00 €)  · § 27a SGB XII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Kosten der Unterkunft (Kaltmiete): 320,00 € → 320,00 €  (+0,00 €)  · § 82 SGB XII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Nebenkosten: 105,00 € → 105,00 €  (+0,00 €)  · § 82 SGB XII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Heizkosten: 85,00 € → 85,00 €  (+0,00 €)  · § 82 SGB XII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Brutto-Rente (anrechenbares Einkommen): 760,00 € → 778,00 €  (−18,00 €)  · §§ 82 ff. SGB XII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Absetzbare Versicherungen: 6,40 € → 6,40 €  (+0,00 €)  · §§ 82 ff. SGB XII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Monatszahlbetrag: 319,40 € → 301,40 €  (−18,00 €)  · § 27a SGB XII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Rückforderung (vorläufig, beziffert)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Szenario A — Kontoauszug-basiert (Vorrang Kontoauszug; erste beobachtete Zahlung 02.02.2026 → Wirkungsdatum 01.02.2026 angesetzt):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Differenz monatlich: 18,00 € · beobachtete Monate Feb–Apr 2026 (3 Monate) → 3 × 18,00 € = 54,00 €  · §§ 45, 48, 50 SGB X (vorläufig)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Szenario B — falls Rentenanpassungs‑Mitteilung mit 813,00 € ab 01.07.2025 verbindlich wäre: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Differenz monatlich: 53,00 € · Monate Jul 2025–Mai 2026 (11 Monate) → 11 × 53,00 € = 583,00 €  · §§ 45, 48, 50 SGB X (alternativ; nur bei Bestätigung des Belegs)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Hinweis: Wegen der widersprüchlichen Rentenunterlagen ist die Empfehlung als vorläufig zu kennzeichnen; endgültige Höhe und Rückforderungsbetrag hängen vom verbindlichen Zahlbetrag / Wirksamkeitszeitpunkt ab.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Klärungsbedarf (Feststellungen mit Handlungsempfehlung; keine Fragen)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Feststellung 1: Widersprüchliche DRV‑Unterlagen: eine Rentenanpassungsmitteilung weist Neuer Zahlbetrag 813,00 € (wirksam ab 01.07.2025) aus; eine andere DRV‑Mitteilung nennt 778,00 € als aktuellen Zahlbetrag. Die Kontoauszüge Feb–Apr 2026 zeigen regelmäßige Eingänge 778,00 €.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Handlungsempfehlung: Berechnung vorläufig mit Kontoauszug (778,00 €). Sachbearbeitung prüft DRV‑Belege fachlich; für die endgültige Festsetzung Nachforderung eines eindeutigen Rentenbescheids / vollständiger Auszahlungsauszüge (Zeitraum ab 07/2025) erwägen.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Feststellung 2: Antragsformular markiert „Keine Änderung“ beim Einkommen, zugleich liegen Rentenbelege mit abweichenden Zahlen vor.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Handlungsempfehlung: Bestandsdaten im System anpassen; Dokumentation der Abweichung in der Akte; gegebenenfalls formale Korrektur im Antrag vermerken.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Feststellung 3: Vermögen (Personenakte): Sparbuch 9.200,00 €, Bausparvertrag 8.500,00 € (gesamt 17.700,00 €). Bestattungsvorsorge 5.100,00 € als zweckgebunden ausgewiesen (nicht anrechenbar). Erstbewilligungsbescheid hat diese Werte dokumentiert.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Handlungsempfehlung: Vermögenslage übernehmen; Sachbearbeitung prüft, ob Fortführung konsistent mit Schongrenzen und bisherigen Vermerken ist.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Nicht anrechenbare Versicherungen / Posten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Bestattungsvorsorge (Monuta) – Rückkaufwert 5.100,00 €; als zweckgebunden ausgewiesen und nicht anrechenbar · § 90 Abs. 3 SGB XII.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Nachgeforderte Unterlagen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Ich habe einen Nachforderungs‑Entwurf (als Gmail‑Entwurf) an die Antragstellende erstellt (NICHT versandt). Inhalt (Kurz): Bitte zusenden: eindeutiger aktueller Rentenbescheid / schriftliche Mitteilung DRV mit Wirksamkeitsdatum oder vollständige Kontoauszüge ab 01.07.2025; Kontoauszug Mai 2026 (falls noch nicht eingereicht). Frist: 11.06.2026.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Geprüfte Unterlagen (aufgeführt — nur Dateinamen)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Knappstein, Hilde.docx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personalausweis.pdf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mietbescheinigung.pdf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kontoauszuege_wb.pdf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kontoauszuege_personalakte.pdf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versicherungspolice_haftpflicht.pdf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rentenbescheid_ohne_anpassung.pdf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ek_nachweise_keine_aenderung (Rentenanpassungsmitteilung)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bausparvertrag_police.pdf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sparbuchauszug.pdf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bestattungsvorsorge_police.pdf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erstbewilligungsbescheid.pdf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Kommunikation (Werkzeug‑Aktionen)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Nachforderungs‑Entwurf an Antragstellende erstellt (Entwurfs-ID: r4162782444713935162 / Nachricht-ID: 19e6de5685b8fed7) und mit Label „Antragsteller*in“ versehen (Entwurf, nicht versandt).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Vorprüfungs‑Mail an Sachbearbeitung gesendet (Nachricht-ID: 19e6de673a890d51) — Label „Sachbearbeiter*in“ gesetzt. Die Mail enthält: Status, Berechnungstabelle, Vorläufige Rückforderungsberechnung, Klärungsbedarf, Liste geprüfter Unterlagen, Hinweis auf den Nachforderungs‑Entwurf.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9) Logfile (intern; Regel / Prüfung / Ergebnis) — vollständiges Logfile folgt unten.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10) Nächste empfohlene Schritte (für die Sachbearbeitung)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Fachliche Klärung des verbindlichen Rentenzahlbetrags gegenüber der Deutschen Rentenversicherung bzw. eindeutiger Nachforderung an Antragstellende (wie im Entwurf vorgesehen).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 Eingang und Eindeutigkeit der Rentenfeststellung: endgültige Anpassung des Zahlbetrags bzw. Festsetzung einer Rückforderung (§§ 45, 48, 50 SGB X) und ggf. Erstellung eines Widerspruchshinweises im Bescheid.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Vermögenskontrolle beibehalten (vgl. Erstbescheid).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Ende der Kurzdarstellung. —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Anbei das interne Logfile (Regel / Prüfung / Ergebnis). Das Logfile ist intern/protokollarisch und wurde nicht in die Mail an die Sachbearbeitung integriert.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Logfile Vorgang SGA-2025-001275 ==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Eingangszeitpunkt: 28.05.2026 10:50:00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Knowledge-Datei: Knowledge_Grusi_v2.md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Vorgangsart: Weiterbewilligung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Geladene Dokumente ==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Antragsdatenblatt Knappstein, Hilde.docx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ausweisdokument / personalausweis.pdf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wk_mietbescheinigung / mietbescheinigung.pdf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verm_kontoauszug / kontoauszuege_wb.pdf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kontoauszuege_personalakte.pdf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vers_haftpflicht / versicherungspolice_haftpflicht.pdf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ek_nachweise_keine_aenderung (Rentenanpassungsmitteilung)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rentenbescheid_ohne_anpassung.pdf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bausparvertrag_police.pdf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sparbuchauszug.pdf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bestattungsvorsorge_police.pdf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erstbewilligungsbescheid.pdf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Prüfschritte (Regel / Prüfung / Ergebnis):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Regel: 0.17 — Knowledge-Datei vollständig lesen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Knowledge_Grusi_v2.md per agent_knowledge_3 geladen und vollständig gelesen.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Plausibel · Befund: Regeln angewandt für Workflow und Mail‑Vorlagen · Wirkung: Verfahren wie in Knowledge angewiesen gestartet.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Regel: 0.18 — Aktenzeichen‑Abgleich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Vergleich Aktenzeichen Antragsdatenblatt (SGA-2025-001275) ↔ Erstbewilligungsbescheid (SGA-2025-001275).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Plausibel · Befund: Aktenzeichen identisch. Keine weitere Maßnahme erforderlich.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Regel: 2.1 — Adresse / Identität prüfen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Abgleich Adresse / Name / Geburtsdatum in Personalausweis, Antragsdatenblatt, Mietbescheinigung.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Plausibel · Befund: Übereinstimmung: Kirchstraße 23, 46325 Borken; Personalausweis gültig bis 24.09.2032. Keine Identitätsprobleme.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Regel: 0.15 — Buchungs‑Abgleich Erstantrag ↔ Kontoauszüge (letzte 3 Monate)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Kontoauszüge Feb–Apr 2026 (kontoauszuege_wb.pdf) gegen Erstantrag (erstbewilligungsbescheid.pdf) geprüft, jede wiederkehrende Buchung verglichen.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Auffällig · Befund: Renteneingang Frühsjahr 2025: 760,00 €; Kontoauszüge Feb–Apr 2026: regelmäßige Rentenzahlung 778,00 €. Neue/widersprüchliche Belastung erkannt. Wirkung: Einkommen in Berechnung als Δ ausgewiesen; Nachforderung/ Klärung empfohlen.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Regel: 0.23 — Vermögensschongrenze prüfen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Sparbuchauszug (9.200,00 €) + Bausparvertrag (8.500,00 €) in Personenakte geprüft. Bestattungsvorsorge als zweckgebunden notiert.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Auffällig · Befund: Summe 17.700,00 € &gt; Schongrenze 10.000,00 € p.P.; Erstbewilligungsbescheid dokumentiert diese Werte. Wirkung: Vermögensweiterführung vermerkt; Sachbearbeitung zur Bewertung informieren.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Regel: 0.19 — Kfz‑Indizien prüfen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Kontoauszüge 02–04/2026 auf Kfz‑Steuer/Tank/Werkstatt/Versicherungsabbuchungen durchsucht.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n/a · Befund: Keine eindeutigen Kfz‑Lastschriften identifiziert (keine Kfz‑Haftpflicht‑Nachforderung nötig).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Regel: 0.21 — Karenzzeiten / Befristungen prüfen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Prüfung Fristen und Gültigkeiten (Personalausweis, Mietbescheinigung Datum, Versicherungsjahre).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Plausibel · Befund: Personalausweis gültig; Mietbescheinigung datiert 10.04.2026 – aktuell; Versicherungsbelege 2026 vorliegend.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Regel: 2.3 / 0.16 — Kritische Plausibilitätsprüfung Rentenbelege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Vergleich der beiden Rentenunterlagen (rentenanpassungsmitteilung vs. mitteilung aktueller zahlbetrag) mit Kontoauszügen. Rechenprobe Brutto/Netto nicht möglich (nur Zahlbetrag vorliegend).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Auffällig · Befund: Widerspruch 813,00 € vs. 778,00 €; Kontoauszüge zeigen 778,00 €. Wirkung: Klärungsbedarf; Berechnung vorläufig mit Kontoauszug.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9) Regel: 9.3 — Rechnerische Plausibilität / Anspruchsberechnung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Neuer Zahlbetrag = Gesamtbedarf 1.073,00 € − (Rente 778,00 € − Versicherungen 6,40 €) = 301,40 €. Vergleich Bestand 319,40 €.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Plausibel · Befund: monatliche Reduktion 18,00 €; Wirkung: Δ und vorläufige Rückforderungsberechnung (s. Mail).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10) Regel: 0.22 — Personenakte‑Quervergleich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Abgleich Vermieter, Kontoverbindung, Versicherungsnummern zwischen Personenakte und Antragsordner.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Plausibel · Befund: Vermieter Renate Westhoff konsistent; IBAN in Kontoauszug entspricht Auszahlungskonto im Erstbescheid.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11) Regel: 6.1 — Nachforderungsentwurf erstellen (Operational)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Entwurf gemäß Vorlage 6.1 erzeugt; Archivierung als Gmail‑Entwurf.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n/a · Befund: Entwurf erstellt (Nachricht-ID 19e6de5685b8fed7); Wirkung: Antragstellende kann bei Bedarf aufgefordert werden, eindeutigen Rentenbeleg nachzureichen.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Kurze Zusammenfassung der Prüfergebnisse ==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Vollständigkeit: vollständig (alle Belegkategorien vorhanden).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Wesentlicher Klärungsbedarf: widersprüchliche Rentenbelege (813,00 € vs. 778,00 €) → Berechnung vorläufig mit Kontoauszug (778,00 €).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Vorläufiger monatlicher Zahlbetrag: 301,40 € (Δ −18,00 €).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Vorläufige Rückforderung (kontoauszugsbasiert): 54,00 € (3 Monate × 18,00 €); alternative Höhe nach Bestätigung 813,00 € möglich (583,00 €).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Falls Sie wünschen, kann ich: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die Vorprüfungs-Mail (Kopie) als PDF exportieren;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den Nachforderungs‑Entwurf anpassen (z. B. konkretere Frist oder Versandweg) und zur Freigabe vormerken;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bei Eingangsdatum weiterer/eindeutiger Rentenunterlagen die vorläufige Berechnung automatisiert aktualisieren.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Möchten Sie, dass ich (a) die Nachforderung jetzt versende oder (b) die Vorprüfung mit der alternativ‑szenario‑Berechnung (unter Annahme 813,00 € ab 01.07.2025) als separate Option in der Aktennotiz ergänze? Bitte bestätigen Sie die gewünschte Vorgehensweise; ich setze die Sachbearbeitungsempfehlung dann entsprechend um (oder bereite die nächste Aktion vor).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