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Kurzbericht — Vollständigkeitsprüfung &amp; Maßnahmen (HzL, SGB XII Kap. 3)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Vorgang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Vorgangszeichen: HZL-2025-000525 / HzL-WBA-20260525-088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Antragstellende Person: Schmitt, Bruno (geb. 05.03.1968) 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Eingang Antrag: 25.05.2026, 12:15 Uhr 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Prüfdatum (Agent): 25.05.2026 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Prüfagent: IDEFIX (KI‑Agent Sozialverwaltung)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1) Geladene / geprüfte Unterlagen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Antragsdatenblatt Schmitt, Bruno.docx (Antragsordner) — Antragsdaten (Miete, Heizung, Vermögen, Angabe Krankengeld). 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hzl_kontoauszuege (kontoauszuege_wb.pdf) — Kontoauszüge Feb–Apr 2026 (Commerzbank). 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hzl_ek_nachweis_Bruno_Schmitt_Krankengeld_… (einkommensnachweis_3monate.pdf) — Nachweis Krankengeld Feb–Apr 2026. 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hzl_wk_mietbescheinigung (mietbescheinigung.pdf) — Mietdaten (Kaltmiete 320 €, NK 105 €, Heizungspauschale 84 €). 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hzl_ausweis_antragsteller (personalausweis.pdf). 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Personenakte / Bestandsdaten (abgeglichen): erstbewilligungsbescheid.pdf, drv_em_befristung.pdf, kontoauszuege_personalakte.pdf.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2) Vollständigkeitsprüfung (Knowledge_HzL_v2, Abschnitt 2)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Ergebnis: unvollständig. Begründung: Es fehlen Einkommensnachweise für 6 Monate (§ 82 ff. SGB XII; Abschn. 2.5/2.10 Knowledge_HzL_v2). Vorliegend: Einkommensnachweis liegt nur für 3 Monate vor (einkommensnachweis_3monate.pdf — Feb–Apr 2026). · Beleg: hzl_ek_nachweis_Bruno_Schmitt_Krankengeld_(inkl._Arbeitgeberzuschuss).pdf, S.1; vgl. § 60 SGB I.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3) Nachforderung (Schritt 2 der Vorgaben) — durchgeführt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Nachforderungsmail nach Vorlage 6.1 an die antragstellende Person (Herrn Schmitt) versandt am 25.05.2026. Inhalt (Kurz): Bitte Nachreichung der Einkommensnachweise der letzten 6 Monate (aktuell nur Feb–Apr 2026 vorgelegt). Frist: 14 Tage (bis 08.06.2026). Rechtlicher Hinweis: § 60 SGB I; § 66 SGB I. 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Sachbearbeitung in CC gesetzt. Mail gelabelt als: Antragsteller*in. Vorgang geschlossen bis Eingang der Unterlagen (Protokollierung). 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Versendet: 25.05.2026 (Nachforderung per Vorlage 6.1). — Protokoll notiert.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(Begründung Nachforderung: Knowledge_HzL_v2 verlangt Einkommensnachweise für 6 Monate; der eingereichte Einkommensnachweis enthält ausdrücklich nur 3 von 6 Monaten. · Abschn. 2.5, 2.10 Knowledge_HzL_v2)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4) Vorprüfung (vorläufig) — trotz Unvollständigkeit durchgeführt (Knowledge: Anspruch immer vorläufig prüfen)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Hinweis: Ergebnis ist vorläufig und als solches gekennzeichnet; abschließende Entscheidung erst nach Eingang der geforderten Unterlagen.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Bedarf: Regelbedarf (1 Person) 563,00 € + Kaltmiete 320,00 € + Nebenkosten 105,00 € + Heizung 84,00 € = Gesamtbedarf 1.072,00 € · §§ 27a, 35 SGB XII · Beleg: erstbewilligungsbescheid.pdf, S.1 / Antragsdatenblatt Schmitt, Bruno.docx. 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Anrechenbares Einkommen (vorläufig, aus vorliegenden Belegen): Krankengeld 890,00 €/Monat (einkommensnachweis_3monate.pdf, S.1). Bankbewegungen und Erstbescheid belegen regelmäßige Zahlung (kontoauszuege_wb.pdf, S.1–3; erstbewilligungsbescheid.pdf, S.1). Absetzbare Versicherungen berücksichtigt (DEVK 6,40 €/Monat erkennbar in Kontoauszügen) — siehe Kontoauszüge. · §§ 82 ff. SGB XII. 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Vermögen: Girokonto-Endsaldo 558,30 € (kontoauszuege_wb.pdf, Endsaldo 30.04.2026) — Schongrenze § 90 SGB XII (10.000 €) nicht überschritten → kein Vermögenseinsatz. 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Vorläufiger monatlicher Zahlbetrag: 1.072,00 € − 883,60 € (890,00 € − 6,40 €) = 188,40 € (vorläufig) · §§ 27 ff., §§ 82 ff. SGB XII. Beleg: erstbewilligungsbescheid.pdf, S.1 (gleicher Ansatz / Vergleichsgröße). 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Δ gegenüber Bestand (Erstbewilligungsbescheid Zahlbetrag 188,40 €): keine Änderung erkennbar auf Basis der vorliegenden Belege · erstbewilligungsbescheid.pdf, S.1.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Konfidenz: Mittel (90–95 %) — Begründung: Kontoauszüge und Einkommensnachweis stimmen für die vorgelegten Monate überein; es fehlen jedoch die vollständigen 6 Monatsnachweise (formelle Mitwirkungspflicht § 60 SGB I), daher vorläufige Bewertung.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5) Klärungsaufträge an die Sachbearbeitung (Feststellungen mit Handlungsempfehlung)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Bestätigen Sie den Nachforderungsversand und vermerken Sie die Frist (08.06.2026); schließen Sie den Vorgang bis zum Eingang der Unterlagen. 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Nach Eingang der fehlenden 6‑Monats‑Einkommensnachweise: abschließende Neuberechnung des Zahlbetrags durchführen; ggf. Bewilligung anpassen oder Rückforderung prüfen (§§ 45, 48, 50 SGB X). 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Berücksichtigen Sie den DRV‑Bescheid (drv_em_befristung.pdf, 15.04.2025: „vorübergehende volle Erwerbsminderung“) beim Vorrang: SGB II nicht vorrangig; prüfen Sie, ob Übergang zu Kap. 4 erforderlich, falls Erwerbsminderung dauerhaft würde. · § 21 SGB XII; § 43 SGB VI.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6) Geprüfte Unterlagen (für Ihr Aktenverzeichnis)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Antragsdatenblatt Schmitt, Bruno.docx 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personalausweis.pdf 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kontoauszuege_wb.pdf (hzl_kontoauszuege; Feb–Apr 2026) 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einkommensnachweis_3monate.pdf (hzl_ek_nachweis_Bruno_Schmitt_Krankengeld) 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mietbescheinigung.pdf (hzl_wk_mietbescheinigung) 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erstbewilligungsbescheid.pdf (Bestand) 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drv_em_befristung.pdf (DRV‑Feststellung) 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kontoauszuege_personalakte.pdf (ältere Kontoauszüge Bestand)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7) Maßnahmen / Protokollierung (durchgeführt)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- 25.05.2026, 11:17–11:18 Uhr: Unterlagen aus Antragsordner geladen und geprüft (Dateinamen s. oben). 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- 25.05.2026: Nachforderungsmail an Antragstellende Person (Vorlage 6.1) versandt; Frist 08.06.2026; Sachbearbeitung in CC; Mail gelabelt: Antragsteller*in. Vorgang bis Eingang Unterlagen geschlossen. 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- 25.05.2026: Strukturierte Vorprüfung (Vorlage 6.2) an die zuständige Sachbearbeitung gesandt; Mail gelabelt: Sachbearbeiter*in. Protokollnotiz erstellt.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Wichtig / Einschränkungen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Die KI trifft keine rechtsverbindliche Entscheidung; die Sachbearbeitung entscheidet abschließend (§ 31a SGB X). 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Keine Erfindungen: Alle Feststellungen basieren auf vorliegenden Dokumenten (oben benannt). 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Bei Eingang der fehlenden Unterlagen führe ich auf Wunsch die abschließende Berechnung unverzüglich durch und sende das aktualisierte Vorprüfungsergebnis.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Benötigen Sie, dass ich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das vollständige Prüf‑Logfile (Seitenangaben, prüfbare Belegstellen) als PDF erstelle und liefere? 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nach Ablauf der Nachforderungsfrist (08.06.2026) automatisch den Vorgang auf Wiedervorlage setze und ggf. eine Erinnerung an die Sachbearbeitung sende?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Mit sachlichen Grüßen 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IDEFIX (KI‑Agent Sozialverwaltung)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