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Zusammenfassung der durchgeführten Prüfung (Vorgang HzL-WBA-20260525-084 — Rosa Weber)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Kurzübersicht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Eingangsdatum Antrag: 25.05.2026, 12:14 Uhr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Prüfdatum: 25.05.2026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Prüfagent: IDEFIX (KI‑Agent Sozialverwaltung)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Ergebnis Vollständigkeitsprüfung: vollständig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Ergebnis Vorprüfung (vorläufig): Hilfebedürftigkeit bejaht; Vorrang SGB II nicht ersichtlich; SGB XII Kap. 3 anwendbar; vorläufiger Zahlbetrag unverändert 763,20 €/Monat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Konfidenz: Mittel (≈ 90–95 %) — vorläufige Empfehlung, da Klärungsbedarf besteht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Aktionen (durchgeführt)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Alle Unterlagen aus dem Antragsordner geladen und geprüft; Personenakte geprüft (bestehende Leistungsbeziehung gefunden).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Vollständigkeitsprüfung gemäß Knowledge_HzL_v2 §2 durchgeführt (Antragsabschnitte I–XI, Pflichtanlagen).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Ergebnis: vollständig.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Vorliegende Pflichtunterlagen (Auswahl): Personalausweis, Kontoauszüge (Feb–Apr 2026), Einkommensnachweise (Nov 2025–Apr 2026), Mietbescheinigung, Kontoauszüge aus Personenakte, Erstbewilligungsbescheid, DRV‑Bescheid.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Vorprüfung (Anspruch dem Grunde nach und der Höhe nach) gemäß Knowledge §4: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Anspruch dem Grunde nach: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• Hilfebedürftigkeit (§ 27 SGB XII): vorläufig bejaht. Beleg: erstbewilligungsbescheid.pdf (Bewilligungszeitraum 01.06.2025–31.05.2026).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(Norm: § 27 SGB XII)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• Vorrang: SGB II nicht einschlägig aufgrund vorliegender Feststellung voller Erwerbsminderung (DRV). Beleg: drv_em_befristung.pdf (15.04.2025). Da Erwerbsminderung laut DRV nicht dauerhaft ist, SGB XII Kap.4 derzeit nicht einschlägig. (Normen: § 21 SGB XII; § 41 SGB XII)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Anspruch der Höhe nach (vorläufig / Bestandsvergleich):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• Regelbedarf (2 Personen): 1.012,00 € (Bestand) · Beleg: erstbewilligungsbescheid.pdf S.1 · § 27a SGB XII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• KdU / Heizung: Kaltmiete 405,00 €; Nebenkosten 120,00 €; Heizung 90,00 € · Beleg: hzl_wk_mietbescheinigung.pdf · § 35 SGB XII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• Laufendes Einkommen: DRV (Übergangsgeld) 620,00 €/Monat; Kindergeld 250,00 €/Monat → Summe 870,00 €/Monat · Beleg: hzl_ek_nachweis_…pdf · §§ 82–84 SGB XII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• Absetzbare Versicherungen (bestand): DEVK 6,20 €/Monat (erstbewilligungsbescheid.pdf S.1).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• Vorläufiger Zahlbetrag (Bestand): 763,20 €/Monat (erstbewilligungsbescheid.pdf S.1) · Ergebnis vorläufig übernommen; Norm: §§ 82 ff. SGB XII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Vermögen: Girokonto Endsaldo 345,60 € (kontoauszuege April 2026) → unter Schongrenze § 90 SGB XII → kein Einsatz.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Veränderungen vs. Bestand: keine erkennbaren Änderungen bei Regelbedarf, KdU oder laufendem Einkommen (vgl. erstbewilligungsbescheid.pdf ↔ aktuelle Nachweise).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Festgestellte Unstimmigkeiten / Klärungsbedarf (Feststellungen mit Handlungsempfehlung — keine Fragen):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Feststellung: Widersprüchliche Angabe Krankenversicherung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Antragsformular: „Nicht versichert“ (Antragsdatenblatt S.4).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Kontoauszüge (Feb–Apr 2026): regelmäßig ersichtliche Abbuchung „AOK BORKEN - PFLICHTBEITRAG KV/PV 192,00 €“ (hzl_kontoauszuege S.1–S.3).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Relevanz: Einfluss auf anrechenbares Einkommen (Abzugspositionen nach Knowledge 2.6 / §§ 82–84 SGB XII).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Handlungsempfehlung: Sachbearbeitung prüft Versicherungsstatus und entscheidet, ob AOK‑Beiträge als abzugsfähige Kranken-/Pflegeversicherungsbeiträge anzuerkennen sind; ggf. Neuberechnung des Zahlbetrags und Prüfung auf Rückforderungs-/Änderungswirkung (§§ 45,48,50 SGB X). (Normbezug: § 60 SGB I; §§ 82–84 SGB XII; Knowledge 2.6/2.11)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 Feststellung: DRV‑Bescheid dokumentiert vorübergehende volle Erwerbsminderung (drv_em_befristung.pdf, 15.04.2025).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Handlungsempfehlung: Sachbearbeitung prüfen, ob seit diesem Bescheid Änderungen eingetreten sind; falls Erwerbsfähigkeit wider Erwarten wiederhergestellt ist, Vorrang SGB II prüfen. (Norm: § 21 SGB XII; Knowledge 2.12)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Kommunikation: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E‑Mail mit der strukturierten Vorprüfung (Vorlage 6.2) an die zuständige Sachbearbeitung gesendet (Betreff: Vorprüfung HzL - Weber, Rosa - HzL-WBA-20260525-084). Message-ID: 19e5eb0ea3bcf440. Label „Sachbearbeiter*in“ gesetzt.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Keine Nachforderung an die Antragstellende Person erforderlich (Vollständigkeit: vollständig) — daher keine E‑Mail an Antragstellende Person versendet.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Protokoll / Logfile: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Vollständiges Prüfprotokoll (Logfile) erstellt: Datei HzL-WBA-20260525-084_Logfile.txt wurde generiert und an Sie ausgeliefert.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Geprüfte Unterlagen (ausgewählte Dateinamen)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Antragsdatenblatt Weber, Rosa.docx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hzl_kontoauszuege (Kontoauszüge Feb–Apr 2026)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hzl_ek_nachweis_Rosa_Weber_Leistungen_für_Kinder_…pdf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hzl_ek_nachweis_Rosa_Weber_Sonstige_Einkünfte.pdf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hzl_wk_mietbescheinigung.pdf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hzl_ausweis_antragsteller.pdf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kontoauszuege_personalakte.pdf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erstbewilligungsbescheid.pdf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drv_em_befristung.pdf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Konkrete Empfehlung an die Sachbearbeitung (vorläufig)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Vorläufige Weiterbewilligung in unveränderter Höhe 763,20 €/Monat ab 01.06.2026 (vorbehaltlich Klärung der oben genannten Punkte). Die endgültige Entscheidung obliegt der Sachbearbeitung. (Konfidenz: Mittel; Begründung: Vollständige Unterlagen, jedoch entscheidungsrelevanter Klärungsbedarf bzgl. Krankenversicherungsbeiträge.)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Nächste Schritte / Hinweise für Sie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Bitte prüfen Sie insbesondere die Absetzbarkeit der auf den Kontoauszügen ersichtlichen AOK‑Beiträge (192 €/Monat). Sollte diese anerkannt werden, ist eine Neuberechnung des anrechenbaren Einkommens und des Zahlbetrags erforderlich. Falls eine Neuberechnung zu einer rückwirkenden Anspruchsänderung führt, sind §§ 45, 48, 50 SGB X zu beachten.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Bitte bestätigen Sie, ob seit dem DRV‑Bescheid (15.04.2025) Änderungen zur Erwerbsfähigkeit vorliegen.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Transparenz / Ablage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Logfile (HzL-WBA-20260525-084_Logfile.txt) wurde generiert und zur Verfügung gestellt. Alle geprüften Originaldateien bleiben in den Drive‑Ordnern (Antragsordner / Personenakte).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Wenn Sie wünschen, kann ich (1) den von mir erzeugten Logfile‑Text zusätzlich in ein anderes Format (PDF/DOC) erzeugen und liefern oder (2) eine aufbereitete Kurzzusammenfassung für Aktenvermerk erzeugen. Andernfalls warte ich auf Ihre Rückmeldung bzw. Ihre Entscheidung zur Weiterbearbeitung.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Hinweis zu Rechtsverbindlichkeit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Dies ist eine sachliche Vollständigkeitsprüfung und Vorprüfung gemäß interner Arbeitshilfen. Keine rechtsverbindliche Entscheidung wurde getroffen — die endgültige Entscheidung obliegt ausschließlich der zuständigen Sachbearbeitung.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