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FD2B3" w14:textId="77777777" w:rsidR="001E5907" w:rsidRPr="000D44C8" w:rsidRDefault="001E5907" w:rsidP="001E5907">
      <w:pPr>
        <w:widowControl w:val="0"/>
        <w:spacing w:after="0" w:line="240" w:lineRule="auto"/>
        <w:jc w:val="center"/>
        <w:rPr>
          <w:rFonts w:ascii="Times New Roman" w:hAnsi="Times New Roman" w:cs="Times New Roman"/>
          <w:sz w:val="24"/>
          <w:szCs w:val="24"/>
        </w:rPr>
      </w:pPr>
      <w:r w:rsidRPr="000D44C8">
        <w:rPr>
          <w:rFonts w:ascii="Times New Roman" w:hAnsi="Times New Roman" w:cs="Times New Roman"/>
          <w:b/>
          <w:sz w:val="24"/>
          <w:szCs w:val="24"/>
        </w:rPr>
        <w:t>JUNGTINĖS VEIKLOS (PARTNERYSTĖS) SUTARTIS NR</w:t>
      </w:r>
      <w:r w:rsidRPr="000D44C8">
        <w:rPr>
          <w:rFonts w:ascii="Times New Roman" w:hAnsi="Times New Roman" w:cs="Times New Roman"/>
          <w:sz w:val="24"/>
          <w:szCs w:val="24"/>
        </w:rPr>
        <w:t>.</w:t>
      </w:r>
    </w:p>
    <w:p w14:paraId="1A42F4FF" w14:textId="39E12A87" w:rsidR="001E5907" w:rsidRPr="000D44C8" w:rsidRDefault="001E5907" w:rsidP="001E5907">
      <w:pPr>
        <w:widowControl w:val="0"/>
        <w:spacing w:after="0" w:line="240" w:lineRule="auto"/>
        <w:jc w:val="center"/>
        <w:rPr>
          <w:rFonts w:ascii="Times New Roman" w:hAnsi="Times New Roman" w:cs="Times New Roman"/>
          <w:sz w:val="24"/>
          <w:szCs w:val="24"/>
        </w:rPr>
      </w:pPr>
      <w:r w:rsidRPr="000D44C8">
        <w:rPr>
          <w:rFonts w:ascii="Times New Roman" w:hAnsi="Times New Roman" w:cs="Times New Roman"/>
          <w:sz w:val="24"/>
          <w:szCs w:val="24"/>
        </w:rPr>
        <w:t>202</w:t>
      </w:r>
      <w:r w:rsidR="00703104">
        <w:rPr>
          <w:rFonts w:ascii="Times New Roman" w:hAnsi="Times New Roman" w:cs="Times New Roman"/>
          <w:sz w:val="24"/>
          <w:szCs w:val="24"/>
        </w:rPr>
        <w:t>3</w:t>
      </w:r>
      <w:r w:rsidRPr="000D44C8">
        <w:rPr>
          <w:rFonts w:ascii="Times New Roman" w:hAnsi="Times New Roman" w:cs="Times New Roman"/>
          <w:sz w:val="24"/>
          <w:szCs w:val="24"/>
        </w:rPr>
        <w:t xml:space="preserve"> m. </w:t>
      </w:r>
      <w:r w:rsidR="00703104">
        <w:rPr>
          <w:rFonts w:ascii="Times New Roman" w:hAnsi="Times New Roman" w:cs="Times New Roman"/>
          <w:sz w:val="24"/>
          <w:szCs w:val="24"/>
        </w:rPr>
        <w:t>kovo</w:t>
      </w:r>
      <w:r w:rsidR="00605320" w:rsidRPr="000D44C8">
        <w:rPr>
          <w:rFonts w:ascii="Times New Roman" w:hAnsi="Times New Roman" w:cs="Times New Roman"/>
          <w:sz w:val="24"/>
          <w:szCs w:val="24"/>
        </w:rPr>
        <w:t xml:space="preserve"> </w:t>
      </w:r>
      <w:r w:rsidRPr="000D44C8">
        <w:rPr>
          <w:rFonts w:ascii="Times New Roman" w:hAnsi="Times New Roman" w:cs="Times New Roman"/>
          <w:sz w:val="24"/>
          <w:szCs w:val="24"/>
        </w:rPr>
        <w:t xml:space="preserve">mėn.  </w:t>
      </w:r>
      <w:r w:rsidR="00703104">
        <w:rPr>
          <w:rFonts w:ascii="Times New Roman" w:hAnsi="Times New Roman" w:cs="Times New Roman"/>
          <w:sz w:val="24"/>
          <w:szCs w:val="24"/>
        </w:rPr>
        <w:t>30</w:t>
      </w:r>
      <w:r w:rsidR="00605320" w:rsidRPr="00983D64">
        <w:rPr>
          <w:rFonts w:ascii="Times New Roman" w:hAnsi="Times New Roman" w:cs="Times New Roman"/>
          <w:sz w:val="24"/>
          <w:szCs w:val="24"/>
        </w:rPr>
        <w:t xml:space="preserve"> </w:t>
      </w:r>
      <w:r w:rsidRPr="000D44C8">
        <w:rPr>
          <w:rFonts w:ascii="Times New Roman" w:hAnsi="Times New Roman" w:cs="Times New Roman"/>
          <w:sz w:val="24"/>
          <w:szCs w:val="24"/>
        </w:rPr>
        <w:t>d.</w:t>
      </w:r>
    </w:p>
    <w:p w14:paraId="15BD978E" w14:textId="77777777" w:rsidR="001E5907" w:rsidRPr="000D44C8" w:rsidRDefault="001E5907" w:rsidP="001E5907">
      <w:pPr>
        <w:widowControl w:val="0"/>
        <w:spacing w:after="0" w:line="240" w:lineRule="auto"/>
        <w:jc w:val="center"/>
        <w:rPr>
          <w:rFonts w:ascii="Times New Roman" w:hAnsi="Times New Roman" w:cs="Times New Roman"/>
          <w:sz w:val="24"/>
          <w:szCs w:val="24"/>
        </w:rPr>
      </w:pPr>
      <w:r w:rsidRPr="000D44C8">
        <w:rPr>
          <w:rFonts w:ascii="Times New Roman" w:hAnsi="Times New Roman" w:cs="Times New Roman"/>
          <w:sz w:val="24"/>
          <w:szCs w:val="24"/>
        </w:rPr>
        <w:t>Vilnius</w:t>
      </w:r>
    </w:p>
    <w:p w14:paraId="256BEFEA" w14:textId="77777777" w:rsidR="001E5907" w:rsidRPr="000D44C8" w:rsidRDefault="001E5907" w:rsidP="001E5907">
      <w:pPr>
        <w:widowControl w:val="0"/>
        <w:spacing w:after="0" w:line="240" w:lineRule="auto"/>
        <w:jc w:val="both"/>
        <w:rPr>
          <w:rFonts w:ascii="Times New Roman" w:hAnsi="Times New Roman" w:cs="Times New Roman"/>
          <w:sz w:val="24"/>
          <w:szCs w:val="24"/>
        </w:rPr>
      </w:pPr>
    </w:p>
    <w:p w14:paraId="718CFFDD" w14:textId="6A035D86" w:rsidR="001E5907" w:rsidRPr="000A2ECC" w:rsidRDefault="00703104" w:rsidP="001E5907">
      <w:pPr>
        <w:widowControl w:val="0"/>
        <w:spacing w:after="0" w:line="240" w:lineRule="auto"/>
        <w:ind w:firstLine="568"/>
        <w:jc w:val="both"/>
        <w:rPr>
          <w:rFonts w:ascii="Times New Roman" w:hAnsi="Times New Roman" w:cs="Times New Roman"/>
          <w:sz w:val="24"/>
          <w:szCs w:val="24"/>
        </w:rPr>
      </w:pPr>
      <w:r w:rsidRPr="000A2ECC">
        <w:rPr>
          <w:rFonts w:ascii="Times New Roman" w:hAnsi="Times New Roman" w:cs="Times New Roman"/>
          <w:b/>
          <w:sz w:val="24"/>
          <w:szCs w:val="24"/>
        </w:rPr>
        <w:t>Mažoji bendrija</w:t>
      </w:r>
      <w:r w:rsidR="007A1DFD" w:rsidRPr="000A2ECC">
        <w:rPr>
          <w:rFonts w:ascii="Times New Roman" w:hAnsi="Times New Roman" w:cs="Times New Roman"/>
          <w:b/>
          <w:sz w:val="24"/>
          <w:szCs w:val="24"/>
        </w:rPr>
        <w:t xml:space="preserve"> „</w:t>
      </w:r>
      <w:proofErr w:type="spellStart"/>
      <w:r w:rsidRPr="000A2ECC">
        <w:rPr>
          <w:rFonts w:ascii="Times New Roman" w:hAnsi="Times New Roman" w:cs="Times New Roman"/>
          <w:b/>
          <w:sz w:val="24"/>
          <w:szCs w:val="24"/>
        </w:rPr>
        <w:t>Everoptics</w:t>
      </w:r>
      <w:proofErr w:type="spellEnd"/>
      <w:r w:rsidR="007A1DFD" w:rsidRPr="000A2ECC">
        <w:rPr>
          <w:rFonts w:ascii="Times New Roman" w:hAnsi="Times New Roman" w:cs="Times New Roman"/>
          <w:b/>
          <w:sz w:val="24"/>
          <w:szCs w:val="24"/>
        </w:rPr>
        <w:t>“</w:t>
      </w:r>
      <w:r w:rsidR="001E5907" w:rsidRPr="000A2ECC">
        <w:rPr>
          <w:rFonts w:ascii="Times New Roman" w:hAnsi="Times New Roman" w:cs="Times New Roman"/>
          <w:sz w:val="24"/>
          <w:szCs w:val="24"/>
        </w:rPr>
        <w:t>, juridinio asmens kodas</w:t>
      </w:r>
      <w:r w:rsidR="00A90333" w:rsidRPr="000A2ECC">
        <w:rPr>
          <w:rFonts w:ascii="Times New Roman" w:hAnsi="Times New Roman" w:cs="Times New Roman"/>
          <w:sz w:val="24"/>
          <w:szCs w:val="24"/>
        </w:rPr>
        <w:t xml:space="preserve"> </w:t>
      </w:r>
      <w:r w:rsidRPr="000A2ECC">
        <w:rPr>
          <w:rFonts w:ascii="Times New Roman" w:hAnsi="Times New Roman" w:cs="Times New Roman"/>
          <w:sz w:val="24"/>
          <w:szCs w:val="24"/>
        </w:rPr>
        <w:t>306272113</w:t>
      </w:r>
      <w:r w:rsidR="001E5907" w:rsidRPr="000A2ECC">
        <w:rPr>
          <w:rFonts w:ascii="Times New Roman" w:hAnsi="Times New Roman" w:cs="Times New Roman"/>
          <w:sz w:val="24"/>
          <w:szCs w:val="24"/>
        </w:rPr>
        <w:t>, buveinės adresas</w:t>
      </w:r>
      <w:r w:rsidR="00A90333" w:rsidRPr="000A2ECC">
        <w:rPr>
          <w:rFonts w:ascii="Times New Roman" w:hAnsi="Times New Roman" w:cs="Times New Roman"/>
          <w:sz w:val="24"/>
          <w:szCs w:val="24"/>
        </w:rPr>
        <w:t xml:space="preserve"> </w:t>
      </w:r>
      <w:r w:rsidRPr="000A2ECC">
        <w:rPr>
          <w:rFonts w:ascii="Times New Roman" w:hAnsi="Times New Roman" w:cs="Times New Roman"/>
          <w:sz w:val="24"/>
          <w:szCs w:val="24"/>
        </w:rPr>
        <w:t>Vokiečių g. 85, LT-45261</w:t>
      </w:r>
      <w:r w:rsidR="00A90333" w:rsidRPr="000A2ECC">
        <w:rPr>
          <w:rFonts w:ascii="Times New Roman" w:hAnsi="Times New Roman" w:cs="Times New Roman"/>
          <w:sz w:val="24"/>
          <w:szCs w:val="24"/>
        </w:rPr>
        <w:t xml:space="preserve"> </w:t>
      </w:r>
      <w:r w:rsidRPr="000A2ECC">
        <w:rPr>
          <w:rFonts w:ascii="Times New Roman" w:hAnsi="Times New Roman" w:cs="Times New Roman"/>
          <w:sz w:val="24"/>
          <w:szCs w:val="24"/>
        </w:rPr>
        <w:t>Kaunas</w:t>
      </w:r>
      <w:r w:rsidR="001E5907" w:rsidRPr="000A2ECC">
        <w:rPr>
          <w:rFonts w:ascii="Times New Roman" w:hAnsi="Times New Roman" w:cs="Times New Roman"/>
          <w:sz w:val="24"/>
          <w:szCs w:val="24"/>
        </w:rPr>
        <w:t xml:space="preserve">, atstovaujama </w:t>
      </w:r>
      <w:r w:rsidR="005F233D" w:rsidRPr="000A2ECC">
        <w:rPr>
          <w:rFonts w:ascii="Times New Roman" w:hAnsi="Times New Roman" w:cs="Times New Roman"/>
          <w:sz w:val="24"/>
          <w:szCs w:val="24"/>
        </w:rPr>
        <w:t xml:space="preserve">direktoriaus </w:t>
      </w:r>
      <w:r w:rsidRPr="000A2ECC">
        <w:rPr>
          <w:rFonts w:ascii="Times New Roman" w:hAnsi="Times New Roman" w:cs="Times New Roman"/>
          <w:sz w:val="24"/>
          <w:szCs w:val="24"/>
        </w:rPr>
        <w:t>Juliaus Janušonio</w:t>
      </w:r>
      <w:r w:rsidR="001E5907" w:rsidRPr="000A2ECC">
        <w:rPr>
          <w:rFonts w:ascii="Times New Roman" w:hAnsi="Times New Roman" w:cs="Times New Roman"/>
          <w:sz w:val="24"/>
          <w:szCs w:val="24"/>
        </w:rPr>
        <w:t xml:space="preserve">, </w:t>
      </w:r>
      <w:r w:rsidR="001E5907" w:rsidRPr="000A2ECC">
        <w:rPr>
          <w:rFonts w:ascii="Times New Roman" w:hAnsi="Times New Roman" w:cs="Times New Roman"/>
          <w:color w:val="FF0000"/>
          <w:sz w:val="24"/>
          <w:szCs w:val="24"/>
        </w:rPr>
        <w:t xml:space="preserve">veikiančio (-s) pagal </w:t>
      </w:r>
      <w:r w:rsidR="005F233D" w:rsidRPr="000A2ECC">
        <w:rPr>
          <w:rFonts w:ascii="Times New Roman" w:hAnsi="Times New Roman" w:cs="Times New Roman"/>
          <w:color w:val="FF0000"/>
          <w:sz w:val="24"/>
          <w:szCs w:val="24"/>
        </w:rPr>
        <w:t>įmonės įstatus</w:t>
      </w:r>
      <w:r w:rsidR="001E5907" w:rsidRPr="000A2ECC">
        <w:rPr>
          <w:rFonts w:ascii="Times New Roman" w:hAnsi="Times New Roman" w:cs="Times New Roman"/>
          <w:sz w:val="24"/>
          <w:szCs w:val="24"/>
        </w:rPr>
        <w:t xml:space="preserve"> (toliau Sutartyje –</w:t>
      </w:r>
      <w:proofErr w:type="spellStart"/>
      <w:r w:rsidR="000A2ECC" w:rsidRPr="000A2ECC">
        <w:rPr>
          <w:rFonts w:ascii="Times New Roman" w:hAnsi="Times New Roman" w:cs="Times New Roman"/>
          <w:b/>
          <w:sz w:val="24"/>
          <w:szCs w:val="24"/>
        </w:rPr>
        <w:t>Everoptics</w:t>
      </w:r>
      <w:proofErr w:type="spellEnd"/>
      <w:r w:rsidR="001E5907" w:rsidRPr="000A2ECC">
        <w:rPr>
          <w:rFonts w:ascii="Times New Roman" w:hAnsi="Times New Roman" w:cs="Times New Roman"/>
          <w:sz w:val="24"/>
          <w:szCs w:val="24"/>
        </w:rPr>
        <w:t>),</w:t>
      </w:r>
    </w:p>
    <w:p w14:paraId="4940C023" w14:textId="08F22C01" w:rsidR="001E5907" w:rsidRPr="000A2ECC" w:rsidRDefault="001E5907" w:rsidP="001E5907">
      <w:pPr>
        <w:widowControl w:val="0"/>
        <w:spacing w:after="0" w:line="240" w:lineRule="auto"/>
        <w:jc w:val="both"/>
        <w:rPr>
          <w:rFonts w:ascii="Times New Roman" w:hAnsi="Times New Roman" w:cs="Times New Roman"/>
          <w:sz w:val="24"/>
          <w:szCs w:val="24"/>
        </w:rPr>
      </w:pPr>
    </w:p>
    <w:p w14:paraId="4D8ED670" w14:textId="5F767CCE" w:rsidR="00A90333" w:rsidRPr="000A2ECC" w:rsidRDefault="00A90333" w:rsidP="001E5907">
      <w:pPr>
        <w:widowControl w:val="0"/>
        <w:spacing w:after="0" w:line="240" w:lineRule="auto"/>
        <w:jc w:val="both"/>
        <w:rPr>
          <w:rFonts w:ascii="Times New Roman" w:hAnsi="Times New Roman" w:cs="Times New Roman"/>
          <w:sz w:val="24"/>
          <w:szCs w:val="24"/>
        </w:rPr>
      </w:pPr>
      <w:r w:rsidRPr="000A2ECC">
        <w:rPr>
          <w:rFonts w:ascii="Times New Roman" w:hAnsi="Times New Roman" w:cs="Times New Roman"/>
          <w:sz w:val="24"/>
          <w:szCs w:val="24"/>
        </w:rPr>
        <w:t>ir</w:t>
      </w:r>
    </w:p>
    <w:p w14:paraId="578DAD7C" w14:textId="1E27C575" w:rsidR="00A90333" w:rsidRPr="000A2ECC" w:rsidRDefault="000A2ECC" w:rsidP="000A2ECC">
      <w:pPr>
        <w:pStyle w:val="Heading1"/>
        <w:rPr>
          <w:sz w:val="24"/>
          <w:szCs w:val="24"/>
          <w:lang w:val="lt-LT"/>
        </w:rPr>
      </w:pPr>
      <w:r w:rsidRPr="000A2ECC">
        <w:rPr>
          <w:b w:val="0"/>
          <w:sz w:val="24"/>
          <w:szCs w:val="24"/>
          <w:lang w:val="lt-LT"/>
        </w:rPr>
        <w:t>Uždaroji akcinė bendrovė</w:t>
      </w:r>
      <w:r w:rsidR="00A90333" w:rsidRPr="000A2ECC">
        <w:rPr>
          <w:sz w:val="24"/>
          <w:szCs w:val="24"/>
          <w:lang w:val="lt-LT"/>
        </w:rPr>
        <w:t xml:space="preserve"> „</w:t>
      </w:r>
      <w:proofErr w:type="spellStart"/>
      <w:r w:rsidRPr="000A2ECC">
        <w:rPr>
          <w:rFonts w:eastAsiaTheme="minorHAnsi"/>
          <w:b w:val="0"/>
          <w:bCs w:val="0"/>
          <w:kern w:val="0"/>
          <w:sz w:val="24"/>
          <w:szCs w:val="24"/>
          <w:lang w:val="lt-LT"/>
        </w:rPr>
        <w:t>Baltec</w:t>
      </w:r>
      <w:proofErr w:type="spellEnd"/>
      <w:r w:rsidRPr="000A2ECC">
        <w:rPr>
          <w:rFonts w:eastAsiaTheme="minorHAnsi"/>
          <w:b w:val="0"/>
          <w:bCs w:val="0"/>
          <w:kern w:val="0"/>
          <w:sz w:val="24"/>
          <w:szCs w:val="24"/>
          <w:lang w:val="lt-LT"/>
        </w:rPr>
        <w:t xml:space="preserve"> CNC Technologies</w:t>
      </w:r>
      <w:r w:rsidR="00A90333" w:rsidRPr="000A2ECC">
        <w:rPr>
          <w:sz w:val="24"/>
          <w:szCs w:val="24"/>
          <w:lang w:val="lt-LT"/>
        </w:rPr>
        <w:t>,</w:t>
      </w:r>
      <w:r w:rsidR="00A90333" w:rsidRPr="000A2ECC">
        <w:rPr>
          <w:b w:val="0"/>
          <w:bCs w:val="0"/>
          <w:sz w:val="24"/>
          <w:szCs w:val="24"/>
          <w:lang w:val="lt-LT"/>
        </w:rPr>
        <w:t xml:space="preserve"> juridinio asmens kodas </w:t>
      </w:r>
      <w:r w:rsidRPr="000A2ECC">
        <w:rPr>
          <w:b w:val="0"/>
          <w:bCs w:val="0"/>
          <w:sz w:val="24"/>
          <w:szCs w:val="24"/>
          <w:lang w:val="lt-LT"/>
        </w:rPr>
        <w:t>110856022</w:t>
      </w:r>
      <w:r w:rsidR="00A90333" w:rsidRPr="000A2ECC">
        <w:rPr>
          <w:b w:val="0"/>
          <w:bCs w:val="0"/>
          <w:sz w:val="24"/>
          <w:szCs w:val="24"/>
          <w:lang w:val="lt-LT"/>
        </w:rPr>
        <w:t xml:space="preserve">, buveinės adresas </w:t>
      </w:r>
      <w:r w:rsidRPr="000A2ECC">
        <w:rPr>
          <w:rFonts w:eastAsiaTheme="minorHAnsi"/>
          <w:b w:val="0"/>
          <w:bCs w:val="0"/>
          <w:kern w:val="0"/>
          <w:sz w:val="24"/>
          <w:szCs w:val="24"/>
          <w:lang w:val="lt-LT"/>
        </w:rPr>
        <w:t>Raudondvario pl. 148, LT-47175 Kaunas</w:t>
      </w:r>
      <w:r w:rsidR="00A90333" w:rsidRPr="000A2ECC">
        <w:rPr>
          <w:rFonts w:eastAsiaTheme="minorHAnsi"/>
          <w:b w:val="0"/>
          <w:bCs w:val="0"/>
          <w:kern w:val="0"/>
          <w:sz w:val="24"/>
          <w:szCs w:val="24"/>
          <w:lang w:val="lt-LT"/>
        </w:rPr>
        <w:t>,</w:t>
      </w:r>
      <w:r w:rsidR="00A90333" w:rsidRPr="000A2ECC">
        <w:rPr>
          <w:b w:val="0"/>
          <w:bCs w:val="0"/>
          <w:sz w:val="24"/>
          <w:szCs w:val="24"/>
          <w:lang w:val="lt-LT"/>
        </w:rPr>
        <w:t xml:space="preserve"> atstovaujama</w:t>
      </w:r>
      <w:r w:rsidRPr="000A2ECC">
        <w:rPr>
          <w:b w:val="0"/>
          <w:bCs w:val="0"/>
          <w:sz w:val="24"/>
          <w:szCs w:val="24"/>
          <w:lang w:val="lt-LT"/>
        </w:rPr>
        <w:t xml:space="preserve"> ______________</w:t>
      </w:r>
      <w:r w:rsidR="00A90333" w:rsidRPr="000A2ECC">
        <w:rPr>
          <w:b w:val="0"/>
          <w:bCs w:val="0"/>
          <w:sz w:val="24"/>
          <w:szCs w:val="24"/>
          <w:lang w:val="lt-LT"/>
        </w:rPr>
        <w:t>, veikiančio (-s) pagal įmonės įstatus (toliau Sutartyje –</w:t>
      </w:r>
      <w:r w:rsidRPr="000A2ECC">
        <w:rPr>
          <w:sz w:val="24"/>
          <w:szCs w:val="24"/>
          <w:lang w:val="lt-LT"/>
        </w:rPr>
        <w:t>BCT</w:t>
      </w:r>
      <w:r w:rsidR="00A90333" w:rsidRPr="000A2ECC">
        <w:rPr>
          <w:b w:val="0"/>
          <w:bCs w:val="0"/>
          <w:sz w:val="24"/>
          <w:szCs w:val="24"/>
          <w:lang w:val="lt-LT"/>
        </w:rPr>
        <w:t>),</w:t>
      </w:r>
    </w:p>
    <w:p w14:paraId="734D0632" w14:textId="6CF39450" w:rsidR="00A90333" w:rsidRPr="000D44C8" w:rsidRDefault="00A90333" w:rsidP="001E5907">
      <w:pPr>
        <w:widowControl w:val="0"/>
        <w:spacing w:after="0" w:line="240" w:lineRule="auto"/>
        <w:jc w:val="both"/>
        <w:rPr>
          <w:rFonts w:ascii="Times New Roman" w:hAnsi="Times New Roman" w:cs="Times New Roman"/>
          <w:sz w:val="24"/>
          <w:szCs w:val="24"/>
        </w:rPr>
      </w:pPr>
    </w:p>
    <w:p w14:paraId="6BCD04C7" w14:textId="494D5B0D" w:rsidR="001E5907" w:rsidRPr="000D44C8" w:rsidRDefault="001E5907" w:rsidP="000A2ECC">
      <w:pPr>
        <w:widowControl w:val="0"/>
        <w:spacing w:after="0" w:line="240" w:lineRule="auto"/>
        <w:jc w:val="both"/>
        <w:rPr>
          <w:rFonts w:ascii="Times New Roman" w:hAnsi="Times New Roman" w:cs="Times New Roman"/>
          <w:sz w:val="24"/>
          <w:szCs w:val="24"/>
        </w:rPr>
      </w:pPr>
      <w:r w:rsidRPr="000D44C8">
        <w:rPr>
          <w:rFonts w:ascii="Times New Roman" w:hAnsi="Times New Roman" w:cs="Times New Roman"/>
          <w:sz w:val="24"/>
          <w:szCs w:val="24"/>
        </w:rPr>
        <w:t xml:space="preserve">toliau sutartyje bendrai vadinami „Šalimis“, o kiekvienas atskirai – „Šalimi“, </w:t>
      </w:r>
      <w:r w:rsidR="000A2ECC">
        <w:rPr>
          <w:rFonts w:ascii="Times New Roman" w:hAnsi="Times New Roman" w:cs="Times New Roman"/>
          <w:sz w:val="24"/>
          <w:szCs w:val="24"/>
        </w:rPr>
        <w:t xml:space="preserve"> s</w:t>
      </w:r>
      <w:r w:rsidRPr="000D44C8">
        <w:rPr>
          <w:rFonts w:ascii="Times New Roman" w:hAnsi="Times New Roman" w:cs="Times New Roman"/>
          <w:sz w:val="24"/>
          <w:szCs w:val="24"/>
        </w:rPr>
        <w:t>usitarėme ir sudarėme šią sutartį (toliau – Sutartis),</w:t>
      </w:r>
    </w:p>
    <w:p w14:paraId="333D3D94" w14:textId="77777777" w:rsidR="001E5907" w:rsidRPr="000D44C8" w:rsidRDefault="001E5907" w:rsidP="001E5907">
      <w:pPr>
        <w:widowControl w:val="0"/>
        <w:spacing w:after="0" w:line="240" w:lineRule="auto"/>
        <w:jc w:val="both"/>
        <w:rPr>
          <w:rFonts w:ascii="Times New Roman" w:hAnsi="Times New Roman" w:cs="Times New Roman"/>
          <w:b/>
          <w:sz w:val="24"/>
          <w:szCs w:val="24"/>
        </w:rPr>
      </w:pPr>
    </w:p>
    <w:p w14:paraId="4EA462B6" w14:textId="77777777" w:rsidR="001E5907" w:rsidRPr="000D44C8" w:rsidRDefault="001E5907" w:rsidP="001E5907">
      <w:pPr>
        <w:widowControl w:val="0"/>
        <w:spacing w:after="0" w:line="240" w:lineRule="auto"/>
        <w:jc w:val="both"/>
        <w:rPr>
          <w:rFonts w:ascii="Times New Roman" w:hAnsi="Times New Roman" w:cs="Times New Roman"/>
          <w:b/>
          <w:sz w:val="24"/>
          <w:szCs w:val="24"/>
        </w:rPr>
      </w:pPr>
    </w:p>
    <w:p w14:paraId="136BC858" w14:textId="77777777" w:rsidR="001E5907" w:rsidRPr="000D44C8" w:rsidRDefault="001E5907" w:rsidP="001E5907">
      <w:pPr>
        <w:pStyle w:val="ListParagraph"/>
        <w:widowControl w:val="0"/>
        <w:numPr>
          <w:ilvl w:val="0"/>
          <w:numId w:val="3"/>
        </w:numPr>
        <w:spacing w:after="0" w:line="240" w:lineRule="auto"/>
        <w:ind w:left="0" w:firstLine="0"/>
        <w:jc w:val="both"/>
        <w:rPr>
          <w:rFonts w:ascii="Times New Roman" w:hAnsi="Times New Roman" w:cs="Times New Roman"/>
          <w:b/>
          <w:sz w:val="24"/>
          <w:szCs w:val="24"/>
        </w:rPr>
      </w:pPr>
      <w:r w:rsidRPr="000D44C8">
        <w:rPr>
          <w:rFonts w:ascii="Times New Roman" w:hAnsi="Times New Roman" w:cs="Times New Roman"/>
          <w:b/>
          <w:sz w:val="24"/>
          <w:szCs w:val="24"/>
        </w:rPr>
        <w:t>SUTARTIES DALYKAS</w:t>
      </w:r>
    </w:p>
    <w:p w14:paraId="28F1A4D9" w14:textId="77777777" w:rsidR="001E5907" w:rsidRPr="000D44C8" w:rsidRDefault="001E5907" w:rsidP="001E5907">
      <w:pPr>
        <w:pStyle w:val="ListParagraph"/>
        <w:widowControl w:val="0"/>
        <w:spacing w:after="0" w:line="240" w:lineRule="auto"/>
        <w:ind w:left="0"/>
        <w:jc w:val="both"/>
        <w:rPr>
          <w:rFonts w:ascii="Times New Roman" w:hAnsi="Times New Roman" w:cs="Times New Roman"/>
          <w:b/>
          <w:sz w:val="24"/>
          <w:szCs w:val="24"/>
        </w:rPr>
      </w:pPr>
    </w:p>
    <w:p w14:paraId="594DDA3E"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susitaria:</w:t>
      </w:r>
    </w:p>
    <w:p w14:paraId="1ABA6C52" w14:textId="4B29D258" w:rsidR="001E5907" w:rsidRPr="000D44C8" w:rsidRDefault="001E5907" w:rsidP="001E5907">
      <w:pPr>
        <w:widowControl w:val="0"/>
        <w:spacing w:after="0" w:line="240" w:lineRule="auto"/>
        <w:ind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 Bendradarbiauti įgyvendinant projektą </w:t>
      </w:r>
      <w:r w:rsidRPr="000D44C8">
        <w:rPr>
          <w:rFonts w:ascii="Times New Roman" w:hAnsi="Times New Roman" w:cs="Times New Roman"/>
          <w:b/>
          <w:bCs/>
          <w:iCs/>
          <w:sz w:val="24"/>
          <w:szCs w:val="24"/>
        </w:rPr>
        <w:t>„</w:t>
      </w:r>
      <w:bookmarkStart w:id="0" w:name="_Hlk76029054"/>
      <w:r w:rsidR="000A2ECC" w:rsidRPr="000A2ECC">
        <w:rPr>
          <w:rFonts w:ascii="Times New Roman" w:hAnsi="Times New Roman" w:cs="Times New Roman"/>
          <w:sz w:val="24"/>
          <w:szCs w:val="24"/>
        </w:rPr>
        <w:t>Nauji metodai matuoti optines dangas vystant prietaisą „</w:t>
      </w:r>
      <w:proofErr w:type="spellStart"/>
      <w:r w:rsidR="000A2ECC" w:rsidRPr="000A2ECC">
        <w:rPr>
          <w:rFonts w:ascii="Times New Roman" w:hAnsi="Times New Roman" w:cs="Times New Roman"/>
          <w:sz w:val="24"/>
          <w:szCs w:val="24"/>
        </w:rPr>
        <w:t>Spectral</w:t>
      </w:r>
      <w:proofErr w:type="spellEnd"/>
      <w:r w:rsidR="000A2ECC" w:rsidRPr="000A2ECC">
        <w:rPr>
          <w:rFonts w:ascii="Times New Roman" w:hAnsi="Times New Roman" w:cs="Times New Roman"/>
          <w:sz w:val="24"/>
          <w:szCs w:val="24"/>
        </w:rPr>
        <w:t xml:space="preserve"> </w:t>
      </w:r>
      <w:proofErr w:type="spellStart"/>
      <w:r w:rsidR="000A2ECC" w:rsidRPr="000A2ECC">
        <w:rPr>
          <w:rFonts w:ascii="Times New Roman" w:hAnsi="Times New Roman" w:cs="Times New Roman"/>
          <w:sz w:val="24"/>
          <w:szCs w:val="24"/>
        </w:rPr>
        <w:t>Mapper</w:t>
      </w:r>
      <w:proofErr w:type="spellEnd"/>
      <w:r w:rsidR="000A2ECC" w:rsidRPr="000A2ECC">
        <w:rPr>
          <w:rFonts w:ascii="Times New Roman" w:hAnsi="Times New Roman" w:cs="Times New Roman"/>
          <w:sz w:val="24"/>
          <w:szCs w:val="24"/>
        </w:rPr>
        <w:t>“</w:t>
      </w:r>
      <w:r w:rsidRPr="000A2ECC">
        <w:rPr>
          <w:rFonts w:ascii="Times New Roman" w:hAnsi="Times New Roman" w:cs="Times New Roman"/>
          <w:sz w:val="24"/>
          <w:szCs w:val="24"/>
        </w:rPr>
        <w:t>“</w:t>
      </w:r>
      <w:r w:rsidRPr="000D44C8">
        <w:rPr>
          <w:rFonts w:ascii="Times New Roman" w:hAnsi="Times New Roman" w:cs="Times New Roman"/>
          <w:sz w:val="24"/>
          <w:szCs w:val="24"/>
        </w:rPr>
        <w:t xml:space="preserve">, </w:t>
      </w:r>
      <w:bookmarkEnd w:id="0"/>
      <w:r w:rsidRPr="000D44C8">
        <w:rPr>
          <w:rFonts w:ascii="Times New Roman" w:hAnsi="Times New Roman" w:cs="Times New Roman"/>
          <w:sz w:val="24"/>
          <w:szCs w:val="24"/>
        </w:rPr>
        <w:t xml:space="preserve">finansuojamą </w:t>
      </w:r>
      <w:r w:rsidR="00EA1F70" w:rsidRPr="000A2ECC">
        <w:rPr>
          <w:rFonts w:ascii="Times New Roman" w:hAnsi="Times New Roman" w:cs="Times New Roman"/>
          <w:color w:val="FF0000"/>
          <w:sz w:val="24"/>
          <w:szCs w:val="24"/>
        </w:rPr>
        <w:t>Lietuvos Respublikos švietimo, mokslo ir sporto ministerijos nacionalinėmis lėš</w:t>
      </w:r>
      <w:r w:rsidR="00B56714" w:rsidRPr="000A2ECC">
        <w:rPr>
          <w:rFonts w:ascii="Times New Roman" w:hAnsi="Times New Roman" w:cs="Times New Roman"/>
          <w:color w:val="FF0000"/>
          <w:sz w:val="24"/>
          <w:szCs w:val="24"/>
        </w:rPr>
        <w:t>o</w:t>
      </w:r>
      <w:r w:rsidR="00EA1F70" w:rsidRPr="000A2ECC">
        <w:rPr>
          <w:rFonts w:ascii="Times New Roman" w:hAnsi="Times New Roman" w:cs="Times New Roman"/>
          <w:color w:val="FF0000"/>
          <w:sz w:val="24"/>
          <w:szCs w:val="24"/>
        </w:rPr>
        <w:t xml:space="preserve">mis </w:t>
      </w:r>
      <w:r w:rsidRPr="000D44C8">
        <w:rPr>
          <w:rFonts w:ascii="Times New Roman" w:hAnsi="Times New Roman" w:cs="Times New Roman"/>
          <w:sz w:val="24"/>
          <w:szCs w:val="24"/>
        </w:rPr>
        <w:t xml:space="preserve">(toliau Sutartyje – Projektas), užtikrinti Projekto įgyvendinimo sutarties reikalavimų vykdymą, sąžiningai ir tikslingai naudoti skirtas lėšas, pasiekti numatytus ir suplanuotais terminais Projekto rodiklius. </w:t>
      </w:r>
    </w:p>
    <w:p w14:paraId="00DB567C" w14:textId="77777777" w:rsidR="00411A9C" w:rsidRDefault="001E5907" w:rsidP="00411A9C">
      <w:pPr>
        <w:widowControl w:val="0"/>
        <w:numPr>
          <w:ilvl w:val="1"/>
          <w:numId w:val="3"/>
        </w:numPr>
        <w:spacing w:after="0" w:line="240" w:lineRule="auto"/>
        <w:ind w:left="0" w:firstLine="709"/>
        <w:rPr>
          <w:rFonts w:ascii="Times New Roman" w:hAnsi="Times New Roman" w:cs="Times New Roman"/>
          <w:color w:val="FF0000"/>
          <w:sz w:val="24"/>
          <w:szCs w:val="24"/>
        </w:rPr>
      </w:pPr>
      <w:r w:rsidRPr="000D44C8">
        <w:rPr>
          <w:rFonts w:ascii="Times New Roman" w:hAnsi="Times New Roman" w:cs="Times New Roman"/>
          <w:sz w:val="24"/>
          <w:szCs w:val="24"/>
        </w:rPr>
        <w:t>Projekto vykdymo terminas:</w:t>
      </w:r>
      <w:r w:rsidR="006133DB" w:rsidRPr="000D44C8">
        <w:rPr>
          <w:rFonts w:ascii="Times New Roman" w:hAnsi="Times New Roman" w:cs="Times New Roman"/>
          <w:sz w:val="24"/>
          <w:szCs w:val="24"/>
        </w:rPr>
        <w:t xml:space="preserve"> </w:t>
      </w:r>
      <w:r w:rsidRPr="00411A9C">
        <w:rPr>
          <w:rFonts w:ascii="Times New Roman" w:hAnsi="Times New Roman" w:cs="Times New Roman"/>
          <w:color w:val="FF0000"/>
          <w:sz w:val="24"/>
          <w:szCs w:val="24"/>
        </w:rPr>
        <w:t xml:space="preserve">iki </w:t>
      </w:r>
      <w:r w:rsidR="005F233D" w:rsidRPr="00411A9C">
        <w:rPr>
          <w:rFonts w:ascii="Times New Roman" w:hAnsi="Times New Roman" w:cs="Times New Roman"/>
          <w:color w:val="FF0000"/>
          <w:sz w:val="24"/>
          <w:szCs w:val="24"/>
        </w:rPr>
        <w:t>2022 m. spalio 31 d.</w:t>
      </w:r>
    </w:p>
    <w:p w14:paraId="388698F2" w14:textId="77777777" w:rsidR="00411A9C" w:rsidRDefault="001E5907" w:rsidP="00411A9C">
      <w:pPr>
        <w:widowControl w:val="0"/>
        <w:numPr>
          <w:ilvl w:val="1"/>
          <w:numId w:val="3"/>
        </w:numPr>
        <w:spacing w:after="0" w:line="240" w:lineRule="auto"/>
        <w:ind w:left="0" w:firstLine="709"/>
        <w:rPr>
          <w:rFonts w:ascii="Times New Roman" w:hAnsi="Times New Roman" w:cs="Times New Roman"/>
          <w:color w:val="FF0000"/>
          <w:sz w:val="24"/>
          <w:szCs w:val="24"/>
        </w:rPr>
      </w:pPr>
      <w:r w:rsidRPr="00411A9C">
        <w:rPr>
          <w:rFonts w:ascii="Times New Roman" w:hAnsi="Times New Roman" w:cs="Times New Roman"/>
          <w:sz w:val="24"/>
          <w:szCs w:val="24"/>
        </w:rPr>
        <w:t>Projekto tikslai:</w:t>
      </w:r>
    </w:p>
    <w:p w14:paraId="19037A36" w14:textId="77777777" w:rsidR="00411A9C" w:rsidRPr="00411A9C" w:rsidRDefault="007B572C" w:rsidP="00411A9C">
      <w:pPr>
        <w:widowControl w:val="0"/>
        <w:numPr>
          <w:ilvl w:val="2"/>
          <w:numId w:val="3"/>
        </w:numPr>
        <w:spacing w:after="0" w:line="240" w:lineRule="auto"/>
        <w:ind w:left="1831" w:hanging="1134"/>
        <w:rPr>
          <w:rFonts w:ascii="Times New Roman" w:hAnsi="Times New Roman" w:cs="Times New Roman"/>
          <w:color w:val="FF0000"/>
          <w:sz w:val="24"/>
          <w:szCs w:val="24"/>
        </w:rPr>
      </w:pPr>
      <w:r w:rsidRPr="00411A9C">
        <w:rPr>
          <w:rFonts w:ascii="Times New Roman" w:hAnsi="Times New Roman" w:cs="Times New Roman"/>
          <w:sz w:val="24"/>
          <w:szCs w:val="24"/>
        </w:rPr>
        <w:t>Sustiprinti mokslo ir verslo bendradarbiavimą MTEP srityje</w:t>
      </w:r>
      <w:r w:rsidR="001E5907" w:rsidRPr="00411A9C">
        <w:rPr>
          <w:rFonts w:ascii="Times New Roman" w:hAnsi="Times New Roman" w:cs="Times New Roman"/>
          <w:sz w:val="24"/>
          <w:szCs w:val="24"/>
        </w:rPr>
        <w:t>;</w:t>
      </w:r>
    </w:p>
    <w:p w14:paraId="2B80C9EB" w14:textId="77777777" w:rsidR="00411A9C" w:rsidRDefault="001C38AC" w:rsidP="00411A9C">
      <w:pPr>
        <w:widowControl w:val="0"/>
        <w:numPr>
          <w:ilvl w:val="2"/>
          <w:numId w:val="3"/>
        </w:numPr>
        <w:spacing w:after="0" w:line="240" w:lineRule="auto"/>
        <w:ind w:left="1831" w:hanging="1134"/>
        <w:rPr>
          <w:rFonts w:ascii="Times New Roman" w:hAnsi="Times New Roman" w:cs="Times New Roman"/>
          <w:color w:val="FF0000"/>
          <w:sz w:val="24"/>
          <w:szCs w:val="24"/>
        </w:rPr>
      </w:pPr>
      <w:r w:rsidRPr="00411A9C">
        <w:rPr>
          <w:rFonts w:ascii="Times New Roman" w:hAnsi="Times New Roman" w:cs="Times New Roman"/>
          <w:color w:val="FF0000"/>
          <w:sz w:val="24"/>
          <w:szCs w:val="24"/>
        </w:rPr>
        <w:t xml:space="preserve">Sukurti </w:t>
      </w:r>
      <w:r w:rsidR="00411A9C" w:rsidRPr="00411A9C">
        <w:rPr>
          <w:rFonts w:ascii="Times New Roman" w:hAnsi="Times New Roman" w:cs="Times New Roman"/>
          <w:color w:val="FF0000"/>
          <w:sz w:val="24"/>
          <w:szCs w:val="24"/>
        </w:rPr>
        <w:t>naują optinių dangų matavimo metodiką, pasitelkiant projekto metu vystomą spektrinius vaizdus fiksuojanti prietaisą „</w:t>
      </w:r>
      <w:proofErr w:type="spellStart"/>
      <w:r w:rsidR="00411A9C" w:rsidRPr="00411A9C">
        <w:rPr>
          <w:rFonts w:ascii="Times New Roman" w:hAnsi="Times New Roman" w:cs="Times New Roman"/>
          <w:color w:val="FF0000"/>
          <w:sz w:val="24"/>
          <w:szCs w:val="24"/>
        </w:rPr>
        <w:t>Spectral</w:t>
      </w:r>
      <w:proofErr w:type="spellEnd"/>
      <w:r w:rsidR="00411A9C" w:rsidRPr="00411A9C">
        <w:rPr>
          <w:rFonts w:ascii="Times New Roman" w:hAnsi="Times New Roman" w:cs="Times New Roman"/>
          <w:color w:val="FF0000"/>
          <w:sz w:val="24"/>
          <w:szCs w:val="24"/>
        </w:rPr>
        <w:t xml:space="preserve"> </w:t>
      </w:r>
      <w:proofErr w:type="spellStart"/>
      <w:r w:rsidR="00411A9C" w:rsidRPr="00411A9C">
        <w:rPr>
          <w:rFonts w:ascii="Times New Roman" w:hAnsi="Times New Roman" w:cs="Times New Roman"/>
          <w:color w:val="FF0000"/>
          <w:sz w:val="24"/>
          <w:szCs w:val="24"/>
        </w:rPr>
        <w:t>Mapper</w:t>
      </w:r>
      <w:proofErr w:type="spellEnd"/>
      <w:r w:rsidR="00411A9C" w:rsidRPr="00411A9C">
        <w:rPr>
          <w:rFonts w:ascii="Times New Roman" w:hAnsi="Times New Roman" w:cs="Times New Roman"/>
          <w:color w:val="FF0000"/>
          <w:sz w:val="24"/>
          <w:szCs w:val="24"/>
        </w:rPr>
        <w:t xml:space="preserve">“ </w:t>
      </w:r>
    </w:p>
    <w:p w14:paraId="6D6C2734" w14:textId="77777777" w:rsidR="00411A9C" w:rsidRDefault="00411A9C" w:rsidP="00411A9C">
      <w:pPr>
        <w:widowControl w:val="0"/>
        <w:numPr>
          <w:ilvl w:val="2"/>
          <w:numId w:val="3"/>
        </w:numPr>
        <w:spacing w:after="0" w:line="240" w:lineRule="auto"/>
        <w:ind w:left="1831" w:hanging="1134"/>
        <w:rPr>
          <w:rFonts w:ascii="Times New Roman" w:hAnsi="Times New Roman" w:cs="Times New Roman"/>
          <w:color w:val="FF0000"/>
          <w:sz w:val="24"/>
          <w:szCs w:val="24"/>
        </w:rPr>
      </w:pPr>
      <w:r w:rsidRPr="00411A9C">
        <w:rPr>
          <w:rFonts w:ascii="Times New Roman" w:hAnsi="Times New Roman" w:cs="Times New Roman"/>
          <w:color w:val="FF0000"/>
          <w:sz w:val="24"/>
          <w:szCs w:val="24"/>
        </w:rPr>
        <w:t>Pritaikyti ir išbandyti (sukruti maketą?) prietaisą „</w:t>
      </w:r>
      <w:proofErr w:type="spellStart"/>
      <w:r w:rsidRPr="00411A9C">
        <w:rPr>
          <w:rFonts w:ascii="Times New Roman" w:hAnsi="Times New Roman" w:cs="Times New Roman"/>
          <w:color w:val="FF0000"/>
          <w:sz w:val="24"/>
          <w:szCs w:val="24"/>
        </w:rPr>
        <w:t>Spectral</w:t>
      </w:r>
      <w:proofErr w:type="spellEnd"/>
      <w:r w:rsidRPr="00411A9C">
        <w:rPr>
          <w:rFonts w:ascii="Times New Roman" w:hAnsi="Times New Roman" w:cs="Times New Roman"/>
          <w:color w:val="FF0000"/>
          <w:sz w:val="24"/>
          <w:szCs w:val="24"/>
        </w:rPr>
        <w:t xml:space="preserve"> </w:t>
      </w:r>
      <w:proofErr w:type="spellStart"/>
      <w:r w:rsidRPr="00411A9C">
        <w:rPr>
          <w:rFonts w:ascii="Times New Roman" w:hAnsi="Times New Roman" w:cs="Times New Roman"/>
          <w:color w:val="FF0000"/>
          <w:sz w:val="24"/>
          <w:szCs w:val="24"/>
        </w:rPr>
        <w:t>Mapper</w:t>
      </w:r>
      <w:proofErr w:type="spellEnd"/>
      <w:r w:rsidRPr="00411A9C">
        <w:rPr>
          <w:rFonts w:ascii="Times New Roman" w:hAnsi="Times New Roman" w:cs="Times New Roman"/>
          <w:color w:val="FF0000"/>
          <w:sz w:val="24"/>
          <w:szCs w:val="24"/>
        </w:rPr>
        <w:t>“</w:t>
      </w:r>
    </w:p>
    <w:p w14:paraId="2E000990" w14:textId="77777777" w:rsidR="00411A9C" w:rsidRDefault="001E5907" w:rsidP="00291727">
      <w:pPr>
        <w:widowControl w:val="0"/>
        <w:numPr>
          <w:ilvl w:val="1"/>
          <w:numId w:val="3"/>
        </w:numPr>
        <w:spacing w:after="0" w:line="240" w:lineRule="auto"/>
        <w:ind w:left="1418" w:hanging="709"/>
        <w:rPr>
          <w:rFonts w:ascii="Times New Roman" w:hAnsi="Times New Roman" w:cs="Times New Roman"/>
          <w:color w:val="FF0000"/>
          <w:sz w:val="24"/>
          <w:szCs w:val="24"/>
        </w:rPr>
      </w:pPr>
      <w:r w:rsidRPr="00411A9C">
        <w:rPr>
          <w:rFonts w:ascii="Times New Roman" w:hAnsi="Times New Roman" w:cs="Times New Roman"/>
          <w:sz w:val="24"/>
          <w:szCs w:val="24"/>
        </w:rPr>
        <w:t>Projekto veiklos:</w:t>
      </w:r>
    </w:p>
    <w:p w14:paraId="035040A8" w14:textId="0A3CD8AD" w:rsidR="00291727" w:rsidRDefault="00411A9C" w:rsidP="00291727">
      <w:pPr>
        <w:widowControl w:val="0"/>
        <w:numPr>
          <w:ilvl w:val="2"/>
          <w:numId w:val="3"/>
        </w:numPr>
        <w:spacing w:after="0" w:line="240" w:lineRule="auto"/>
        <w:ind w:left="839" w:hanging="130"/>
        <w:rPr>
          <w:rFonts w:ascii="Times New Roman" w:hAnsi="Times New Roman" w:cs="Times New Roman"/>
          <w:color w:val="FF0000"/>
          <w:sz w:val="24"/>
          <w:szCs w:val="24"/>
        </w:rPr>
      </w:pPr>
      <w:proofErr w:type="spellStart"/>
      <w:r w:rsidRPr="00411A9C">
        <w:rPr>
          <w:rFonts w:ascii="Times New Roman" w:hAnsi="Times New Roman" w:cs="Times New Roman"/>
          <w:sz w:val="24"/>
          <w:szCs w:val="24"/>
        </w:rPr>
        <w:t>Everoptics</w:t>
      </w:r>
      <w:proofErr w:type="spellEnd"/>
      <w:r w:rsidR="001E5907" w:rsidRPr="00411A9C">
        <w:rPr>
          <w:rFonts w:ascii="Times New Roman" w:hAnsi="Times New Roman" w:cs="Times New Roman"/>
          <w:sz w:val="24"/>
          <w:szCs w:val="24"/>
        </w:rPr>
        <w:t>:</w:t>
      </w:r>
    </w:p>
    <w:p w14:paraId="0D8928C1" w14:textId="77777777" w:rsidR="00291727" w:rsidRDefault="001C38AC" w:rsidP="00291727">
      <w:pPr>
        <w:widowControl w:val="0"/>
        <w:numPr>
          <w:ilvl w:val="3"/>
          <w:numId w:val="3"/>
        </w:numPr>
        <w:spacing w:after="0" w:line="240" w:lineRule="auto"/>
        <w:rPr>
          <w:rFonts w:ascii="Times New Roman" w:hAnsi="Times New Roman" w:cs="Times New Roman"/>
          <w:color w:val="FF0000"/>
          <w:sz w:val="24"/>
          <w:szCs w:val="24"/>
        </w:rPr>
      </w:pPr>
      <w:r w:rsidRPr="00291727">
        <w:rPr>
          <w:rFonts w:ascii="Times New Roman" w:hAnsi="Times New Roman" w:cs="Times New Roman"/>
          <w:color w:val="FF0000"/>
          <w:sz w:val="24"/>
          <w:szCs w:val="24"/>
        </w:rPr>
        <w:t xml:space="preserve">Taikomieji tyrimai </w:t>
      </w:r>
      <w:r w:rsidR="00291727" w:rsidRPr="00291727">
        <w:rPr>
          <w:rFonts w:ascii="Times New Roman" w:hAnsi="Times New Roman" w:cs="Times New Roman"/>
          <w:color w:val="FF0000"/>
          <w:sz w:val="24"/>
          <w:szCs w:val="24"/>
        </w:rPr>
        <w:t>tiriant kampine skyrą, testavimo metodiką ir pan.</w:t>
      </w:r>
    </w:p>
    <w:p w14:paraId="6A7DDE3E" w14:textId="77777777" w:rsidR="00291727" w:rsidRDefault="00291727" w:rsidP="00291727">
      <w:pPr>
        <w:widowControl w:val="0"/>
        <w:numPr>
          <w:ilvl w:val="3"/>
          <w:numId w:val="3"/>
        </w:num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 xml:space="preserve"> </w:t>
      </w:r>
      <w:proofErr w:type="spellStart"/>
      <w:r w:rsidRPr="00291727">
        <w:rPr>
          <w:rFonts w:ascii="Times New Roman" w:hAnsi="Times New Roman" w:cs="Times New Roman"/>
          <w:color w:val="FF0000"/>
          <w:sz w:val="24"/>
          <w:szCs w:val="24"/>
        </w:rPr>
        <w:t>Spectral</w:t>
      </w:r>
      <w:proofErr w:type="spellEnd"/>
      <w:r w:rsidRPr="00291727">
        <w:rPr>
          <w:rFonts w:ascii="Times New Roman" w:hAnsi="Times New Roman" w:cs="Times New Roman"/>
          <w:color w:val="FF0000"/>
          <w:sz w:val="24"/>
          <w:szCs w:val="24"/>
        </w:rPr>
        <w:t xml:space="preserve"> </w:t>
      </w:r>
      <w:proofErr w:type="spellStart"/>
      <w:r w:rsidRPr="00291727">
        <w:rPr>
          <w:rFonts w:ascii="Times New Roman" w:hAnsi="Times New Roman" w:cs="Times New Roman"/>
          <w:color w:val="FF0000"/>
          <w:sz w:val="24"/>
          <w:szCs w:val="24"/>
        </w:rPr>
        <w:t>Mapper</w:t>
      </w:r>
      <w:proofErr w:type="spellEnd"/>
      <w:r w:rsidRPr="00291727">
        <w:rPr>
          <w:rFonts w:ascii="Times New Roman" w:hAnsi="Times New Roman" w:cs="Times New Roman"/>
          <w:color w:val="FF0000"/>
          <w:sz w:val="24"/>
          <w:szCs w:val="24"/>
        </w:rPr>
        <w:t xml:space="preserve"> matavimai ir tyrimai ir pan. </w:t>
      </w:r>
    </w:p>
    <w:p w14:paraId="692736A0" w14:textId="5B51157A" w:rsidR="001E5907" w:rsidRPr="00291727" w:rsidRDefault="00291727" w:rsidP="00291727">
      <w:pPr>
        <w:widowControl w:val="0"/>
        <w:numPr>
          <w:ilvl w:val="2"/>
          <w:numId w:val="3"/>
        </w:numPr>
        <w:spacing w:after="0" w:line="240" w:lineRule="auto"/>
        <w:ind w:left="414" w:firstLine="295"/>
        <w:rPr>
          <w:rFonts w:ascii="Times New Roman" w:hAnsi="Times New Roman" w:cs="Times New Roman"/>
          <w:color w:val="FF0000"/>
          <w:sz w:val="24"/>
          <w:szCs w:val="24"/>
        </w:rPr>
      </w:pPr>
      <w:r>
        <w:rPr>
          <w:rFonts w:ascii="Times New Roman" w:hAnsi="Times New Roman" w:cs="Times New Roman"/>
          <w:sz w:val="24"/>
          <w:szCs w:val="24"/>
        </w:rPr>
        <w:t>BCT:</w:t>
      </w:r>
    </w:p>
    <w:p w14:paraId="50B1BEBD" w14:textId="750D24BA" w:rsidR="00291727" w:rsidRPr="00291727" w:rsidRDefault="00291727" w:rsidP="00291727">
      <w:pPr>
        <w:widowControl w:val="0"/>
        <w:numPr>
          <w:ilvl w:val="3"/>
          <w:numId w:val="3"/>
        </w:num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 xml:space="preserve"> </w:t>
      </w:r>
      <w:r w:rsidRPr="00291727">
        <w:rPr>
          <w:rFonts w:ascii="Times New Roman" w:hAnsi="Times New Roman" w:cs="Times New Roman"/>
          <w:color w:val="FF0000"/>
          <w:sz w:val="24"/>
          <w:szCs w:val="24"/>
        </w:rPr>
        <w:t>Maketo detalių paruošimas</w:t>
      </w:r>
    </w:p>
    <w:p w14:paraId="1446EBD5" w14:textId="3EF5C61B" w:rsidR="00291727" w:rsidRPr="00291727" w:rsidRDefault="00291727" w:rsidP="00291727">
      <w:pPr>
        <w:widowControl w:val="0"/>
        <w:numPr>
          <w:ilvl w:val="3"/>
          <w:numId w:val="3"/>
        </w:num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 xml:space="preserve"> </w:t>
      </w:r>
      <w:r w:rsidRPr="00291727">
        <w:rPr>
          <w:rFonts w:ascii="Times New Roman" w:hAnsi="Times New Roman" w:cs="Times New Roman"/>
          <w:color w:val="FF0000"/>
          <w:sz w:val="24"/>
          <w:szCs w:val="24"/>
        </w:rPr>
        <w:t>Maketo detalių apdirbimas</w:t>
      </w:r>
    </w:p>
    <w:p w14:paraId="17C5E7F6" w14:textId="44388551"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Projekto įgyvendinimo išlaidos (biudžetas) – </w:t>
      </w:r>
      <w:r w:rsidR="0006253C" w:rsidRPr="00291727">
        <w:rPr>
          <w:rFonts w:ascii="Times New Roman" w:hAnsi="Times New Roman" w:cs="Times New Roman"/>
          <w:color w:val="FF0000"/>
          <w:sz w:val="24"/>
          <w:szCs w:val="24"/>
        </w:rPr>
        <w:t>100 0</w:t>
      </w:r>
      <w:r w:rsidR="00163FDC" w:rsidRPr="00291727">
        <w:rPr>
          <w:rFonts w:ascii="Times New Roman" w:hAnsi="Times New Roman" w:cs="Times New Roman"/>
          <w:color w:val="FF0000"/>
          <w:sz w:val="24"/>
          <w:szCs w:val="24"/>
        </w:rPr>
        <w:t>00,00</w:t>
      </w:r>
      <w:r w:rsidRPr="00291727">
        <w:rPr>
          <w:rFonts w:ascii="Times New Roman" w:hAnsi="Times New Roman" w:cs="Times New Roman"/>
          <w:color w:val="FF0000"/>
          <w:sz w:val="24"/>
          <w:szCs w:val="24"/>
        </w:rPr>
        <w:t xml:space="preserve"> Eur </w:t>
      </w:r>
      <w:r w:rsidRPr="000D44C8">
        <w:rPr>
          <w:rFonts w:ascii="Times New Roman" w:hAnsi="Times New Roman" w:cs="Times New Roman"/>
          <w:sz w:val="24"/>
          <w:szCs w:val="24"/>
        </w:rPr>
        <w:t>(</w:t>
      </w:r>
      <w:r w:rsidR="0006253C" w:rsidRPr="00291727">
        <w:rPr>
          <w:rFonts w:ascii="Times New Roman" w:hAnsi="Times New Roman" w:cs="Times New Roman"/>
          <w:color w:val="FF0000"/>
          <w:sz w:val="24"/>
          <w:szCs w:val="24"/>
        </w:rPr>
        <w:t>šimtas</w:t>
      </w:r>
      <w:r w:rsidR="00163FDC" w:rsidRPr="00291727">
        <w:rPr>
          <w:rFonts w:ascii="Times New Roman" w:hAnsi="Times New Roman" w:cs="Times New Roman"/>
          <w:color w:val="FF0000"/>
          <w:sz w:val="24"/>
          <w:szCs w:val="24"/>
        </w:rPr>
        <w:t xml:space="preserve"> </w:t>
      </w:r>
      <w:r w:rsidR="0006253C" w:rsidRPr="00291727">
        <w:rPr>
          <w:rFonts w:ascii="Times New Roman" w:hAnsi="Times New Roman" w:cs="Times New Roman"/>
          <w:color w:val="FF0000"/>
          <w:sz w:val="24"/>
          <w:szCs w:val="24"/>
        </w:rPr>
        <w:t>tūkstančių</w:t>
      </w:r>
      <w:r w:rsidR="00163FDC" w:rsidRPr="00291727">
        <w:rPr>
          <w:rFonts w:ascii="Times New Roman" w:hAnsi="Times New Roman" w:cs="Times New Roman"/>
          <w:color w:val="FF0000"/>
          <w:sz w:val="24"/>
          <w:szCs w:val="24"/>
        </w:rPr>
        <w:t xml:space="preserve"> Eurų</w:t>
      </w:r>
      <w:r w:rsidRPr="000D44C8">
        <w:rPr>
          <w:rFonts w:ascii="Times New Roman" w:hAnsi="Times New Roman" w:cs="Times New Roman"/>
          <w:sz w:val="24"/>
          <w:szCs w:val="24"/>
        </w:rPr>
        <w:t>).</w:t>
      </w:r>
    </w:p>
    <w:p w14:paraId="1E607CF8" w14:textId="7ABB5031" w:rsidR="001E5907" w:rsidRPr="000D44C8" w:rsidRDefault="00291727" w:rsidP="001E5907">
      <w:pPr>
        <w:widowControl w:val="0"/>
        <w:numPr>
          <w:ilvl w:val="2"/>
          <w:numId w:val="3"/>
        </w:numPr>
        <w:spacing w:after="0" w:line="24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Everoptics</w:t>
      </w:r>
      <w:proofErr w:type="spellEnd"/>
      <w:r w:rsidR="001E5907" w:rsidRPr="000D44C8">
        <w:rPr>
          <w:rFonts w:ascii="Times New Roman" w:hAnsi="Times New Roman" w:cs="Times New Roman"/>
          <w:sz w:val="24"/>
          <w:szCs w:val="24"/>
        </w:rPr>
        <w:t xml:space="preserve"> tenka </w:t>
      </w:r>
      <w:r w:rsidRPr="00291727">
        <w:rPr>
          <w:rFonts w:ascii="Times New Roman" w:hAnsi="Times New Roman" w:cs="Times New Roman"/>
          <w:color w:val="FF0000"/>
          <w:sz w:val="24"/>
          <w:szCs w:val="24"/>
          <w:lang w:val="en-GB"/>
        </w:rPr>
        <w:t>32</w:t>
      </w:r>
      <w:r w:rsidRPr="00291727">
        <w:rPr>
          <w:rFonts w:ascii="Times New Roman" w:hAnsi="Times New Roman" w:cs="Times New Roman"/>
          <w:color w:val="FF0000"/>
          <w:sz w:val="24"/>
          <w:szCs w:val="24"/>
        </w:rPr>
        <w:t> 653,68</w:t>
      </w:r>
      <w:r w:rsidR="001E5907" w:rsidRPr="000D44C8">
        <w:rPr>
          <w:rFonts w:ascii="Times New Roman" w:hAnsi="Times New Roman" w:cs="Times New Roman"/>
          <w:sz w:val="24"/>
          <w:szCs w:val="24"/>
        </w:rPr>
        <w:t xml:space="preserve"> Eur</w:t>
      </w:r>
      <w:r w:rsidR="00084D72" w:rsidRPr="000D44C8">
        <w:rPr>
          <w:rFonts w:ascii="Times New Roman" w:hAnsi="Times New Roman" w:cs="Times New Roman"/>
          <w:sz w:val="24"/>
          <w:szCs w:val="24"/>
        </w:rPr>
        <w:t xml:space="preserve"> (</w:t>
      </w:r>
      <w:r w:rsidR="00113C8A" w:rsidRPr="00291727">
        <w:rPr>
          <w:rFonts w:ascii="Times New Roman" w:hAnsi="Times New Roman" w:cs="Times New Roman"/>
          <w:color w:val="FF0000"/>
          <w:sz w:val="24"/>
          <w:szCs w:val="24"/>
        </w:rPr>
        <w:t xml:space="preserve">trisdešimt aštuoni </w:t>
      </w:r>
      <w:r w:rsidR="0006253C" w:rsidRPr="00291727">
        <w:rPr>
          <w:rFonts w:ascii="Times New Roman" w:hAnsi="Times New Roman" w:cs="Times New Roman"/>
          <w:color w:val="FF0000"/>
          <w:sz w:val="24"/>
          <w:szCs w:val="24"/>
        </w:rPr>
        <w:t>tūkstanči</w:t>
      </w:r>
      <w:r w:rsidR="001657F0" w:rsidRPr="00291727">
        <w:rPr>
          <w:rFonts w:ascii="Times New Roman" w:hAnsi="Times New Roman" w:cs="Times New Roman"/>
          <w:color w:val="FF0000"/>
          <w:sz w:val="24"/>
          <w:szCs w:val="24"/>
        </w:rPr>
        <w:t>ai</w:t>
      </w:r>
      <w:r w:rsidR="00084D72" w:rsidRPr="00291727">
        <w:rPr>
          <w:rFonts w:ascii="Times New Roman" w:hAnsi="Times New Roman" w:cs="Times New Roman"/>
          <w:color w:val="FF0000"/>
          <w:sz w:val="24"/>
          <w:szCs w:val="24"/>
        </w:rPr>
        <w:t xml:space="preserve"> eurų</w:t>
      </w:r>
      <w:r w:rsidR="00084D72" w:rsidRPr="000D44C8">
        <w:rPr>
          <w:rFonts w:ascii="Times New Roman" w:hAnsi="Times New Roman" w:cs="Times New Roman"/>
          <w:sz w:val="24"/>
          <w:szCs w:val="24"/>
        </w:rPr>
        <w:t>)</w:t>
      </w:r>
      <w:r w:rsidR="001E5907" w:rsidRPr="000D44C8">
        <w:rPr>
          <w:rFonts w:ascii="Times New Roman" w:hAnsi="Times New Roman" w:cs="Times New Roman"/>
          <w:sz w:val="24"/>
          <w:szCs w:val="24"/>
        </w:rPr>
        <w:t>;</w:t>
      </w:r>
    </w:p>
    <w:p w14:paraId="76A6FD33" w14:textId="10022FA3" w:rsidR="001E5907" w:rsidRPr="000D44C8" w:rsidRDefault="00291727" w:rsidP="001E5907">
      <w:pPr>
        <w:widowControl w:val="0"/>
        <w:numPr>
          <w:ilvl w:val="2"/>
          <w:numId w:val="3"/>
        </w:numPr>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BCT</w:t>
      </w:r>
      <w:r w:rsidR="001E5907" w:rsidRPr="000D44C8">
        <w:rPr>
          <w:rFonts w:ascii="Times New Roman" w:hAnsi="Times New Roman" w:cs="Times New Roman"/>
          <w:sz w:val="24"/>
          <w:szCs w:val="24"/>
        </w:rPr>
        <w:t xml:space="preserve"> tenka </w:t>
      </w:r>
      <w:r w:rsidRPr="00291727">
        <w:rPr>
          <w:rFonts w:ascii="Times New Roman" w:hAnsi="Times New Roman" w:cs="Times New Roman"/>
          <w:color w:val="FF0000"/>
          <w:sz w:val="24"/>
          <w:szCs w:val="24"/>
        </w:rPr>
        <w:t>22 698,8</w:t>
      </w:r>
      <w:r w:rsidRPr="00291727">
        <w:rPr>
          <w:rFonts w:ascii="Times New Roman" w:hAnsi="Times New Roman" w:cs="Times New Roman"/>
          <w:sz w:val="24"/>
          <w:szCs w:val="24"/>
        </w:rPr>
        <w:t xml:space="preserve"> </w:t>
      </w:r>
      <w:r w:rsidR="00357E92" w:rsidRPr="000D44C8">
        <w:rPr>
          <w:rFonts w:ascii="Times New Roman" w:hAnsi="Times New Roman" w:cs="Times New Roman"/>
          <w:sz w:val="24"/>
          <w:szCs w:val="24"/>
        </w:rPr>
        <w:t xml:space="preserve">Eur </w:t>
      </w:r>
      <w:r w:rsidR="00084D72" w:rsidRPr="000D44C8">
        <w:rPr>
          <w:rFonts w:ascii="Times New Roman" w:hAnsi="Times New Roman" w:cs="Times New Roman"/>
          <w:sz w:val="24"/>
          <w:szCs w:val="24"/>
        </w:rPr>
        <w:t>(</w:t>
      </w:r>
      <w:r w:rsidR="00113C8A" w:rsidRPr="00291727">
        <w:rPr>
          <w:rFonts w:ascii="Times New Roman" w:hAnsi="Times New Roman" w:cs="Times New Roman"/>
          <w:color w:val="FF0000"/>
          <w:sz w:val="24"/>
          <w:szCs w:val="24"/>
        </w:rPr>
        <w:t>dvidešimt du tūkstančiai</w:t>
      </w:r>
      <w:r w:rsidR="0006253C" w:rsidRPr="00291727">
        <w:rPr>
          <w:rFonts w:ascii="Times New Roman" w:hAnsi="Times New Roman" w:cs="Times New Roman"/>
          <w:color w:val="FF0000"/>
          <w:sz w:val="24"/>
          <w:szCs w:val="24"/>
        </w:rPr>
        <w:t xml:space="preserve"> </w:t>
      </w:r>
      <w:r w:rsidR="00084D72" w:rsidRPr="00291727">
        <w:rPr>
          <w:rFonts w:ascii="Times New Roman" w:hAnsi="Times New Roman" w:cs="Times New Roman"/>
          <w:color w:val="FF0000"/>
          <w:sz w:val="24"/>
          <w:szCs w:val="24"/>
        </w:rPr>
        <w:t>eurų</w:t>
      </w:r>
      <w:r w:rsidR="00084D72" w:rsidRPr="000D44C8">
        <w:rPr>
          <w:rFonts w:ascii="Times New Roman" w:hAnsi="Times New Roman" w:cs="Times New Roman"/>
          <w:sz w:val="24"/>
          <w:szCs w:val="24"/>
        </w:rPr>
        <w:t>)</w:t>
      </w:r>
      <w:r w:rsidR="001E5907" w:rsidRPr="000D44C8">
        <w:rPr>
          <w:rFonts w:ascii="Times New Roman" w:hAnsi="Times New Roman" w:cs="Times New Roman"/>
          <w:sz w:val="24"/>
          <w:szCs w:val="24"/>
        </w:rPr>
        <w:t>;</w:t>
      </w:r>
    </w:p>
    <w:p w14:paraId="4DC5083B" w14:textId="5CD61C9B" w:rsidR="000F63DA" w:rsidRPr="000D44C8" w:rsidRDefault="001A1795" w:rsidP="001A08E7">
      <w:pPr>
        <w:widowControl w:val="0"/>
        <w:numPr>
          <w:ilvl w:val="2"/>
          <w:numId w:val="3"/>
        </w:numPr>
        <w:spacing w:after="0" w:line="240" w:lineRule="auto"/>
        <w:ind w:left="0" w:firstLine="709"/>
        <w:jc w:val="both"/>
        <w:rPr>
          <w:rFonts w:ascii="Times New Roman" w:hAnsi="Times New Roman" w:cs="Times New Roman"/>
          <w:sz w:val="24"/>
          <w:szCs w:val="24"/>
        </w:rPr>
      </w:pPr>
      <w:bookmarkStart w:id="1" w:name="_Hlk76031323"/>
      <w:r w:rsidRPr="001A1795">
        <w:rPr>
          <w:rFonts w:ascii="Times New Roman" w:hAnsi="Times New Roman" w:cs="Times New Roman"/>
          <w:sz w:val="24"/>
          <w:szCs w:val="24"/>
        </w:rPr>
        <w:t>Šalys pareiškia, kad pateiktos išlaidos gali būti preliminarios, tikslios jų vertės pateikiamos Projekto paraiškos priedo 1</w:t>
      </w:r>
      <w:r w:rsidR="00291727">
        <w:rPr>
          <w:rFonts w:ascii="Times New Roman" w:hAnsi="Times New Roman" w:cs="Times New Roman"/>
          <w:sz w:val="24"/>
          <w:szCs w:val="24"/>
        </w:rPr>
        <w:t>A</w:t>
      </w:r>
      <w:r w:rsidRPr="001A1795">
        <w:rPr>
          <w:rFonts w:ascii="Times New Roman" w:hAnsi="Times New Roman" w:cs="Times New Roman"/>
          <w:sz w:val="24"/>
          <w:szCs w:val="24"/>
        </w:rPr>
        <w:t xml:space="preserve"> skiltyje</w:t>
      </w:r>
      <w:r w:rsidR="00291727">
        <w:rPr>
          <w:rFonts w:ascii="Times New Roman" w:hAnsi="Times New Roman" w:cs="Times New Roman"/>
          <w:sz w:val="24"/>
          <w:szCs w:val="24"/>
        </w:rPr>
        <w:t xml:space="preserve">, kurioje nurodomi projektui reikalingi ištekliai </w:t>
      </w:r>
      <w:r w:rsidRPr="001A1795">
        <w:rPr>
          <w:rFonts w:ascii="Times New Roman" w:hAnsi="Times New Roman" w:cs="Times New Roman"/>
          <w:sz w:val="24"/>
          <w:szCs w:val="24"/>
        </w:rPr>
        <w:t>ir neprieštarauja vadovautis skiltyje nurodytomis vertėmis</w:t>
      </w:r>
      <w:r w:rsidR="000F63DA" w:rsidRPr="000D44C8">
        <w:rPr>
          <w:rFonts w:ascii="Times New Roman" w:hAnsi="Times New Roman" w:cs="Times New Roman"/>
          <w:sz w:val="24"/>
          <w:szCs w:val="24"/>
        </w:rPr>
        <w:t>;</w:t>
      </w:r>
      <w:r w:rsidR="00394654">
        <w:rPr>
          <w:rFonts w:ascii="Times New Roman" w:hAnsi="Times New Roman" w:cs="Times New Roman"/>
          <w:sz w:val="24"/>
          <w:szCs w:val="24"/>
        </w:rPr>
        <w:t xml:space="preserve"> </w:t>
      </w:r>
    </w:p>
    <w:bookmarkEnd w:id="1"/>
    <w:p w14:paraId="1A720771"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Pagal šią Sutartį atskiras juridinis asmuo nesukuriamas.</w:t>
      </w:r>
    </w:p>
    <w:p w14:paraId="23944C8D" w14:textId="77777777" w:rsidR="001E5907" w:rsidRPr="000D44C8" w:rsidRDefault="001E5907" w:rsidP="001E5907">
      <w:pPr>
        <w:widowControl w:val="0"/>
        <w:spacing w:after="0" w:line="240" w:lineRule="auto"/>
        <w:jc w:val="both"/>
        <w:rPr>
          <w:rFonts w:ascii="Times New Roman" w:hAnsi="Times New Roman" w:cs="Times New Roman"/>
          <w:sz w:val="24"/>
          <w:szCs w:val="24"/>
        </w:rPr>
      </w:pPr>
    </w:p>
    <w:p w14:paraId="0B49702D" w14:textId="77777777" w:rsidR="001E5907" w:rsidRPr="000D44C8" w:rsidRDefault="001E5907" w:rsidP="001E5907">
      <w:pPr>
        <w:pStyle w:val="ListParagraph"/>
        <w:widowControl w:val="0"/>
        <w:numPr>
          <w:ilvl w:val="0"/>
          <w:numId w:val="3"/>
        </w:numPr>
        <w:spacing w:after="0" w:line="240" w:lineRule="auto"/>
        <w:ind w:left="0" w:firstLine="0"/>
        <w:jc w:val="both"/>
        <w:rPr>
          <w:rFonts w:ascii="Times New Roman" w:hAnsi="Times New Roman" w:cs="Times New Roman"/>
          <w:b/>
          <w:sz w:val="24"/>
          <w:szCs w:val="24"/>
        </w:rPr>
      </w:pPr>
      <w:r w:rsidRPr="000D44C8">
        <w:rPr>
          <w:rFonts w:ascii="Times New Roman" w:hAnsi="Times New Roman" w:cs="Times New Roman"/>
          <w:b/>
          <w:sz w:val="24"/>
          <w:szCs w:val="24"/>
        </w:rPr>
        <w:t>ŠALIŲ ĮNAŠAI</w:t>
      </w:r>
    </w:p>
    <w:p w14:paraId="1B61359B" w14:textId="77777777" w:rsidR="001E5907" w:rsidRPr="000D44C8" w:rsidRDefault="001E5907" w:rsidP="001E5907">
      <w:pPr>
        <w:pStyle w:val="ListParagraph"/>
        <w:widowControl w:val="0"/>
        <w:spacing w:after="0" w:line="240" w:lineRule="auto"/>
        <w:ind w:left="0"/>
        <w:jc w:val="both"/>
        <w:rPr>
          <w:rFonts w:ascii="Times New Roman" w:hAnsi="Times New Roman" w:cs="Times New Roman"/>
          <w:b/>
          <w:sz w:val="24"/>
          <w:szCs w:val="24"/>
        </w:rPr>
      </w:pPr>
    </w:p>
    <w:p w14:paraId="7B524B2E" w14:textId="2D4C5ECA" w:rsidR="001E5907" w:rsidRPr="000D44C8" w:rsidRDefault="0029172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Everoptics</w:t>
      </w:r>
      <w:proofErr w:type="spellEnd"/>
      <w:r w:rsidR="001E5907" w:rsidRPr="000D44C8">
        <w:rPr>
          <w:rFonts w:ascii="Times New Roman" w:hAnsi="Times New Roman" w:cs="Times New Roman"/>
          <w:sz w:val="24"/>
          <w:szCs w:val="24"/>
        </w:rPr>
        <w:t xml:space="preserve"> įneša į bendrą veiklą:</w:t>
      </w:r>
    </w:p>
    <w:p w14:paraId="1F1B15AE" w14:textId="1C39D517" w:rsidR="001E5907" w:rsidRPr="000D44C8" w:rsidRDefault="00120332" w:rsidP="001E5907">
      <w:pPr>
        <w:pStyle w:val="ListParagraph"/>
        <w:widowControl w:val="0"/>
        <w:numPr>
          <w:ilvl w:val="2"/>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patirtį, profesines žinias, techninius išteklius,</w:t>
      </w:r>
      <w:r w:rsidRPr="000D44C8">
        <w:t xml:space="preserve"> </w:t>
      </w:r>
      <w:r w:rsidRPr="000D44C8">
        <w:rPr>
          <w:rFonts w:ascii="Times New Roman" w:hAnsi="Times New Roman" w:cs="Times New Roman"/>
          <w:sz w:val="24"/>
          <w:szCs w:val="24"/>
        </w:rPr>
        <w:t>įgūdžius, dalykinius ryšius, reputaciją.</w:t>
      </w:r>
    </w:p>
    <w:p w14:paraId="71B0A433" w14:textId="59A3C23F" w:rsidR="006F0262" w:rsidRPr="000D44C8" w:rsidRDefault="006F0262" w:rsidP="002273F3">
      <w:pPr>
        <w:pStyle w:val="ListParagraph"/>
        <w:widowControl w:val="0"/>
        <w:numPr>
          <w:ilvl w:val="2"/>
          <w:numId w:val="3"/>
        </w:numPr>
        <w:spacing w:after="0" w:line="240" w:lineRule="auto"/>
        <w:ind w:left="1418" w:hanging="709"/>
        <w:jc w:val="both"/>
        <w:rPr>
          <w:rFonts w:ascii="Times New Roman" w:hAnsi="Times New Roman" w:cs="Times New Roman"/>
          <w:sz w:val="24"/>
          <w:szCs w:val="24"/>
        </w:rPr>
      </w:pPr>
      <w:r w:rsidRPr="000D44C8">
        <w:rPr>
          <w:rFonts w:ascii="Times New Roman" w:hAnsi="Times New Roman" w:cs="Times New Roman"/>
          <w:sz w:val="24"/>
          <w:szCs w:val="24"/>
        </w:rPr>
        <w:lastRenderedPageBreak/>
        <w:t>sukaupt</w:t>
      </w:r>
      <w:r w:rsidR="002273F3" w:rsidRPr="000D44C8">
        <w:rPr>
          <w:rFonts w:ascii="Times New Roman" w:hAnsi="Times New Roman" w:cs="Times New Roman"/>
          <w:sz w:val="24"/>
          <w:szCs w:val="24"/>
        </w:rPr>
        <w:t>a</w:t>
      </w:r>
      <w:r w:rsidRPr="000D44C8">
        <w:rPr>
          <w:rFonts w:ascii="Times New Roman" w:hAnsi="Times New Roman" w:cs="Times New Roman"/>
          <w:sz w:val="24"/>
          <w:szCs w:val="24"/>
        </w:rPr>
        <w:t xml:space="preserve">s žinios apie </w:t>
      </w:r>
      <w:r w:rsidR="002273F3" w:rsidRPr="00651E09">
        <w:rPr>
          <w:rFonts w:ascii="Times New Roman" w:hAnsi="Times New Roman" w:cs="Times New Roman"/>
          <w:color w:val="FF0000"/>
          <w:sz w:val="24"/>
          <w:szCs w:val="24"/>
        </w:rPr>
        <w:t>skaidrinančių dangų formavimą naudojant modernias garinimo technologijas, nusodinant jas ne tik ant plokščių, bet ir ant kreivų paviršių, formalizuotas</w:t>
      </w:r>
      <w:r w:rsidRPr="00651E09">
        <w:rPr>
          <w:rFonts w:ascii="Times New Roman" w:hAnsi="Times New Roman" w:cs="Times New Roman"/>
          <w:color w:val="FF0000"/>
          <w:sz w:val="24"/>
          <w:szCs w:val="24"/>
        </w:rPr>
        <w:t xml:space="preserve"> užsakomųjų </w:t>
      </w:r>
      <w:r w:rsidRPr="000D44C8">
        <w:rPr>
          <w:rFonts w:ascii="Times New Roman" w:hAnsi="Times New Roman" w:cs="Times New Roman"/>
          <w:sz w:val="24"/>
          <w:szCs w:val="24"/>
        </w:rPr>
        <w:t>mokslinių tiriamųjų darbų ataskaitomis;</w:t>
      </w:r>
    </w:p>
    <w:p w14:paraId="3344A289" w14:textId="2C594B80" w:rsidR="001E5907" w:rsidRPr="000D44C8" w:rsidRDefault="00651E09"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BCT</w:t>
      </w:r>
      <w:r w:rsidR="001E5907" w:rsidRPr="000D44C8">
        <w:rPr>
          <w:rFonts w:ascii="Times New Roman" w:hAnsi="Times New Roman" w:cs="Times New Roman"/>
          <w:sz w:val="24"/>
          <w:szCs w:val="24"/>
        </w:rPr>
        <w:t xml:space="preserve"> įneša į bendrą veiklą:</w:t>
      </w:r>
    </w:p>
    <w:p w14:paraId="2709DE10" w14:textId="77777777" w:rsidR="00651E09" w:rsidRDefault="00120332" w:rsidP="00651E09">
      <w:pPr>
        <w:pStyle w:val="ListParagraph"/>
        <w:widowControl w:val="0"/>
        <w:numPr>
          <w:ilvl w:val="2"/>
          <w:numId w:val="3"/>
        </w:numPr>
        <w:spacing w:after="0" w:line="240" w:lineRule="auto"/>
        <w:ind w:left="1418" w:hanging="709"/>
        <w:jc w:val="both"/>
        <w:rPr>
          <w:rFonts w:ascii="Times New Roman" w:hAnsi="Times New Roman" w:cs="Times New Roman"/>
          <w:sz w:val="24"/>
          <w:szCs w:val="24"/>
        </w:rPr>
      </w:pPr>
      <w:r w:rsidRPr="000D44C8">
        <w:t xml:space="preserve"> </w:t>
      </w:r>
      <w:r w:rsidRPr="00651E09">
        <w:rPr>
          <w:rFonts w:ascii="Times New Roman" w:hAnsi="Times New Roman" w:cs="Times New Roman"/>
          <w:color w:val="FF0000"/>
          <w:sz w:val="24"/>
          <w:szCs w:val="24"/>
        </w:rPr>
        <w:t xml:space="preserve">patirtį, </w:t>
      </w:r>
      <w:r w:rsidR="00FF5F99" w:rsidRPr="00651E09">
        <w:rPr>
          <w:rFonts w:ascii="Times New Roman" w:hAnsi="Times New Roman" w:cs="Times New Roman"/>
          <w:color w:val="FF0000"/>
          <w:sz w:val="24"/>
          <w:szCs w:val="24"/>
        </w:rPr>
        <w:t xml:space="preserve">profesines žinias </w:t>
      </w:r>
      <w:r w:rsidR="00651E09" w:rsidRPr="00651E09">
        <w:rPr>
          <w:rFonts w:ascii="Times New Roman" w:hAnsi="Times New Roman" w:cs="Times New Roman"/>
          <w:color w:val="FF0000"/>
          <w:sz w:val="24"/>
          <w:szCs w:val="24"/>
        </w:rPr>
        <w:t xml:space="preserve">detalių apdirbimo srityje </w:t>
      </w:r>
    </w:p>
    <w:p w14:paraId="1DC8A45D" w14:textId="77777777" w:rsidR="00651E09" w:rsidRDefault="001E5907" w:rsidP="00651E09">
      <w:pPr>
        <w:pStyle w:val="ListParagraph"/>
        <w:widowControl w:val="0"/>
        <w:numPr>
          <w:ilvl w:val="1"/>
          <w:numId w:val="3"/>
        </w:numPr>
        <w:spacing w:after="0" w:line="240" w:lineRule="auto"/>
        <w:ind w:left="1418" w:hanging="709"/>
        <w:jc w:val="both"/>
        <w:rPr>
          <w:rFonts w:ascii="Times New Roman" w:hAnsi="Times New Roman" w:cs="Times New Roman"/>
          <w:sz w:val="24"/>
          <w:szCs w:val="24"/>
        </w:rPr>
      </w:pPr>
      <w:r w:rsidRPr="00651E09">
        <w:rPr>
          <w:rFonts w:ascii="Times New Roman" w:hAnsi="Times New Roman" w:cs="Times New Roman"/>
          <w:sz w:val="24"/>
          <w:szCs w:val="24"/>
        </w:rPr>
        <w:t>Kiekviena Šalis Projektui įgyvendinti skiria žmogiškuosius</w:t>
      </w:r>
      <w:r w:rsidR="008A2010" w:rsidRPr="00651E09">
        <w:rPr>
          <w:rFonts w:ascii="Times New Roman" w:hAnsi="Times New Roman" w:cs="Times New Roman"/>
          <w:sz w:val="24"/>
          <w:szCs w:val="24"/>
        </w:rPr>
        <w:t xml:space="preserve"> ir (arba) finansinius</w:t>
      </w:r>
      <w:r w:rsidRPr="00651E09">
        <w:rPr>
          <w:rFonts w:ascii="Times New Roman" w:hAnsi="Times New Roman" w:cs="Times New Roman"/>
          <w:sz w:val="24"/>
          <w:szCs w:val="24"/>
        </w:rPr>
        <w:t xml:space="preserve"> išteklius, darbą, pastangas, reikalingas šia Sutartimi, Dotacijos sutartimi prisiimtų ir Projekto įgyvendinimui būtinų įsipareigojimų vykdymui. Visas Šalių taip suteiktas turtas, įskaitant nematerialų turtą (autorines ir gretutines teises, licencijas ir kitas intelektinės nuosavybės teises), lieka kiekvienos tokį turtą suteikusios Šalies nuosavybe ir kitos Šalys jokių daiktinių ar intelektinės nuosavybės teisių į tokį turtą neįgauna.</w:t>
      </w:r>
    </w:p>
    <w:p w14:paraId="4FC47FE5" w14:textId="77777777" w:rsidR="00651E09" w:rsidRPr="00651E09" w:rsidRDefault="001E5907" w:rsidP="00651E09">
      <w:pPr>
        <w:pStyle w:val="ListParagraph"/>
        <w:widowControl w:val="0"/>
        <w:numPr>
          <w:ilvl w:val="1"/>
          <w:numId w:val="3"/>
        </w:numPr>
        <w:spacing w:after="0" w:line="240" w:lineRule="auto"/>
        <w:ind w:left="1418" w:hanging="709"/>
        <w:jc w:val="both"/>
        <w:rPr>
          <w:rFonts w:ascii="Times New Roman" w:hAnsi="Times New Roman" w:cs="Times New Roman"/>
          <w:sz w:val="24"/>
          <w:szCs w:val="24"/>
        </w:rPr>
      </w:pPr>
      <w:r w:rsidRPr="00651E09">
        <w:rPr>
          <w:rFonts w:ascii="Times New Roman" w:hAnsi="Times New Roman" w:cs="Times New Roman"/>
          <w:sz w:val="24"/>
          <w:szCs w:val="24"/>
        </w:rPr>
        <w:t>Šalių viena kitai perduota informacija ir intelektinės nuosavybės objektai privalo būti naudojami tik Projekto vykdymo tikslais nepažeidžiant konfidencialumo įsipareigojimų ir intelektinės nuosavybės teisių bei laikantis Šalių tarpusavio pasitikėjimo principo.</w:t>
      </w:r>
    </w:p>
    <w:p w14:paraId="0EC741AF" w14:textId="0B3A1F03" w:rsidR="001E5907" w:rsidRPr="00651E09" w:rsidRDefault="001E5907" w:rsidP="00651E09">
      <w:pPr>
        <w:pStyle w:val="ListParagraph"/>
        <w:widowControl w:val="0"/>
        <w:numPr>
          <w:ilvl w:val="1"/>
          <w:numId w:val="3"/>
        </w:numPr>
        <w:spacing w:after="0" w:line="240" w:lineRule="auto"/>
        <w:ind w:left="1418" w:hanging="709"/>
        <w:jc w:val="both"/>
        <w:rPr>
          <w:rFonts w:ascii="Times New Roman" w:hAnsi="Times New Roman" w:cs="Times New Roman"/>
          <w:sz w:val="24"/>
          <w:szCs w:val="24"/>
        </w:rPr>
      </w:pPr>
      <w:r w:rsidRPr="00651E09">
        <w:rPr>
          <w:rFonts w:ascii="Times New Roman" w:hAnsi="Times New Roman" w:cs="Times New Roman"/>
          <w:b/>
          <w:sz w:val="24"/>
          <w:szCs w:val="24"/>
        </w:rPr>
        <w:t xml:space="preserve">Šalys supranta, kad Projektas finansuojamas </w:t>
      </w:r>
      <w:r w:rsidR="00B56714" w:rsidRPr="00651E09">
        <w:rPr>
          <w:rFonts w:ascii="Times New Roman" w:hAnsi="Times New Roman" w:cs="Times New Roman"/>
          <w:b/>
          <w:sz w:val="24"/>
          <w:szCs w:val="24"/>
        </w:rPr>
        <w:t>Lietuvos Respublikos švietimo, mokslo ir sporto ministerijos nacionalinėmis lėšomis</w:t>
      </w:r>
      <w:r w:rsidRPr="00651E09">
        <w:rPr>
          <w:rFonts w:ascii="Times New Roman" w:hAnsi="Times New Roman" w:cs="Times New Roman"/>
          <w:b/>
          <w:sz w:val="24"/>
          <w:szCs w:val="24"/>
        </w:rPr>
        <w:t xml:space="preserve">, šios lėšos nebus laikomos jungtinės veiklos metu gautomis pajamomis ir jos nebus laikomos Partnerių bendrąja daline nuosavybe. </w:t>
      </w:r>
    </w:p>
    <w:p w14:paraId="0D2F985D" w14:textId="77777777" w:rsidR="001E5907" w:rsidRPr="000D44C8" w:rsidRDefault="001E5907" w:rsidP="001E5907">
      <w:pPr>
        <w:pStyle w:val="ListParagraph"/>
        <w:widowControl w:val="0"/>
        <w:spacing w:after="0" w:line="240" w:lineRule="auto"/>
        <w:ind w:left="1129"/>
        <w:jc w:val="both"/>
        <w:rPr>
          <w:rFonts w:ascii="Times New Roman" w:hAnsi="Times New Roman" w:cs="Times New Roman"/>
          <w:sz w:val="24"/>
          <w:szCs w:val="24"/>
        </w:rPr>
      </w:pPr>
    </w:p>
    <w:p w14:paraId="75F4EDB1" w14:textId="4A7A86CB" w:rsidR="001E5907" w:rsidRPr="000D44C8" w:rsidRDefault="001E5907" w:rsidP="001E5907">
      <w:pPr>
        <w:pStyle w:val="ListParagraph"/>
        <w:widowControl w:val="0"/>
        <w:numPr>
          <w:ilvl w:val="0"/>
          <w:numId w:val="3"/>
        </w:numPr>
        <w:spacing w:after="0" w:line="240" w:lineRule="auto"/>
        <w:ind w:left="0" w:firstLine="0"/>
        <w:jc w:val="both"/>
        <w:rPr>
          <w:rFonts w:ascii="Times New Roman" w:hAnsi="Times New Roman" w:cs="Times New Roman"/>
          <w:sz w:val="24"/>
          <w:szCs w:val="24"/>
        </w:rPr>
      </w:pPr>
      <w:r w:rsidRPr="000D44C8">
        <w:rPr>
          <w:rFonts w:ascii="Times New Roman" w:hAnsi="Times New Roman" w:cs="Times New Roman"/>
          <w:b/>
          <w:sz w:val="24"/>
          <w:szCs w:val="24"/>
        </w:rPr>
        <w:t>NUOSAVYBĖS TEISĖS, JUNGTINĖS VEIKLOS REZULTATAS</w:t>
      </w:r>
    </w:p>
    <w:p w14:paraId="504F8B32" w14:textId="77777777" w:rsidR="001E5907" w:rsidRPr="000D44C8" w:rsidRDefault="001E5907" w:rsidP="001E5907">
      <w:pPr>
        <w:pStyle w:val="ListParagraph"/>
        <w:widowControl w:val="0"/>
        <w:spacing w:after="0" w:line="240" w:lineRule="auto"/>
        <w:ind w:left="0"/>
        <w:jc w:val="both"/>
        <w:rPr>
          <w:rFonts w:ascii="Times New Roman" w:hAnsi="Times New Roman" w:cs="Times New Roman"/>
          <w:sz w:val="24"/>
          <w:szCs w:val="24"/>
        </w:rPr>
      </w:pPr>
    </w:p>
    <w:p w14:paraId="42E6D97B" w14:textId="77777777" w:rsidR="00A80FE7" w:rsidRPr="000D44C8" w:rsidRDefault="00A80FE7" w:rsidP="00A80FE7">
      <w:pPr>
        <w:widowControl w:val="0"/>
        <w:numPr>
          <w:ilvl w:val="1"/>
          <w:numId w:val="3"/>
        </w:numPr>
        <w:overflowPunct w:val="0"/>
        <w:autoSpaceDE w:val="0"/>
        <w:autoSpaceDN w:val="0"/>
        <w:adjustRightInd w:val="0"/>
        <w:snapToGrid w:val="0"/>
        <w:spacing w:after="0" w:line="240" w:lineRule="auto"/>
        <w:ind w:left="0" w:firstLine="709"/>
        <w:jc w:val="both"/>
        <w:textAlignment w:val="baseline"/>
        <w:rPr>
          <w:rFonts w:ascii="Times New Roman" w:eastAsia="SimSun" w:hAnsi="Times New Roman" w:cs="Times New Roman"/>
          <w:sz w:val="24"/>
          <w:szCs w:val="24"/>
        </w:rPr>
      </w:pPr>
      <w:r w:rsidRPr="000D44C8">
        <w:rPr>
          <w:rFonts w:ascii="Times New Roman" w:hAnsi="Times New Roman" w:cs="Times New Roman"/>
          <w:sz w:val="24"/>
          <w:szCs w:val="24"/>
        </w:rPr>
        <w:t>Projekto įgyvendinimo metu atskirai Šalių sukurti intelektinės veiklos rezultatai, įskaitant turtines autorių teises, technologijas, patentus ir panašius intelektinės nuosavybės objektus,</w:t>
      </w:r>
      <w:r w:rsidRPr="000D44C8">
        <w:rPr>
          <w:rFonts w:cs="Arial"/>
          <w:sz w:val="18"/>
          <w:szCs w:val="18"/>
        </w:rPr>
        <w:t xml:space="preserve"> </w:t>
      </w:r>
      <w:r w:rsidRPr="000D44C8">
        <w:rPr>
          <w:rFonts w:ascii="Times New Roman" w:hAnsi="Times New Roman" w:cs="Times New Roman"/>
          <w:sz w:val="24"/>
          <w:szCs w:val="24"/>
        </w:rPr>
        <w:t>priklauso juos sukūrusiai ar įgijusiai Šaliai ir ji turi teisę laisvai naudotis jai priklausančia intelektine nuosavybe ir jos turtinėmis teisėmis savo mokslinėje, švietimo ir/ar komercinėje veikloje</w:t>
      </w:r>
      <w:r w:rsidRPr="000D44C8">
        <w:rPr>
          <w:rFonts w:cs="Arial"/>
          <w:sz w:val="18"/>
          <w:szCs w:val="18"/>
        </w:rPr>
        <w:t xml:space="preserve"> </w:t>
      </w:r>
      <w:r w:rsidRPr="000D44C8">
        <w:rPr>
          <w:rFonts w:ascii="Times New Roman" w:hAnsi="Times New Roman" w:cs="Times New Roman"/>
          <w:sz w:val="24"/>
          <w:szCs w:val="24"/>
        </w:rPr>
        <w:t>bet kokiomis formomis, būdais, priemonėmis, veiksmais, neinformuodama kitos Šalies apie tokį naudojimą.</w:t>
      </w:r>
    </w:p>
    <w:p w14:paraId="3F588CDE" w14:textId="7F5C1923" w:rsidR="000D7646" w:rsidRPr="000D44C8" w:rsidRDefault="00F55B7D" w:rsidP="001E5907">
      <w:pPr>
        <w:widowControl w:val="0"/>
        <w:numPr>
          <w:ilvl w:val="1"/>
          <w:numId w:val="3"/>
        </w:numPr>
        <w:overflowPunct w:val="0"/>
        <w:autoSpaceDE w:val="0"/>
        <w:autoSpaceDN w:val="0"/>
        <w:adjustRightInd w:val="0"/>
        <w:snapToGrid w:val="0"/>
        <w:spacing w:after="0" w:line="240" w:lineRule="auto"/>
        <w:ind w:left="0" w:firstLine="709"/>
        <w:jc w:val="both"/>
        <w:textAlignment w:val="baseline"/>
        <w:rPr>
          <w:rFonts w:ascii="Times New Roman" w:eastAsia="SimSun" w:hAnsi="Times New Roman" w:cs="Times New Roman"/>
          <w:sz w:val="24"/>
          <w:szCs w:val="24"/>
        </w:rPr>
      </w:pPr>
      <w:r w:rsidRPr="00F55B7D">
        <w:rPr>
          <w:rFonts w:ascii="Times New Roman" w:hAnsi="Times New Roman" w:cs="Times New Roman"/>
          <w:sz w:val="24"/>
          <w:szCs w:val="24"/>
        </w:rPr>
        <w:t xml:space="preserve">Teisės į Projekto veiklų vykdymo metu sukurtus intelektinės veiklos rezultatus priklauso juos sukūrusiai Šaliai. </w:t>
      </w:r>
    </w:p>
    <w:p w14:paraId="169BEC96" w14:textId="6DD27ED4" w:rsidR="001E5907" w:rsidRPr="001A7C75" w:rsidRDefault="002455B4" w:rsidP="001E5907">
      <w:pPr>
        <w:widowControl w:val="0"/>
        <w:numPr>
          <w:ilvl w:val="1"/>
          <w:numId w:val="3"/>
        </w:numPr>
        <w:overflowPunct w:val="0"/>
        <w:autoSpaceDE w:val="0"/>
        <w:autoSpaceDN w:val="0"/>
        <w:adjustRightInd w:val="0"/>
        <w:snapToGrid w:val="0"/>
        <w:spacing w:after="0" w:line="240" w:lineRule="auto"/>
        <w:ind w:left="0" w:firstLine="709"/>
        <w:jc w:val="both"/>
        <w:textAlignment w:val="baseline"/>
        <w:rPr>
          <w:rFonts w:ascii="Times New Roman" w:eastAsia="SimSun" w:hAnsi="Times New Roman" w:cs="Times New Roman"/>
          <w:sz w:val="24"/>
          <w:szCs w:val="24"/>
        </w:rPr>
      </w:pPr>
      <w:r w:rsidRPr="00651E09">
        <w:rPr>
          <w:rFonts w:ascii="Times New Roman" w:eastAsia="SimSun" w:hAnsi="Times New Roman" w:cs="Times New Roman"/>
          <w:noProof/>
          <w:color w:val="FF0000"/>
          <w:sz w:val="24"/>
          <w:szCs w:val="24"/>
        </w:rPr>
        <w:t xml:space="preserve">Įgyvendinant Projektą Šalių įgyta įranga tarp Šalių </w:t>
      </w:r>
      <w:r w:rsidR="008B3863" w:rsidRPr="00651E09">
        <w:rPr>
          <w:rFonts w:ascii="Times New Roman" w:eastAsia="SimSun" w:hAnsi="Times New Roman" w:cs="Times New Roman"/>
          <w:noProof/>
          <w:color w:val="FF0000"/>
          <w:sz w:val="24"/>
          <w:szCs w:val="24"/>
        </w:rPr>
        <w:t xml:space="preserve">dalinama paraiškoje, teikiamoje pagal MITA skelbiamą kvietimą teikti paraiškas, </w:t>
      </w:r>
      <w:r w:rsidR="006C3A11" w:rsidRPr="00651E09">
        <w:rPr>
          <w:rFonts w:ascii="Times New Roman" w:eastAsia="SimSun" w:hAnsi="Times New Roman" w:cs="Times New Roman"/>
          <w:noProof/>
          <w:color w:val="FF0000"/>
          <w:sz w:val="24"/>
          <w:szCs w:val="24"/>
        </w:rPr>
        <w:t>nurodytą paskirstymą</w:t>
      </w:r>
      <w:r w:rsidR="008B3863" w:rsidRPr="001A7C75">
        <w:rPr>
          <w:rFonts w:ascii="Times New Roman" w:eastAsia="SimSun" w:hAnsi="Times New Roman" w:cs="Times New Roman"/>
          <w:noProof/>
          <w:sz w:val="24"/>
          <w:szCs w:val="24"/>
        </w:rPr>
        <w:t>.</w:t>
      </w:r>
    </w:p>
    <w:p w14:paraId="76AC0EF6" w14:textId="26F5FD25" w:rsidR="00A80FE7" w:rsidRPr="00651E09" w:rsidRDefault="00A80FE7" w:rsidP="00A80FE7">
      <w:pPr>
        <w:widowControl w:val="0"/>
        <w:numPr>
          <w:ilvl w:val="1"/>
          <w:numId w:val="3"/>
        </w:numPr>
        <w:snapToGrid w:val="0"/>
        <w:spacing w:after="0" w:line="240" w:lineRule="auto"/>
        <w:ind w:left="0" w:firstLine="709"/>
        <w:jc w:val="both"/>
        <w:outlineLvl w:val="0"/>
        <w:rPr>
          <w:rFonts w:ascii="Times New Roman" w:hAnsi="Times New Roman" w:cs="Times New Roman"/>
          <w:color w:val="FF0000"/>
          <w:sz w:val="24"/>
          <w:szCs w:val="24"/>
        </w:rPr>
      </w:pPr>
      <w:r w:rsidRPr="00651E09">
        <w:rPr>
          <w:rFonts w:ascii="Times New Roman" w:hAnsi="Times New Roman" w:cs="Times New Roman"/>
          <w:color w:val="FF0000"/>
          <w:sz w:val="24"/>
          <w:szCs w:val="24"/>
        </w:rPr>
        <w:t>Teisė į veiklų, kurios vykdomos pasinaudojant Projekto</w:t>
      </w:r>
      <w:r w:rsidR="00F55B7D" w:rsidRPr="00651E09">
        <w:rPr>
          <w:rFonts w:ascii="Times New Roman" w:hAnsi="Times New Roman" w:cs="Times New Roman"/>
          <w:color w:val="FF0000"/>
          <w:sz w:val="24"/>
          <w:szCs w:val="24"/>
        </w:rPr>
        <w:t xml:space="preserve"> įgyvendinimo metu sukurtais bendraisiais Projekto intelektinės veiklos</w:t>
      </w:r>
      <w:r w:rsidRPr="00651E09">
        <w:rPr>
          <w:rFonts w:ascii="Times New Roman" w:hAnsi="Times New Roman" w:cs="Times New Roman"/>
          <w:color w:val="FF0000"/>
          <w:sz w:val="24"/>
          <w:szCs w:val="24"/>
        </w:rPr>
        <w:t xml:space="preserve"> rezultatais</w:t>
      </w:r>
      <w:r w:rsidRPr="00651E09">
        <w:rPr>
          <w:color w:val="FF0000"/>
        </w:rPr>
        <w:t xml:space="preserve"> </w:t>
      </w:r>
      <w:r w:rsidRPr="00651E09">
        <w:rPr>
          <w:rFonts w:ascii="Times New Roman" w:hAnsi="Times New Roman" w:cs="Times New Roman"/>
          <w:color w:val="FF0000"/>
          <w:sz w:val="24"/>
          <w:szCs w:val="24"/>
        </w:rPr>
        <w:t xml:space="preserve"> rezultatų intelektinę nuosavybę ar jos dalį (nuo jų sukūrimo momento) tenka tai Šaliai, kuri tą veiklą vykdė pasinaudodama savo žmogiškaisiais ištekliais, žiniomis ir patirtimi, dalykine reputacija. </w:t>
      </w:r>
    </w:p>
    <w:p w14:paraId="15624876" w14:textId="77777777" w:rsidR="00A80FE7" w:rsidRPr="000D44C8" w:rsidRDefault="00A80FE7" w:rsidP="00F55B7D">
      <w:pPr>
        <w:widowControl w:val="0"/>
        <w:numPr>
          <w:ilvl w:val="1"/>
          <w:numId w:val="3"/>
        </w:numPr>
        <w:overflowPunct w:val="0"/>
        <w:autoSpaceDE w:val="0"/>
        <w:autoSpaceDN w:val="0"/>
        <w:adjustRightInd w:val="0"/>
        <w:snapToGrid w:val="0"/>
        <w:spacing w:after="0" w:line="240" w:lineRule="auto"/>
        <w:ind w:left="0" w:firstLine="709"/>
        <w:jc w:val="both"/>
        <w:textAlignment w:val="baseline"/>
        <w:rPr>
          <w:rFonts w:ascii="Times New Roman" w:eastAsia="SimSun" w:hAnsi="Times New Roman" w:cs="Times New Roman"/>
          <w:sz w:val="24"/>
          <w:szCs w:val="24"/>
        </w:rPr>
      </w:pPr>
      <w:r w:rsidRPr="000D44C8">
        <w:rPr>
          <w:rFonts w:ascii="Times New Roman" w:eastAsia="SimSun" w:hAnsi="Times New Roman" w:cs="Times New Roman"/>
          <w:noProof/>
          <w:sz w:val="24"/>
          <w:szCs w:val="24"/>
        </w:rPr>
        <w:t>Sprendimą dėl bendrosios dalinės nuosavybės teise valdomų intelektinės veiklos rezultatų panaudojimo, įskaitant komercinimą arba publikavimą mokslinėje literatūroje, licencijavimą, Šalys priima bendru rašytiniu susitarimu, kuris tampa neatskiriama šios Sutarties dalimi.</w:t>
      </w:r>
      <w:r w:rsidRPr="000D44C8">
        <w:t xml:space="preserve"> </w:t>
      </w:r>
      <w:r w:rsidRPr="000D44C8">
        <w:rPr>
          <w:rFonts w:ascii="Times New Roman" w:hAnsi="Times New Roman" w:cs="Times New Roman"/>
          <w:sz w:val="24"/>
          <w:szCs w:val="24"/>
        </w:rPr>
        <w:t>Jei viena Šalių negali vykdyti bendrai sukurtų Intelektinės veiklos rezultatų komercializavimo arba nusprendžia to nedaryti, kitos Sutarties Šalys (veiklų partneriai) turi teisę komercializuoti Intelektinės veiklos rezultatus</w:t>
      </w:r>
      <w:r w:rsidRPr="000D44C8">
        <w:rPr>
          <w:rFonts w:ascii="Times New Roman" w:eastAsia="SimSun" w:hAnsi="Times New Roman" w:cs="Times New Roman"/>
          <w:noProof/>
          <w:sz w:val="24"/>
          <w:szCs w:val="24"/>
        </w:rPr>
        <w:t xml:space="preserve"> pagal atskirą rašytinį susitarimą prie šios Sutarties</w:t>
      </w:r>
      <w:r w:rsidRPr="000D44C8">
        <w:rPr>
          <w:rFonts w:ascii="Times New Roman" w:hAnsi="Times New Roman" w:cs="Times New Roman"/>
          <w:sz w:val="24"/>
          <w:szCs w:val="24"/>
        </w:rPr>
        <w:t>.</w:t>
      </w:r>
    </w:p>
    <w:p w14:paraId="36A567A8" w14:textId="77777777" w:rsidR="001E5907" w:rsidRPr="00651E09" w:rsidRDefault="001E5907" w:rsidP="001E5907">
      <w:pPr>
        <w:widowControl w:val="0"/>
        <w:numPr>
          <w:ilvl w:val="1"/>
          <w:numId w:val="3"/>
        </w:numPr>
        <w:overflowPunct w:val="0"/>
        <w:autoSpaceDE w:val="0"/>
        <w:autoSpaceDN w:val="0"/>
        <w:adjustRightInd w:val="0"/>
        <w:snapToGrid w:val="0"/>
        <w:spacing w:after="0" w:line="240" w:lineRule="auto"/>
        <w:ind w:left="0" w:firstLine="709"/>
        <w:jc w:val="both"/>
        <w:textAlignment w:val="baseline"/>
        <w:rPr>
          <w:rFonts w:ascii="Times New Roman" w:eastAsia="SimSun" w:hAnsi="Times New Roman" w:cs="Times New Roman"/>
          <w:color w:val="FF0000"/>
          <w:sz w:val="24"/>
          <w:szCs w:val="24"/>
        </w:rPr>
      </w:pPr>
      <w:r w:rsidRPr="00651E09">
        <w:rPr>
          <w:rFonts w:ascii="Times New Roman" w:eastAsia="SimSun" w:hAnsi="Times New Roman" w:cs="Times New Roman"/>
          <w:noProof/>
          <w:color w:val="FF0000"/>
          <w:sz w:val="24"/>
          <w:szCs w:val="24"/>
        </w:rPr>
        <w:t>Jei kuri nors Šalis raštu atsisako arba nustoja mokėti su bendrosios dalinės nuosavybės teise valdomų intelektinės veiklos rezultatų komercinimu susijusias išlaidas, kita Šalis gali tęsti šių rezultatų komercinimą vienašališkai.</w:t>
      </w:r>
    </w:p>
    <w:p w14:paraId="79E55407" w14:textId="4FC051BD" w:rsidR="001E5907" w:rsidRPr="000D44C8" w:rsidRDefault="001E5907" w:rsidP="001E5907">
      <w:pPr>
        <w:pStyle w:val="SLONormal"/>
        <w:widowControl w:val="0"/>
        <w:snapToGrid w:val="0"/>
        <w:spacing w:before="0" w:after="0"/>
        <w:ind w:firstLine="709"/>
        <w:rPr>
          <w:lang w:val="lt-LT"/>
        </w:rPr>
      </w:pPr>
      <w:r w:rsidRPr="000D44C8">
        <w:rPr>
          <w:lang w:val="lt-LT"/>
        </w:rPr>
        <w:t>4.</w:t>
      </w:r>
      <w:r w:rsidR="000D7646" w:rsidRPr="000D44C8">
        <w:rPr>
          <w:lang w:val="lt-LT"/>
        </w:rPr>
        <w:t>9.</w:t>
      </w:r>
      <w:r w:rsidRPr="000D44C8">
        <w:rPr>
          <w:lang w:val="lt-LT"/>
        </w:rPr>
        <w:t xml:space="preserve"> Šalis neturi teisės atskleisti, licencijuoti, perduoti ar kitaip perleisti bendrosios nuosavybės teise valdomų intelektinės veiklos rezultatų tretiesiems asmenims be kitos Šalies raštiško sutikimo.</w:t>
      </w:r>
    </w:p>
    <w:p w14:paraId="6DD580B6" w14:textId="77777777" w:rsidR="001E5907" w:rsidRPr="000D44C8" w:rsidRDefault="001E5907" w:rsidP="001E5907">
      <w:pPr>
        <w:pStyle w:val="SLONormal"/>
        <w:widowControl w:val="0"/>
        <w:snapToGrid w:val="0"/>
        <w:spacing w:before="0" w:after="0"/>
        <w:ind w:left="709"/>
        <w:rPr>
          <w:lang w:val="lt-LT"/>
        </w:rPr>
      </w:pPr>
    </w:p>
    <w:p w14:paraId="32B7B3BD" w14:textId="77777777" w:rsidR="001E5907" w:rsidRPr="000D44C8" w:rsidRDefault="001E5907" w:rsidP="001E5907">
      <w:pPr>
        <w:pStyle w:val="ListParagraph"/>
        <w:widowControl w:val="0"/>
        <w:numPr>
          <w:ilvl w:val="0"/>
          <w:numId w:val="3"/>
        </w:numPr>
        <w:spacing w:after="0" w:line="240" w:lineRule="auto"/>
        <w:ind w:left="0" w:firstLine="0"/>
        <w:jc w:val="both"/>
        <w:rPr>
          <w:rFonts w:ascii="Times New Roman" w:hAnsi="Times New Roman" w:cs="Times New Roman"/>
          <w:b/>
          <w:sz w:val="24"/>
          <w:szCs w:val="24"/>
        </w:rPr>
      </w:pPr>
      <w:r w:rsidRPr="000D44C8">
        <w:rPr>
          <w:rFonts w:ascii="Times New Roman" w:hAnsi="Times New Roman" w:cs="Times New Roman"/>
          <w:b/>
          <w:sz w:val="24"/>
          <w:szCs w:val="24"/>
        </w:rPr>
        <w:t>BENDRŲ REIKALŲ TVARKYMAS</w:t>
      </w:r>
    </w:p>
    <w:p w14:paraId="4C77299C" w14:textId="77777777" w:rsidR="001E5907" w:rsidRPr="000D44C8" w:rsidRDefault="001E5907" w:rsidP="001E5907">
      <w:pPr>
        <w:pStyle w:val="ListParagraph"/>
        <w:widowControl w:val="0"/>
        <w:spacing w:after="0" w:line="240" w:lineRule="auto"/>
        <w:ind w:left="0"/>
        <w:jc w:val="both"/>
        <w:rPr>
          <w:rFonts w:ascii="Times New Roman" w:hAnsi="Times New Roman" w:cs="Times New Roman"/>
          <w:b/>
          <w:sz w:val="24"/>
          <w:szCs w:val="24"/>
        </w:rPr>
      </w:pPr>
    </w:p>
    <w:p w14:paraId="1284183F" w14:textId="63D125F9"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lastRenderedPageBreak/>
        <w:t xml:space="preserve">Šalys susitaria, kad tvarkyti Šalių bendros veiklos einamuosius reikalus ir bendros veiklos apskaitą, taip pat vadovauti jungtinėje veikloje ir atstovauti Šalims santykiuose su Įgyvendinančiąja institucija Projekto vykdymo metu pavedama </w:t>
      </w:r>
      <w:proofErr w:type="spellStart"/>
      <w:r w:rsidR="00651E09">
        <w:rPr>
          <w:rFonts w:ascii="Times New Roman" w:hAnsi="Times New Roman" w:cs="Times New Roman"/>
          <w:sz w:val="24"/>
          <w:szCs w:val="24"/>
        </w:rPr>
        <w:t>Everoptics</w:t>
      </w:r>
      <w:proofErr w:type="spellEnd"/>
      <w:r w:rsidRPr="000D44C8">
        <w:rPr>
          <w:rFonts w:ascii="Times New Roman" w:hAnsi="Times New Roman" w:cs="Times New Roman"/>
          <w:sz w:val="24"/>
          <w:szCs w:val="24"/>
        </w:rPr>
        <w:t xml:space="preserve">. </w:t>
      </w:r>
      <w:proofErr w:type="spellStart"/>
      <w:r w:rsidR="00651E09">
        <w:rPr>
          <w:rFonts w:ascii="Times New Roman" w:hAnsi="Times New Roman" w:cs="Times New Roman"/>
          <w:sz w:val="24"/>
          <w:szCs w:val="24"/>
        </w:rPr>
        <w:t>Everoptics</w:t>
      </w:r>
      <w:proofErr w:type="spellEnd"/>
      <w:r w:rsidRPr="000D44C8">
        <w:rPr>
          <w:rFonts w:ascii="Times New Roman" w:hAnsi="Times New Roman" w:cs="Times New Roman"/>
          <w:sz w:val="24"/>
          <w:szCs w:val="24"/>
        </w:rPr>
        <w:t xml:space="preserve"> atstovauja Šalims santykiuose su Įgyvendinančiąja institucija tvarkant bendrus Projekto reikalus pagal šį Sutarties punktą, t. y. Projekto vykdytojas turi teisę veikti, atstovauti, pasirašyti sutartis ir kitus dokumentus, susijusius su Projekto vykdymu.</w:t>
      </w:r>
    </w:p>
    <w:p w14:paraId="70A2E2CE"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veikia vadovaudamosi saviorganizacijos, partnerių lygiateisiškumo, veiklos skaidrumo, atvirumo, tęstinumo, efektyvumo, tarpusavio bendradarbiavimo principais</w:t>
      </w:r>
      <w:r w:rsidR="00DF6F6B" w:rsidRPr="000D44C8">
        <w:rPr>
          <w:rFonts w:ascii="Times New Roman" w:hAnsi="Times New Roman" w:cs="Times New Roman"/>
          <w:sz w:val="24"/>
          <w:szCs w:val="24"/>
        </w:rPr>
        <w:t xml:space="preserve"> bei įsipareigoja laikytis pagrindinių geros partnerystės praktikos taisyklių</w:t>
      </w:r>
      <w:r w:rsidRPr="000D44C8">
        <w:rPr>
          <w:rFonts w:ascii="Times New Roman" w:hAnsi="Times New Roman" w:cs="Times New Roman"/>
          <w:sz w:val="24"/>
          <w:szCs w:val="24"/>
        </w:rPr>
        <w:t>.</w:t>
      </w:r>
    </w:p>
    <w:p w14:paraId="33E3E256"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Sutarties vykdymo metu Šalys privalo visokeriopai bendradarbiauti. Jeigu kyla kliūčių, trukdančių tinkamai vykdyti šią Sutartį, kiekviena Šalis privalo imtis visų nuo jos priklausančių priemonių toms kliūtims pašalinti ir apie tai informuoti kitą Šalį. </w:t>
      </w:r>
    </w:p>
    <w:p w14:paraId="486ECD7D"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Šalis neturi teisės perleisti savo įsipareigojimų pagal Sutartį vykdymo tretiesiems asmenims be kitos Šalies raštiško sutikimo, išskyrus Šalių dalyvavimo reorganizavimo ar pertvarkymo procese atsiradusius teisių pagal šią Sutartį atvejus.</w:t>
      </w:r>
    </w:p>
    <w:p w14:paraId="5DCE22DA" w14:textId="77777777" w:rsidR="001E5907" w:rsidRPr="000D44C8" w:rsidRDefault="001E5907" w:rsidP="001E5907">
      <w:pPr>
        <w:pStyle w:val="ListParagraph"/>
        <w:widowControl w:val="0"/>
        <w:spacing w:after="0" w:line="240" w:lineRule="auto"/>
        <w:ind w:left="709"/>
        <w:jc w:val="both"/>
        <w:rPr>
          <w:rFonts w:ascii="Times New Roman" w:hAnsi="Times New Roman" w:cs="Times New Roman"/>
          <w:sz w:val="24"/>
          <w:szCs w:val="24"/>
        </w:rPr>
      </w:pPr>
    </w:p>
    <w:p w14:paraId="481BFB5B" w14:textId="77777777" w:rsidR="001E5907" w:rsidRPr="000D44C8" w:rsidRDefault="001E5907" w:rsidP="001E5907">
      <w:pPr>
        <w:pStyle w:val="ListParagraph"/>
        <w:widowControl w:val="0"/>
        <w:numPr>
          <w:ilvl w:val="0"/>
          <w:numId w:val="3"/>
        </w:numPr>
        <w:spacing w:after="0" w:line="240" w:lineRule="auto"/>
        <w:ind w:left="0" w:firstLine="0"/>
        <w:jc w:val="both"/>
        <w:rPr>
          <w:rFonts w:ascii="Times New Roman" w:hAnsi="Times New Roman" w:cs="Times New Roman"/>
          <w:b/>
          <w:sz w:val="24"/>
          <w:szCs w:val="24"/>
        </w:rPr>
      </w:pPr>
      <w:r w:rsidRPr="000D44C8">
        <w:rPr>
          <w:rFonts w:ascii="Times New Roman" w:hAnsi="Times New Roman" w:cs="Times New Roman"/>
          <w:b/>
          <w:sz w:val="24"/>
          <w:szCs w:val="24"/>
        </w:rPr>
        <w:t>ŠALIŲ ĮSIPAREIGOJIMAI</w:t>
      </w:r>
    </w:p>
    <w:p w14:paraId="7486BD0E" w14:textId="77777777" w:rsidR="001E5907" w:rsidRPr="000D44C8" w:rsidRDefault="001E5907" w:rsidP="001E5907">
      <w:pPr>
        <w:pStyle w:val="ListParagraph"/>
        <w:widowControl w:val="0"/>
        <w:spacing w:after="0" w:line="240" w:lineRule="auto"/>
        <w:ind w:left="0"/>
        <w:jc w:val="both"/>
        <w:rPr>
          <w:rFonts w:ascii="Times New Roman" w:hAnsi="Times New Roman" w:cs="Times New Roman"/>
          <w:b/>
          <w:sz w:val="24"/>
          <w:szCs w:val="24"/>
        </w:rPr>
      </w:pPr>
    </w:p>
    <w:p w14:paraId="700FAA9C" w14:textId="6F3BE827" w:rsidR="001E5907" w:rsidRPr="000D44C8" w:rsidRDefault="001741B5" w:rsidP="001E5907">
      <w:pPr>
        <w:pStyle w:val="CommentText"/>
        <w:numPr>
          <w:ilvl w:val="1"/>
          <w:numId w:val="3"/>
        </w:numPr>
        <w:spacing w:after="0"/>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Projekto vykdytojas ir Partneris finansines ir dalykines ataskaitas MITA teiks </w:t>
      </w:r>
      <w:r w:rsidR="00685F35" w:rsidRPr="000D44C8">
        <w:rPr>
          <w:rFonts w:ascii="Times New Roman" w:hAnsi="Times New Roman" w:cs="Times New Roman"/>
          <w:sz w:val="24"/>
          <w:szCs w:val="24"/>
        </w:rPr>
        <w:t xml:space="preserve">vadovaudamasis </w:t>
      </w:r>
      <w:r w:rsidRPr="000D44C8">
        <w:rPr>
          <w:rFonts w:ascii="Times New Roman" w:hAnsi="Times New Roman" w:cs="Times New Roman"/>
          <w:sz w:val="24"/>
          <w:szCs w:val="24"/>
        </w:rPr>
        <w:t>Dotacijos sutartyje nustatytais terminais ir formomis.</w:t>
      </w:r>
    </w:p>
    <w:p w14:paraId="15A6949B" w14:textId="5FA6EDD2" w:rsidR="001E5907" w:rsidRPr="000D44C8" w:rsidRDefault="001E5907" w:rsidP="00F87F1E">
      <w:pPr>
        <w:pStyle w:val="CommentText"/>
        <w:numPr>
          <w:ilvl w:val="1"/>
          <w:numId w:val="3"/>
        </w:numPr>
        <w:spacing w:after="0"/>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įsipareigoja teikti savo pasiūlymus, pastabas, mokslinę, technologinę ir (ar) kitą informaciją, reikalingą tinkamam Projekto įgyvendinimui, Projekto tarpinės ir galutinės ataskaitos paruošimui.</w:t>
      </w:r>
    </w:p>
    <w:p w14:paraId="329FBCA6"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Šalys įsipareigoja įgyvendinti Projekto veiklas, kaip tai numatyta Projekto paraiškoje, šioje Sutartyje ir </w:t>
      </w:r>
      <w:r w:rsidR="00DF6F6B" w:rsidRPr="000D44C8">
        <w:rPr>
          <w:rFonts w:ascii="Times New Roman" w:hAnsi="Times New Roman" w:cs="Times New Roman"/>
          <w:sz w:val="24"/>
          <w:szCs w:val="24"/>
        </w:rPr>
        <w:t>D</w:t>
      </w:r>
      <w:r w:rsidRPr="000D44C8">
        <w:rPr>
          <w:rFonts w:ascii="Times New Roman" w:hAnsi="Times New Roman" w:cs="Times New Roman"/>
          <w:sz w:val="24"/>
          <w:szCs w:val="24"/>
        </w:rPr>
        <w:t>otacijos sutartyje.</w:t>
      </w:r>
    </w:p>
    <w:p w14:paraId="35150AF1"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įsipareigoja Projektą įgyvendinti rūpestingai, efektyviai, skaidriai ir stropiai, vadovaujantis geriausia šios srities praktika ir nenukrypstant nuo šios Sutarties, Dotacijos sutarties ir Projekto paraiškos.</w:t>
      </w:r>
    </w:p>
    <w:p w14:paraId="035182D7"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užtikrina tinkamą ir savalaikį Šalims priskirtų Projekto veiklų įgyvendinimą, atsako už su Šalies veiklomis susijusių Projekto rezultatų pasiekiamumą ir sukurtų intelektinės nuosavybės objektų apsaugą.</w:t>
      </w:r>
    </w:p>
    <w:p w14:paraId="691529ED"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Šalys dalyvauja Projekto vykdymo metu rengiamuose susitikimuose, konferencijose, diskusijų grupėse. </w:t>
      </w:r>
    </w:p>
    <w:p w14:paraId="6BF64F4D"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konsultuojasi visais su Projektu susijusiais klausimais ir sąžiningai įgyvendina kitas savo teises ir pareigas, neatsiejamai susijusias su tinkamu Projekto įgyvendinimu.</w:t>
      </w:r>
    </w:p>
    <w:p w14:paraId="634D2486"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Šalys įsipareigoja tiksliai ir reguliariai kaupti Projekto įgyvendinimo dokumentus ir vesti apskaitą. </w:t>
      </w:r>
    </w:p>
    <w:p w14:paraId="217F03B8"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įsipareigoja imtis visų atsargos priemonių, kad būtų išvengta interesų konflikto, ir nedelsdamos raštu pranešti viena kitai apie bet kurias aplinkybes, keliančias arba galinčias sukelti bet kokį interesų konfliktą, kuris neigiamai paveiktų Projekto įgyvendinimą.</w:t>
      </w:r>
    </w:p>
    <w:p w14:paraId="20BE77EC"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turi nedelsiant raštu pranešti viena kitai apie visas aplinkybes, galinčias kliudyti arba atitolinti šio Projekto įgyvendinimo datą ir darančius įtaką Projekto rezultatų pasiekimui.</w:t>
      </w:r>
    </w:p>
    <w:p w14:paraId="460B568D"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privalo Projekte numatytoms veikloms vykdyti naudoti Projekto įgyvendinimui skirtas lėšas laikantis efektyvumo ir ekonomiškumo principų.</w:t>
      </w:r>
    </w:p>
    <w:p w14:paraId="3C043371"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Šalys įsipareigoja pagrįsti turėtas jungtinės veiklos išlaidas juridinę galią turinčiais dokumentais, prisiimti tik tokias išlaidas, kurios būtinos bendrai veiklai vykdyti ir Sutarties tikslui pasiekti. </w:t>
      </w:r>
    </w:p>
    <w:p w14:paraId="08365630" w14:textId="0B74C773" w:rsidR="001E5907" w:rsidRPr="000D44C8" w:rsidRDefault="001E5907" w:rsidP="001E5907">
      <w:pPr>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įsipareigoja užtikrinti, kad Projekto įgyvendinimo metu ir naudojant Projekto metu sukurtus rezultatus nebus teikiama netiesioginė valstybės pagalba kitiems juridiniams asmenims.</w:t>
      </w:r>
    </w:p>
    <w:p w14:paraId="1A145023" w14:textId="513AAB2D" w:rsidR="00A80FE7" w:rsidRPr="000D44C8" w:rsidRDefault="00A80FE7" w:rsidP="00A80FE7">
      <w:pPr>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Šalys įsipareigoja nekeisti jungtinės veiklos sutartyje nustatytų Partnerių be išankstinio raštiško Įgyvendinančios institucijos sutikimo, nes tai laikoma esminiu Sutarties </w:t>
      </w:r>
      <w:r w:rsidRPr="000D44C8">
        <w:rPr>
          <w:rFonts w:ascii="Times New Roman" w:hAnsi="Times New Roman" w:cs="Times New Roman"/>
          <w:sz w:val="24"/>
          <w:szCs w:val="24"/>
        </w:rPr>
        <w:lastRenderedPageBreak/>
        <w:t>pažeidimu.</w:t>
      </w:r>
    </w:p>
    <w:p w14:paraId="279524A3" w14:textId="77777777" w:rsidR="001E5907" w:rsidRPr="000D44C8" w:rsidRDefault="001E5907" w:rsidP="001E5907">
      <w:pPr>
        <w:widowControl w:val="0"/>
        <w:spacing w:after="0" w:line="240" w:lineRule="auto"/>
        <w:ind w:left="709"/>
        <w:jc w:val="both"/>
        <w:rPr>
          <w:rFonts w:ascii="Times New Roman" w:hAnsi="Times New Roman" w:cs="Times New Roman"/>
          <w:sz w:val="24"/>
          <w:szCs w:val="24"/>
        </w:rPr>
      </w:pPr>
    </w:p>
    <w:p w14:paraId="1FAB59B5" w14:textId="77777777" w:rsidR="001E5907" w:rsidRPr="000D44C8" w:rsidRDefault="001E5907" w:rsidP="001E5907">
      <w:pPr>
        <w:pStyle w:val="ListParagraph"/>
        <w:widowControl w:val="0"/>
        <w:numPr>
          <w:ilvl w:val="0"/>
          <w:numId w:val="3"/>
        </w:numPr>
        <w:spacing w:after="0" w:line="240" w:lineRule="auto"/>
        <w:ind w:left="0" w:firstLine="0"/>
        <w:jc w:val="both"/>
        <w:rPr>
          <w:rFonts w:ascii="Times New Roman" w:hAnsi="Times New Roman" w:cs="Times New Roman"/>
          <w:b/>
          <w:sz w:val="24"/>
          <w:szCs w:val="24"/>
        </w:rPr>
      </w:pPr>
      <w:r w:rsidRPr="000D44C8">
        <w:rPr>
          <w:rFonts w:ascii="Times New Roman" w:hAnsi="Times New Roman" w:cs="Times New Roman"/>
          <w:b/>
          <w:sz w:val="24"/>
          <w:szCs w:val="24"/>
        </w:rPr>
        <w:t>ŠALIŲ ATSAKOMYBĖ</w:t>
      </w:r>
    </w:p>
    <w:p w14:paraId="0B9D3C17" w14:textId="77777777" w:rsidR="001E5907" w:rsidRPr="000D44C8" w:rsidRDefault="001E5907" w:rsidP="001E5907">
      <w:pPr>
        <w:pStyle w:val="ListParagraph"/>
        <w:widowControl w:val="0"/>
        <w:spacing w:after="0" w:line="240" w:lineRule="auto"/>
        <w:ind w:left="0"/>
        <w:jc w:val="both"/>
        <w:rPr>
          <w:rFonts w:ascii="Times New Roman" w:hAnsi="Times New Roman" w:cs="Times New Roman"/>
          <w:b/>
          <w:sz w:val="24"/>
          <w:szCs w:val="24"/>
        </w:rPr>
      </w:pPr>
    </w:p>
    <w:p w14:paraId="0476709B" w14:textId="283E8407" w:rsidR="00A80FE7" w:rsidRPr="001A7C75" w:rsidRDefault="00A80FE7" w:rsidP="00A80FE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Kiekviena Šalis pagal bendras nesutartines prievoles atsako solidariai. Pagal bendras sutartines prievoles </w:t>
      </w:r>
      <w:r w:rsidRPr="001A7C75">
        <w:rPr>
          <w:rFonts w:ascii="Times New Roman" w:hAnsi="Times New Roman" w:cs="Times New Roman"/>
          <w:sz w:val="24"/>
          <w:szCs w:val="24"/>
        </w:rPr>
        <w:t xml:space="preserve">Šalys atsako proporcingai jų veiklų įgyvendinimui skirtam finansavimu, kaip tai yra nurodyta Sutarties </w:t>
      </w:r>
      <w:r w:rsidRPr="001A7C75">
        <w:rPr>
          <w:rFonts w:ascii="Times New Roman" w:eastAsia="SimSun" w:hAnsi="Times New Roman" w:cs="Times New Roman"/>
          <w:noProof/>
          <w:sz w:val="24"/>
          <w:szCs w:val="24"/>
        </w:rPr>
        <w:t>2.5</w:t>
      </w:r>
      <w:r w:rsidR="00763564" w:rsidRPr="001A7C75">
        <w:rPr>
          <w:rFonts w:ascii="Times New Roman" w:eastAsia="SimSun" w:hAnsi="Times New Roman" w:cs="Times New Roman"/>
          <w:noProof/>
          <w:sz w:val="24"/>
          <w:szCs w:val="24"/>
        </w:rPr>
        <w:t>.</w:t>
      </w:r>
      <w:r w:rsidR="00763564" w:rsidRPr="001A7C75">
        <w:rPr>
          <w:rFonts w:ascii="Times New Roman" w:eastAsia="SimSun" w:hAnsi="Times New Roman" w:cs="Times New Roman"/>
          <w:noProof/>
          <w:sz w:val="24"/>
          <w:szCs w:val="24"/>
          <w:lang w:val="en-US"/>
        </w:rPr>
        <w:t>4.</w:t>
      </w:r>
      <w:r w:rsidRPr="001A7C75">
        <w:rPr>
          <w:rFonts w:ascii="Times New Roman" w:eastAsia="SimSun" w:hAnsi="Times New Roman" w:cs="Times New Roman"/>
          <w:noProof/>
          <w:sz w:val="24"/>
          <w:szCs w:val="24"/>
        </w:rPr>
        <w:t xml:space="preserve"> punkte. </w:t>
      </w:r>
    </w:p>
    <w:p w14:paraId="4CD54F39" w14:textId="77777777" w:rsidR="001E5907" w:rsidRPr="001A7C75"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1A7C75">
        <w:rPr>
          <w:rFonts w:ascii="Times New Roman" w:hAnsi="Times New Roman" w:cs="Times New Roman"/>
          <w:sz w:val="24"/>
          <w:szCs w:val="24"/>
        </w:rPr>
        <w:t>Partneriai yra solidariai atsakingi už tinkamą Projekto ir visų įsipareigojimų susijusių su Projekto įgyvendinimu, nustatytų Projekto paraiškoje ir Dotacijos sutartyje vykdymą.</w:t>
      </w:r>
    </w:p>
    <w:p w14:paraId="5016828B" w14:textId="38DED56B" w:rsidR="00A80FE7" w:rsidRPr="001A7C75" w:rsidRDefault="00A80FE7" w:rsidP="00A80FE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1A7C75">
        <w:rPr>
          <w:rFonts w:ascii="Times New Roman" w:hAnsi="Times New Roman" w:cs="Times New Roman"/>
          <w:sz w:val="24"/>
          <w:szCs w:val="24"/>
        </w:rPr>
        <w:t xml:space="preserve">Kiekviena Šalis atsako prieš kitą Šalį dėl nuostolių, atsiradusių nukentėjusiai Šaliai dėl kitos Šalies veiksmų ar neveikimo, proporcingai jų veiklų įgyvendinimui skirtam finansavimu, kaip tai yra nurodyta Sutarties </w:t>
      </w:r>
      <w:r w:rsidRPr="001A7C75">
        <w:rPr>
          <w:rFonts w:ascii="Times New Roman" w:eastAsia="SimSun" w:hAnsi="Times New Roman" w:cs="Times New Roman"/>
          <w:noProof/>
          <w:sz w:val="24"/>
          <w:szCs w:val="24"/>
        </w:rPr>
        <w:t>2.5</w:t>
      </w:r>
      <w:r w:rsidR="00763564" w:rsidRPr="001A7C75">
        <w:rPr>
          <w:rFonts w:ascii="Times New Roman" w:eastAsia="SimSun" w:hAnsi="Times New Roman" w:cs="Times New Roman"/>
          <w:noProof/>
          <w:sz w:val="24"/>
          <w:szCs w:val="24"/>
        </w:rPr>
        <w:t>.4</w:t>
      </w:r>
      <w:r w:rsidRPr="001A7C75">
        <w:rPr>
          <w:rFonts w:ascii="Times New Roman" w:eastAsia="SimSun" w:hAnsi="Times New Roman" w:cs="Times New Roman"/>
          <w:noProof/>
          <w:sz w:val="24"/>
          <w:szCs w:val="24"/>
        </w:rPr>
        <w:t xml:space="preserve"> punkte</w:t>
      </w:r>
      <w:r w:rsidRPr="001A7C75">
        <w:rPr>
          <w:rFonts w:ascii="Times New Roman" w:hAnsi="Times New Roman" w:cs="Times New Roman"/>
          <w:sz w:val="24"/>
          <w:szCs w:val="24"/>
        </w:rPr>
        <w:t>.</w:t>
      </w:r>
    </w:p>
    <w:p w14:paraId="6030D4A6"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1A7C75">
        <w:rPr>
          <w:rFonts w:ascii="Times New Roman" w:hAnsi="Times New Roman" w:cs="Times New Roman"/>
          <w:sz w:val="24"/>
          <w:szCs w:val="24"/>
        </w:rPr>
        <w:t>Sutarties Šalys atleidžiamos nuo</w:t>
      </w:r>
      <w:r w:rsidRPr="000D44C8">
        <w:rPr>
          <w:rFonts w:ascii="Times New Roman" w:hAnsi="Times New Roman" w:cs="Times New Roman"/>
          <w:sz w:val="24"/>
          <w:szCs w:val="24"/>
        </w:rPr>
        <w:t xml:space="preserve"> atsakomybės už savo įsipareigojimų pagal Sutartį nevykdymą, jeigu įsipareigojimų neįvykdė dėl nenugalimos jėgos aplinkybių (</w:t>
      </w:r>
      <w:r w:rsidRPr="000D44C8">
        <w:rPr>
          <w:rFonts w:ascii="Times New Roman" w:hAnsi="Times New Roman" w:cs="Times New Roman"/>
          <w:i/>
          <w:sz w:val="24"/>
          <w:szCs w:val="24"/>
        </w:rPr>
        <w:t>force majeure</w:t>
      </w:r>
      <w:r w:rsidRPr="000D44C8">
        <w:rPr>
          <w:rFonts w:ascii="Times New Roman" w:hAnsi="Times New Roman" w:cs="Times New Roman"/>
          <w:sz w:val="24"/>
          <w:szCs w:val="24"/>
        </w:rPr>
        <w:t>), kaip jas apibrėžia Lietuvos Respublikos teisės aktai ir jei apie tokių aplinkybių atsiradimą buvo nedelsiant pranešta kitai Šaliai nurodant nenugalimos jėgos aplinkybės pobūdį, galimą trukmę ir numatomą jos poveikį sutartinių įsipareigojimų vykdymui.</w:t>
      </w:r>
    </w:p>
    <w:p w14:paraId="4C5AC9D5"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Jei Šalis neinformuoja ar per vėlai informuoja kitą Šalį apie </w:t>
      </w:r>
      <w:r w:rsidRPr="000D44C8">
        <w:rPr>
          <w:rFonts w:ascii="Times New Roman" w:hAnsi="Times New Roman" w:cs="Times New Roman"/>
          <w:i/>
          <w:sz w:val="24"/>
          <w:szCs w:val="24"/>
        </w:rPr>
        <w:t>force majeure</w:t>
      </w:r>
      <w:r w:rsidRPr="000D44C8">
        <w:rPr>
          <w:rFonts w:ascii="Times New Roman" w:hAnsi="Times New Roman" w:cs="Times New Roman"/>
          <w:sz w:val="24"/>
          <w:szCs w:val="24"/>
        </w:rPr>
        <w:t xml:space="preserve"> aplinkybių atsiradimą, tai praranda teisę remtis jomis kaip pagrindu atleidžiančiu nuo atsakomybės ir privalo atlyginti kitai Šaliai dėl to patirtus tiesioginius nuostolius.</w:t>
      </w:r>
    </w:p>
    <w:p w14:paraId="51FDCEF0"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Kiekviena Šalis atsako:</w:t>
      </w:r>
    </w:p>
    <w:p w14:paraId="10F8AFDF" w14:textId="77777777" w:rsidR="001E5907" w:rsidRPr="000D44C8" w:rsidRDefault="001E5907" w:rsidP="001E5907">
      <w:pPr>
        <w:pStyle w:val="ListParagraph"/>
        <w:widowControl w:val="0"/>
        <w:numPr>
          <w:ilvl w:val="2"/>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Už Projekto paraiškoje ir ataskaitose bei kitoje su Projektu susijusioje medžiagoje savo pateikiamos informacijos teisingumą;</w:t>
      </w:r>
    </w:p>
    <w:p w14:paraId="2F7FB9F5" w14:textId="06271194" w:rsidR="001E5907" w:rsidRPr="000D44C8" w:rsidRDefault="001E5907" w:rsidP="001E5907">
      <w:pPr>
        <w:pStyle w:val="ListParagraph"/>
        <w:widowControl w:val="0"/>
        <w:numPr>
          <w:ilvl w:val="2"/>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Už jai skirtos lėšų sumos tinkamą panaudojimą Projekto įgyvendinimui tiksliai pagal Dotacijos sutartį, sudarytą tarp Projekto vykdytojo ir Įgyvendinančiosios institucijos, joje nurodyta tvarka bei sąlygomis.</w:t>
      </w:r>
    </w:p>
    <w:p w14:paraId="024C9093" w14:textId="77777777" w:rsidR="00A80FE7" w:rsidRPr="000D44C8" w:rsidRDefault="00A80FE7" w:rsidP="00A80FE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Šalių atsakomybė pagal šią Sutartį yra apribota tiesioginiais nuostoliais, nei viena iš Šalių neturi pareigos atlyginti netiesioginių nuostolių.</w:t>
      </w:r>
    </w:p>
    <w:p w14:paraId="23DA21BA" w14:textId="77777777" w:rsidR="00A80FE7" w:rsidRPr="000D44C8" w:rsidRDefault="00A80FE7" w:rsidP="00A80FE7">
      <w:pPr>
        <w:pStyle w:val="ListParagraph"/>
        <w:widowControl w:val="0"/>
        <w:spacing w:after="0" w:line="240" w:lineRule="auto"/>
        <w:ind w:left="709"/>
        <w:jc w:val="both"/>
        <w:rPr>
          <w:rFonts w:ascii="Times New Roman" w:hAnsi="Times New Roman" w:cs="Times New Roman"/>
          <w:sz w:val="24"/>
          <w:szCs w:val="24"/>
        </w:rPr>
      </w:pPr>
    </w:p>
    <w:p w14:paraId="520DAB78" w14:textId="77777777" w:rsidR="001E5907" w:rsidRPr="000D44C8" w:rsidRDefault="001E5907" w:rsidP="001E5907">
      <w:pPr>
        <w:widowControl w:val="0"/>
        <w:spacing w:after="0" w:line="240" w:lineRule="auto"/>
        <w:ind w:left="709"/>
        <w:jc w:val="both"/>
        <w:rPr>
          <w:rFonts w:ascii="Times New Roman" w:hAnsi="Times New Roman" w:cs="Times New Roman"/>
          <w:sz w:val="24"/>
          <w:szCs w:val="24"/>
        </w:rPr>
      </w:pPr>
    </w:p>
    <w:p w14:paraId="7177EEA9" w14:textId="77777777" w:rsidR="001E5907" w:rsidRPr="000D44C8" w:rsidRDefault="001E5907" w:rsidP="001E5907">
      <w:pPr>
        <w:pStyle w:val="ListParagraph"/>
        <w:widowControl w:val="0"/>
        <w:numPr>
          <w:ilvl w:val="0"/>
          <w:numId w:val="3"/>
        </w:numPr>
        <w:spacing w:after="0" w:line="240" w:lineRule="auto"/>
        <w:ind w:left="0" w:firstLine="0"/>
        <w:jc w:val="both"/>
        <w:rPr>
          <w:rFonts w:ascii="Times New Roman" w:hAnsi="Times New Roman" w:cs="Times New Roman"/>
          <w:sz w:val="24"/>
          <w:szCs w:val="24"/>
        </w:rPr>
      </w:pPr>
      <w:r w:rsidRPr="000D44C8">
        <w:rPr>
          <w:rFonts w:ascii="Times New Roman" w:hAnsi="Times New Roman" w:cs="Times New Roman"/>
          <w:b/>
          <w:sz w:val="24"/>
          <w:szCs w:val="24"/>
        </w:rPr>
        <w:t>SUTARTIES GALIOJIMAS IR NUTRAUKIMAS</w:t>
      </w:r>
    </w:p>
    <w:p w14:paraId="210BC1F5" w14:textId="77777777" w:rsidR="001E5907" w:rsidRPr="000D44C8" w:rsidRDefault="001E5907" w:rsidP="001E5907">
      <w:pPr>
        <w:pStyle w:val="ListParagraph"/>
        <w:widowControl w:val="0"/>
        <w:spacing w:after="0" w:line="240" w:lineRule="auto"/>
        <w:ind w:left="0"/>
        <w:jc w:val="both"/>
        <w:rPr>
          <w:rFonts w:ascii="Times New Roman" w:hAnsi="Times New Roman" w:cs="Times New Roman"/>
          <w:sz w:val="24"/>
          <w:szCs w:val="24"/>
        </w:rPr>
      </w:pPr>
    </w:p>
    <w:p w14:paraId="5B1C9185"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Sutartis įsigalioja nuo jos pasirašymo dienos ir galioja iki Šalių visiško įsipareigojimų pagal šią Sutartį ir Dotacijos sutartį įvykdymo.</w:t>
      </w:r>
    </w:p>
    <w:p w14:paraId="72077A06"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Sutartis gali būti pakeista, papildyta ir nutraukta raštišku Šalių susitarimu.</w:t>
      </w:r>
    </w:p>
    <w:p w14:paraId="23E128CD"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Sutartis gali būti nutraukta vienos iš Šalių iniciatyva prieš 3 (tris) kalendorinius mėnesius raštu informuojant kitą Šalį, kai:</w:t>
      </w:r>
    </w:p>
    <w:p w14:paraId="0FE6F440" w14:textId="77777777" w:rsidR="001E5907" w:rsidRPr="000D44C8" w:rsidRDefault="001E5907" w:rsidP="001E5907">
      <w:pPr>
        <w:pStyle w:val="ListParagraph"/>
        <w:widowControl w:val="0"/>
        <w:numPr>
          <w:ilvl w:val="2"/>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kita Šalis iš esmės pažeidė sutartį ir pažeidimo nepašalino per įspėjime nustatytą terminą;</w:t>
      </w:r>
    </w:p>
    <w:p w14:paraId="2A35026F" w14:textId="77777777" w:rsidR="001E5907" w:rsidRPr="000D44C8" w:rsidRDefault="001E5907" w:rsidP="001E5907">
      <w:pPr>
        <w:pStyle w:val="ListParagraph"/>
        <w:widowControl w:val="0"/>
        <w:numPr>
          <w:ilvl w:val="2"/>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dėl svarbių priežasčių Šalis nebegali vykdyti Sutarties.</w:t>
      </w:r>
    </w:p>
    <w:p w14:paraId="4EAB253B"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Sutarties galiojimo termino pabaiga neatleidžia Šalių nuo atsakomybės už Sutarties pažeidimą.</w:t>
      </w:r>
    </w:p>
    <w:p w14:paraId="16C01829"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Vienos iš Šalių veiklos reorganizavimas, taip pat jų savininko, pavadinimo pasikeitimas nėra pagrindas šiai Sutarčiai nutraukti.</w:t>
      </w:r>
    </w:p>
    <w:p w14:paraId="626B9A8F"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Jei dėl kokių nors priežasčių Projekto eigoje bus nutrauktas finansavimas iš Įgyvendinančiosios institucijos, Šalys sutaria ir pripažįsta, kad tokio finansavimo netekimas turės reikšmingos įtakos Šalių galėjimui tinkamai įgyvendinti savo prievoles pagal Sutartį. Tokiu atveju Šalys derėsis dėl Sutarties sąlygų pakeitimo tokiu būdu, kad bendra veikla būtų įgyvendinama geriausiai įmanomu būdu, atsižvelgiant į pasikeitusias finansavimo sąlygas. Šalims nepavykus susitarti, Sutartis bus nutraukta 8.2. punkte numatytu būdu be jokių pasekmių Šalims.</w:t>
      </w:r>
    </w:p>
    <w:p w14:paraId="55154C98" w14:textId="77777777" w:rsidR="001E5907" w:rsidRPr="000D44C8" w:rsidRDefault="001E5907" w:rsidP="001E5907">
      <w:pPr>
        <w:widowControl w:val="0"/>
        <w:spacing w:after="0" w:line="240" w:lineRule="auto"/>
        <w:jc w:val="both"/>
        <w:rPr>
          <w:rFonts w:ascii="Times New Roman" w:hAnsi="Times New Roman" w:cs="Times New Roman"/>
          <w:b/>
          <w:sz w:val="24"/>
          <w:szCs w:val="24"/>
        </w:rPr>
      </w:pPr>
    </w:p>
    <w:p w14:paraId="2D284B98" w14:textId="77777777" w:rsidR="001E5907" w:rsidRPr="000D44C8" w:rsidRDefault="001E5907" w:rsidP="001E5907">
      <w:pPr>
        <w:pStyle w:val="ListParagraph"/>
        <w:widowControl w:val="0"/>
        <w:numPr>
          <w:ilvl w:val="0"/>
          <w:numId w:val="3"/>
        </w:numPr>
        <w:spacing w:after="0" w:line="240" w:lineRule="auto"/>
        <w:ind w:left="0" w:firstLine="0"/>
        <w:jc w:val="both"/>
        <w:rPr>
          <w:rFonts w:ascii="Times New Roman" w:hAnsi="Times New Roman" w:cs="Times New Roman"/>
          <w:b/>
          <w:sz w:val="24"/>
          <w:szCs w:val="24"/>
        </w:rPr>
      </w:pPr>
      <w:r w:rsidRPr="000D44C8">
        <w:rPr>
          <w:rFonts w:ascii="Times New Roman" w:hAnsi="Times New Roman" w:cs="Times New Roman"/>
          <w:b/>
          <w:sz w:val="24"/>
          <w:szCs w:val="24"/>
        </w:rPr>
        <w:t>SUTARČIAI TAIKOMA TEISĖ IR GINČŲ SPRENDIMO TVARKA</w:t>
      </w:r>
    </w:p>
    <w:p w14:paraId="7DE8E107" w14:textId="77777777" w:rsidR="001E5907" w:rsidRPr="000D44C8" w:rsidRDefault="001E5907" w:rsidP="001E5907">
      <w:pPr>
        <w:pStyle w:val="ListParagraph"/>
        <w:widowControl w:val="0"/>
        <w:spacing w:after="0" w:line="240" w:lineRule="auto"/>
        <w:ind w:left="0"/>
        <w:jc w:val="both"/>
        <w:rPr>
          <w:rFonts w:ascii="Times New Roman" w:hAnsi="Times New Roman" w:cs="Times New Roman"/>
          <w:b/>
          <w:sz w:val="24"/>
          <w:szCs w:val="24"/>
        </w:rPr>
      </w:pPr>
    </w:p>
    <w:p w14:paraId="6A0DCF70"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Sutartis sudaryta, vykdoma ir aiškinama vadovaujantis Lietuvos Respublikoje galiojančiais teisės aktais.</w:t>
      </w:r>
    </w:p>
    <w:p w14:paraId="2EDBEC4E"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Bet kokie ginčai, nesutarimai ar reikalavimai, kylantys iš šios Sutarties ar susiję su ja, yra sprendžiami geranoriškai tiesioginių derybų būdu, vadovaujantis sąžiningumo, protingumo ir teisingumo principais, o nepavykus išspręsti ginčo geranoriškai per 30 dienų nuo derybų pradžios – teisme Lietuvos Respublikos įstatymų nustatyta tvarka.</w:t>
      </w:r>
    </w:p>
    <w:p w14:paraId="46054666" w14:textId="77777777" w:rsidR="001E5907" w:rsidRPr="000D44C8" w:rsidRDefault="001E5907" w:rsidP="001E5907">
      <w:pPr>
        <w:pStyle w:val="ListParagraph"/>
        <w:widowControl w:val="0"/>
        <w:spacing w:after="0" w:line="240" w:lineRule="auto"/>
        <w:ind w:left="1129"/>
        <w:jc w:val="both"/>
        <w:rPr>
          <w:rFonts w:ascii="Times New Roman" w:hAnsi="Times New Roman" w:cs="Times New Roman"/>
          <w:sz w:val="24"/>
          <w:szCs w:val="24"/>
        </w:rPr>
      </w:pPr>
    </w:p>
    <w:p w14:paraId="536A9DA1" w14:textId="77777777" w:rsidR="001E5907" w:rsidRPr="000D44C8" w:rsidRDefault="001E5907" w:rsidP="001E5907">
      <w:pPr>
        <w:pStyle w:val="ListParagraph"/>
        <w:widowControl w:val="0"/>
        <w:numPr>
          <w:ilvl w:val="0"/>
          <w:numId w:val="3"/>
        </w:numPr>
        <w:spacing w:after="0" w:line="240" w:lineRule="auto"/>
        <w:ind w:left="0" w:firstLine="0"/>
        <w:jc w:val="both"/>
        <w:rPr>
          <w:rFonts w:ascii="Times New Roman" w:hAnsi="Times New Roman" w:cs="Times New Roman"/>
          <w:sz w:val="24"/>
          <w:szCs w:val="24"/>
        </w:rPr>
      </w:pPr>
      <w:r w:rsidRPr="000D44C8">
        <w:rPr>
          <w:rFonts w:ascii="Times New Roman" w:hAnsi="Times New Roman" w:cs="Times New Roman"/>
          <w:b/>
          <w:sz w:val="24"/>
          <w:szCs w:val="24"/>
        </w:rPr>
        <w:t>KONFIDENCIALUMAS</w:t>
      </w:r>
    </w:p>
    <w:p w14:paraId="3C2E1CE1" w14:textId="77777777" w:rsidR="001E5907" w:rsidRPr="000D44C8" w:rsidRDefault="001E5907" w:rsidP="001E5907">
      <w:pPr>
        <w:pStyle w:val="ListParagraph"/>
        <w:widowControl w:val="0"/>
        <w:spacing w:after="0" w:line="240" w:lineRule="auto"/>
        <w:ind w:left="0"/>
        <w:jc w:val="both"/>
        <w:rPr>
          <w:rFonts w:ascii="Times New Roman" w:hAnsi="Times New Roman" w:cs="Times New Roman"/>
          <w:sz w:val="24"/>
          <w:szCs w:val="24"/>
        </w:rPr>
      </w:pPr>
    </w:p>
    <w:p w14:paraId="5016B316"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įsipareigoja visą informaciją (techninė, finansinė, komercinė ir kita) perduotą ir gautą Šalims vienai iš kitos sudarant ir vykdant Sutartį, taip pat bet kokią informaciją, kuri yra susieta su Šalių bendra veikla ir šia Sutartimi, laikyti konfidencialia.</w:t>
      </w:r>
    </w:p>
    <w:p w14:paraId="11E13A8C"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įskaitant visus savo darbuotojus ar kitus asmenis, su kuriais Šalys bendradarbiauja vykdydamos veiklą, atsako už konfidencialios informacijos atskleidimą, ir atlygina visus su tuo susijusius tiesioginius nuostolius.</w:t>
      </w:r>
    </w:p>
    <w:p w14:paraId="088FC163"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Sutarties turinys ir su jos vykdymu susijusi Šalių viena kitai suteikta informacija gali būti atskleista, jeigu to reikia šios Sutarties tikslui pasiekti arba privaloma pagal Lietuvos Respublikos teisės aktus.</w:t>
      </w:r>
    </w:p>
    <w:p w14:paraId="0DFAB31B"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susitaria, jog Šalys gali atskleisti Projekto Šalis, Projekto objektą, Projekto biudžetą įvairioms Lietuvos Respublikoje veikiančioms valstybinėms institucijoms, kitoms institucijoms, teikiant informaciją apie vykdomas sutartis ir/arba projektus ir/arba sukurtus intelektinės veiklos rezultatus.</w:t>
      </w:r>
    </w:p>
    <w:p w14:paraId="65B5D8DD" w14:textId="77777777" w:rsidR="001E5907" w:rsidRPr="000D44C8" w:rsidRDefault="001E5907" w:rsidP="001E5907">
      <w:pPr>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įsipareigoja imtis visų reikalingų priemonių, kad būtų išvengta neteisėto konfidencialios informacijos panaudojimo ir atskleidimo, nedelsiant informuoti kitą Šalį, jeigu sužino ar įtaria, kad konfidenciali informacija buvo atskleista ar gali būti atskleista neturintiems teisės su ja susipažinti asmenims. Šalys taip pat privalo informuoti viena kitą apie visas žinomas aplinkybes, keliančias grėsmę konfidencialios informacijos saugumui bei slaptumui.</w:t>
      </w:r>
    </w:p>
    <w:p w14:paraId="0C4D901F" w14:textId="77777777" w:rsidR="001E5907" w:rsidRPr="000D44C8" w:rsidRDefault="001E5907" w:rsidP="001E5907">
      <w:pPr>
        <w:widowControl w:val="0"/>
        <w:spacing w:after="0" w:line="240" w:lineRule="auto"/>
        <w:rPr>
          <w:rFonts w:ascii="Times New Roman" w:hAnsi="Times New Roman" w:cs="Times New Roman"/>
          <w:sz w:val="24"/>
          <w:szCs w:val="24"/>
        </w:rPr>
      </w:pPr>
    </w:p>
    <w:p w14:paraId="169EB614" w14:textId="77777777" w:rsidR="001E5907" w:rsidRPr="000D44C8" w:rsidRDefault="001E5907" w:rsidP="001E5907">
      <w:pPr>
        <w:pStyle w:val="ListParagraph"/>
        <w:widowControl w:val="0"/>
        <w:numPr>
          <w:ilvl w:val="0"/>
          <w:numId w:val="3"/>
        </w:numPr>
        <w:spacing w:after="0" w:line="240" w:lineRule="auto"/>
        <w:ind w:left="0" w:firstLine="0"/>
        <w:rPr>
          <w:rFonts w:ascii="Times New Roman" w:hAnsi="Times New Roman" w:cs="Times New Roman"/>
          <w:b/>
          <w:sz w:val="24"/>
          <w:szCs w:val="24"/>
        </w:rPr>
      </w:pPr>
      <w:r w:rsidRPr="000D44C8">
        <w:rPr>
          <w:rFonts w:ascii="Times New Roman" w:hAnsi="Times New Roman" w:cs="Times New Roman"/>
          <w:b/>
          <w:sz w:val="24"/>
          <w:szCs w:val="24"/>
        </w:rPr>
        <w:t>ASMENS DUOMENŲ APSAUGA</w:t>
      </w:r>
    </w:p>
    <w:p w14:paraId="61BBD54F" w14:textId="77777777" w:rsidR="001E5907" w:rsidRPr="000D44C8" w:rsidRDefault="001E5907" w:rsidP="001E5907">
      <w:pPr>
        <w:pStyle w:val="ListParagraph"/>
        <w:widowControl w:val="0"/>
        <w:spacing w:after="0" w:line="240" w:lineRule="auto"/>
        <w:ind w:left="0"/>
        <w:rPr>
          <w:rFonts w:ascii="Times New Roman" w:hAnsi="Times New Roman" w:cs="Times New Roman"/>
          <w:b/>
          <w:sz w:val="24"/>
          <w:szCs w:val="24"/>
        </w:rPr>
      </w:pPr>
    </w:p>
    <w:p w14:paraId="7DF332CE" w14:textId="77777777" w:rsidR="001E5907" w:rsidRPr="000D44C8" w:rsidRDefault="001E5907" w:rsidP="001E5907">
      <w:pPr>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įsipareigoja užtikrinti, kad Sutarties galiojimo laiku ir jai pasibaigus gauti asmens duomenys būtų tvarkomi laikantis Lietuvos Respublikos teisės aktų nuostatų ir Europos Sąjungos teisės, įskaitant Europos Parlamento ir Tarybos Reglamento (ES) 2016/679 (Bendrojo duomenų apsaugos reglamento), įsigaliojančio nuo 2018 m. gegužės 25 d., nuostatų.</w:t>
      </w:r>
    </w:p>
    <w:p w14:paraId="75F0F362" w14:textId="77777777" w:rsidR="001E5907" w:rsidRPr="000D44C8" w:rsidRDefault="001E5907" w:rsidP="001E5907">
      <w:pPr>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įsipareigoja užtikrinti, kad asmens duomenys būtų apsaugoti nuo atsitiktinio ar neteisėto sunaikinimo arba nuo atsitiktinio praradimo, pakeitimo, nesankcionuoto atskleidimo arba nesankcionuotos prieigos prie jų, ypač tais atvejais, kai tvarkymo proceso metu duomenys perduodami tinklu, taip pat nuo visų kitų neteisėtų tvarkymo formų, ir kad šiomis priemonėmis užtikrinamas tinkamas apsaugos lygis atsižvelgiant į riziką, susijusią su tvarkymu, ir saugotinų duomenų pobūdį ir atsižvelgiant į tų priemonių modernumą bei jų įgyvendinimo išlaidas.</w:t>
      </w:r>
    </w:p>
    <w:p w14:paraId="37B5DBD5" w14:textId="77777777" w:rsidR="001E5907" w:rsidRPr="000D44C8" w:rsidRDefault="001E5907" w:rsidP="001E5907">
      <w:pPr>
        <w:pStyle w:val="11punktas"/>
        <w:widowControl w:val="0"/>
        <w:numPr>
          <w:ilvl w:val="0"/>
          <w:numId w:val="0"/>
        </w:numPr>
        <w:tabs>
          <w:tab w:val="left" w:pos="284"/>
        </w:tabs>
        <w:spacing w:after="0" w:line="240" w:lineRule="auto"/>
        <w:ind w:left="567"/>
        <w:rPr>
          <w:sz w:val="24"/>
          <w:szCs w:val="24"/>
        </w:rPr>
      </w:pPr>
    </w:p>
    <w:p w14:paraId="56BF3D24" w14:textId="77777777" w:rsidR="001E5907" w:rsidRPr="000D44C8" w:rsidRDefault="001E5907" w:rsidP="001E5907">
      <w:pPr>
        <w:pStyle w:val="ListParagraph"/>
        <w:widowControl w:val="0"/>
        <w:numPr>
          <w:ilvl w:val="0"/>
          <w:numId w:val="3"/>
        </w:numPr>
        <w:spacing w:after="0" w:line="240" w:lineRule="auto"/>
        <w:ind w:left="0" w:firstLine="0"/>
        <w:jc w:val="both"/>
        <w:rPr>
          <w:rFonts w:ascii="Times New Roman" w:hAnsi="Times New Roman" w:cs="Times New Roman"/>
          <w:b/>
          <w:sz w:val="24"/>
          <w:szCs w:val="24"/>
        </w:rPr>
      </w:pPr>
      <w:r w:rsidRPr="000D44C8">
        <w:rPr>
          <w:rFonts w:ascii="Times New Roman" w:hAnsi="Times New Roman" w:cs="Times New Roman"/>
          <w:b/>
          <w:sz w:val="24"/>
          <w:szCs w:val="24"/>
        </w:rPr>
        <w:t>PARTNERIŲ PAREIŠKIMAI IR GARANTIJOS</w:t>
      </w:r>
    </w:p>
    <w:p w14:paraId="019961DA" w14:textId="77777777" w:rsidR="001E5907" w:rsidRPr="000D44C8" w:rsidRDefault="001E5907" w:rsidP="001E5907">
      <w:pPr>
        <w:pStyle w:val="ListParagraph"/>
        <w:widowControl w:val="0"/>
        <w:spacing w:after="0" w:line="240" w:lineRule="auto"/>
        <w:ind w:left="0"/>
        <w:jc w:val="both"/>
        <w:rPr>
          <w:rFonts w:ascii="Times New Roman" w:hAnsi="Times New Roman" w:cs="Times New Roman"/>
          <w:b/>
          <w:sz w:val="24"/>
          <w:szCs w:val="24"/>
        </w:rPr>
      </w:pPr>
    </w:p>
    <w:p w14:paraId="744B9E84"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Jokia šios Sutarties nuostata negali būti aiškinama taip, kad kuri nors iš Šalių yra kitos Šalies pagal šią Sutartį teikiamų paslaugų užsakovas.</w:t>
      </w:r>
    </w:p>
    <w:p w14:paraId="140D223F"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Šalys pareiškia, kad jos nėra likviduojamos, bankrutavusios, joms nėra iškelta bankroto byla, jie įvykdę savo mokestinius įsipareigojimus ir nėra jokių kitų joms žinomų kliūčių, kurios trukdytų tinkamai vykdyti Projektą ar šią Sutartį. </w:t>
      </w:r>
    </w:p>
    <w:p w14:paraId="56E7864E" w14:textId="77777777" w:rsidR="001E5907" w:rsidRPr="000D44C8" w:rsidRDefault="001E5907" w:rsidP="001E5907">
      <w:pPr>
        <w:widowControl w:val="0"/>
        <w:spacing w:after="0" w:line="240" w:lineRule="auto"/>
        <w:jc w:val="both"/>
        <w:rPr>
          <w:rFonts w:ascii="Times New Roman" w:hAnsi="Times New Roman" w:cs="Times New Roman"/>
          <w:sz w:val="24"/>
          <w:szCs w:val="24"/>
        </w:rPr>
      </w:pPr>
    </w:p>
    <w:p w14:paraId="0B1839C1" w14:textId="77777777" w:rsidR="001E5907" w:rsidRPr="000D44C8" w:rsidRDefault="001E5907" w:rsidP="001E5907">
      <w:pPr>
        <w:pStyle w:val="ListParagraph"/>
        <w:widowControl w:val="0"/>
        <w:numPr>
          <w:ilvl w:val="0"/>
          <w:numId w:val="3"/>
        </w:numPr>
        <w:spacing w:after="0" w:line="240" w:lineRule="auto"/>
        <w:ind w:left="0" w:firstLine="0"/>
        <w:jc w:val="both"/>
        <w:rPr>
          <w:rFonts w:ascii="Times New Roman" w:hAnsi="Times New Roman" w:cs="Times New Roman"/>
          <w:b/>
          <w:sz w:val="24"/>
          <w:szCs w:val="24"/>
        </w:rPr>
      </w:pPr>
      <w:r w:rsidRPr="000D44C8">
        <w:rPr>
          <w:rFonts w:ascii="Times New Roman" w:hAnsi="Times New Roman" w:cs="Times New Roman"/>
          <w:b/>
          <w:sz w:val="24"/>
          <w:szCs w:val="24"/>
        </w:rPr>
        <w:t>KITOS NUOSTATOS</w:t>
      </w:r>
    </w:p>
    <w:p w14:paraId="3B6C454E" w14:textId="77777777" w:rsidR="001E5907" w:rsidRPr="000D44C8" w:rsidRDefault="001E5907" w:rsidP="001E5907">
      <w:pPr>
        <w:pStyle w:val="ListParagraph"/>
        <w:widowControl w:val="0"/>
        <w:spacing w:after="0" w:line="240" w:lineRule="auto"/>
        <w:ind w:left="0"/>
        <w:jc w:val="both"/>
        <w:rPr>
          <w:rFonts w:ascii="Times New Roman" w:hAnsi="Times New Roman" w:cs="Times New Roman"/>
          <w:b/>
          <w:sz w:val="24"/>
          <w:szCs w:val="24"/>
        </w:rPr>
      </w:pPr>
    </w:p>
    <w:p w14:paraId="43AB90E9"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lastRenderedPageBreak/>
        <w:t xml:space="preserve">Šalims yra žinomi visos Sutarties turiniui bei Sutarties sudarymui reikšmingos aplinkybės. Sudarydami šią Sutartį, Partneriai nepažeis juos saistančių įsipareigojimų, kitų sutarčių, susitarimų ar dokumentų. Šalims nėra pareikštą jokių ieškinių, reikalavimų, pretenzijų ir (ar) pradėta arbitražinių, administracinių, ikiteisminių ar teisminių procesų, valstybės ir (ar) savivaldybės institucijų tyrimų, suinteresuotų asmenų skundų tyrimų, kurie gali turėti įtakos šios Sutarties sudarymui, galiojimui ar šia Sutartimi prisiimtų įsipareigojimų vykdymui. </w:t>
      </w:r>
    </w:p>
    <w:p w14:paraId="27E310BD"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Jeigu bet kuri šios Sutarties nuostata yra arba tampa iš dalies ar visiškai negaliojanti, tai toji nuostata nedaro negaliojančiomis kitų šios Sutarties nuostatų. Tokiu atveju Šalys susitaria kuo skubiau sudaryti papildomą susitarimą, kuriuo negaliojančios šios Sutarties nuostatos būtų pakeistos kitomis, teisiškai veiksmingomis nuostatomis, kurios, kiek tai yra įmanoma, turėtų įtvirtinti tą patį ekonominį ir teisinį rezultatą, kaip kad buvo siekta susitariant dėl Sutarties nuostatos, kuri neteko galios.</w:t>
      </w:r>
    </w:p>
    <w:p w14:paraId="4D05F12F"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Visi šalių pagal šią Sutartį viena kitai siunčiami pranešimai ir kita korespondencija bus pateikiami raštu ir bus laikomi tinkamai įteiktais tą pačią dieną, kai jie įteikiami asmeniškai, arba įteikimo dieną, kai siunčiami registruotu paštu arba sekančią darbo dieną po jų išsiuntimo.. </w:t>
      </w:r>
    </w:p>
    <w:p w14:paraId="78027FB2"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Apie savo adreso arba kitų rekvizitų pasikeitimą kiekviena Šalis nedelsdama, tačiau ne vėliau kaip per 5 (penkias) darbo dienas nuo minėto pasikeitimo dienos raštu informuoja kitas Šalis. Jei Šalis nepraneša apie savo adresų ar rekvizitų pasikeitimą, tai pranešimo siuntimas paskutiniu turimu adresu ar prievolės vykdymas vadovaujantis paskutiniais žinomais kitos Šalies rekvizitais yra laikomas tinkamu.</w:t>
      </w:r>
    </w:p>
    <w:p w14:paraId="12E9D7E3"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patvirtina, kad Sutartis atitinka jų valią ir tikruosius jų ketinimus, Sutarties prasmė ir pasekmės Šalims išaiškintos.</w:t>
      </w:r>
    </w:p>
    <w:p w14:paraId="300BDBA2"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Ši Sutartis yra sudaryta dviem egzemplioriais lietuvių kalba, kurie pasirašius kiekvienai Šaliai bus laikomi originalais ir turės vienodą juridinę galią.</w:t>
      </w:r>
      <w:r w:rsidRPr="000D44C8">
        <w:rPr>
          <w:rFonts w:ascii="Times New Roman" w:hAnsi="Times New Roman" w:cs="Times New Roman"/>
          <w:sz w:val="24"/>
          <w:szCs w:val="24"/>
        </w:rPr>
        <w:cr/>
      </w:r>
    </w:p>
    <w:p w14:paraId="51F5AA38" w14:textId="77777777" w:rsidR="001E5907" w:rsidRPr="000D44C8" w:rsidRDefault="001E5907" w:rsidP="001E5907">
      <w:pPr>
        <w:pStyle w:val="ListParagraph"/>
        <w:widowControl w:val="0"/>
        <w:spacing w:after="0" w:line="240" w:lineRule="auto"/>
        <w:ind w:left="1129"/>
        <w:jc w:val="both"/>
        <w:rPr>
          <w:rFonts w:ascii="Times New Roman" w:hAnsi="Times New Roman" w:cs="Times New Roman"/>
          <w:sz w:val="24"/>
          <w:szCs w:val="24"/>
        </w:rPr>
      </w:pPr>
    </w:p>
    <w:p w14:paraId="5890146A" w14:textId="77777777" w:rsidR="00DF6F6B" w:rsidRPr="000D44C8" w:rsidRDefault="00DF6F6B" w:rsidP="001E5907">
      <w:pPr>
        <w:pStyle w:val="ListParagraph"/>
        <w:widowControl w:val="0"/>
        <w:spacing w:after="0" w:line="240" w:lineRule="auto"/>
        <w:ind w:left="1129"/>
        <w:jc w:val="both"/>
        <w:rPr>
          <w:rFonts w:ascii="Times New Roman" w:hAnsi="Times New Roman" w:cs="Times New Roman"/>
          <w:sz w:val="24"/>
          <w:szCs w:val="24"/>
        </w:rPr>
      </w:pPr>
    </w:p>
    <w:p w14:paraId="2A6BF9D4" w14:textId="77777777" w:rsidR="001E5907" w:rsidRPr="000D44C8" w:rsidRDefault="001E5907" w:rsidP="001E5907">
      <w:pPr>
        <w:pStyle w:val="ListParagraph"/>
        <w:widowControl w:val="0"/>
        <w:spacing w:after="0" w:line="240" w:lineRule="auto"/>
        <w:ind w:left="1129"/>
        <w:jc w:val="both"/>
        <w:rPr>
          <w:rFonts w:ascii="Times New Roman" w:hAnsi="Times New Roman" w:cs="Times New Roman"/>
          <w:sz w:val="24"/>
          <w:szCs w:val="24"/>
        </w:rPr>
      </w:pPr>
    </w:p>
    <w:p w14:paraId="0B5C1342" w14:textId="77777777" w:rsidR="001E5907" w:rsidRPr="000D44C8" w:rsidRDefault="001E5907" w:rsidP="001E5907">
      <w:pPr>
        <w:pStyle w:val="ListParagraph"/>
        <w:widowControl w:val="0"/>
        <w:numPr>
          <w:ilvl w:val="0"/>
          <w:numId w:val="3"/>
        </w:numPr>
        <w:spacing w:after="0" w:line="240" w:lineRule="auto"/>
        <w:ind w:left="0" w:firstLine="0"/>
        <w:jc w:val="both"/>
        <w:rPr>
          <w:rFonts w:ascii="Times New Roman" w:hAnsi="Times New Roman" w:cs="Times New Roman"/>
          <w:sz w:val="24"/>
          <w:szCs w:val="24"/>
        </w:rPr>
      </w:pPr>
      <w:r w:rsidRPr="000D44C8">
        <w:rPr>
          <w:rFonts w:ascii="Times New Roman" w:hAnsi="Times New Roman" w:cs="Times New Roman"/>
          <w:b/>
          <w:sz w:val="24"/>
          <w:szCs w:val="24"/>
        </w:rPr>
        <w:t>ŠALIŲ REKVIZITAI IR PARAŠAI</w:t>
      </w:r>
    </w:p>
    <w:p w14:paraId="665B8B43" w14:textId="77777777" w:rsidR="001E5907" w:rsidRPr="000D44C8" w:rsidRDefault="001E5907" w:rsidP="001E5907">
      <w:pPr>
        <w:pStyle w:val="ListParagraph"/>
        <w:widowControl w:val="0"/>
        <w:spacing w:after="0" w:line="240" w:lineRule="auto"/>
        <w:ind w:left="0"/>
        <w:jc w:val="both"/>
        <w:rPr>
          <w:rFonts w:ascii="Times New Roman" w:hAnsi="Times New Roman" w:cs="Times New Roman"/>
          <w:sz w:val="24"/>
          <w:szCs w:val="24"/>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4814"/>
      </w:tblGrid>
      <w:tr w:rsidR="00A80FE7" w:rsidRPr="000D44C8" w14:paraId="665CFF37" w14:textId="77777777" w:rsidTr="001E5907">
        <w:tc>
          <w:tcPr>
            <w:tcW w:w="4956" w:type="dxa"/>
          </w:tcPr>
          <w:p w14:paraId="3E891A9D" w14:textId="23BB30A7" w:rsidR="00651E09" w:rsidRPr="000D44C8" w:rsidRDefault="00651E09" w:rsidP="005D2A4B">
            <w:pPr>
              <w:widowControl w:val="0"/>
              <w:jc w:val="both"/>
              <w:rPr>
                <w:rFonts w:ascii="Times New Roman" w:hAnsi="Times New Roman" w:cs="Times New Roman"/>
                <w:b/>
                <w:sz w:val="24"/>
                <w:szCs w:val="24"/>
              </w:rPr>
            </w:pPr>
            <w:r>
              <w:rPr>
                <w:rFonts w:ascii="Times New Roman" w:hAnsi="Times New Roman" w:cs="Times New Roman"/>
                <w:b/>
                <w:sz w:val="24"/>
                <w:szCs w:val="24"/>
              </w:rPr>
              <w:t>MB „</w:t>
            </w:r>
            <w:proofErr w:type="spellStart"/>
            <w:r>
              <w:rPr>
                <w:rFonts w:ascii="Times New Roman" w:hAnsi="Times New Roman" w:cs="Times New Roman"/>
                <w:b/>
                <w:sz w:val="24"/>
                <w:szCs w:val="24"/>
              </w:rPr>
              <w:t>Everoptics</w:t>
            </w:r>
            <w:proofErr w:type="spellEnd"/>
            <w:r>
              <w:rPr>
                <w:rFonts w:ascii="Times New Roman" w:hAnsi="Times New Roman" w:cs="Times New Roman"/>
                <w:b/>
                <w:sz w:val="24"/>
                <w:szCs w:val="24"/>
              </w:rPr>
              <w:t>“</w:t>
            </w:r>
          </w:p>
          <w:p w14:paraId="5BC5C77C" w14:textId="77777777" w:rsidR="00746E07" w:rsidRPr="00746E07" w:rsidRDefault="00746E07" w:rsidP="005D2A4B">
            <w:pPr>
              <w:widowControl w:val="0"/>
              <w:jc w:val="both"/>
              <w:rPr>
                <w:rFonts w:ascii="Times New Roman" w:hAnsi="Times New Roman" w:cs="Times New Roman"/>
                <w:sz w:val="24"/>
                <w:szCs w:val="24"/>
              </w:rPr>
            </w:pPr>
            <w:r w:rsidRPr="00746E07">
              <w:rPr>
                <w:rFonts w:ascii="Times New Roman" w:hAnsi="Times New Roman" w:cs="Times New Roman"/>
                <w:sz w:val="24"/>
                <w:szCs w:val="24"/>
              </w:rPr>
              <w:t xml:space="preserve">Vokiečių g. 85, LT-45261 Kaunas </w:t>
            </w:r>
          </w:p>
          <w:p w14:paraId="2E56E68A" w14:textId="3C31C0FF" w:rsidR="001E5907" w:rsidRPr="000D44C8" w:rsidRDefault="001E5907" w:rsidP="005D2A4B">
            <w:pPr>
              <w:widowControl w:val="0"/>
              <w:jc w:val="both"/>
              <w:rPr>
                <w:rFonts w:ascii="Times New Roman" w:hAnsi="Times New Roman" w:cs="Times New Roman"/>
                <w:sz w:val="24"/>
                <w:szCs w:val="24"/>
              </w:rPr>
            </w:pPr>
            <w:r w:rsidRPr="000D44C8">
              <w:rPr>
                <w:rFonts w:ascii="Times New Roman" w:hAnsi="Times New Roman" w:cs="Times New Roman"/>
                <w:sz w:val="24"/>
                <w:szCs w:val="24"/>
              </w:rPr>
              <w:t xml:space="preserve">Juridinio asmens kodas </w:t>
            </w:r>
            <w:r w:rsidR="00746E07" w:rsidRPr="00746E07">
              <w:rPr>
                <w:rFonts w:ascii="Times New Roman" w:hAnsi="Times New Roman" w:cs="Times New Roman"/>
                <w:sz w:val="24"/>
                <w:szCs w:val="24"/>
              </w:rPr>
              <w:t>306272113</w:t>
            </w:r>
          </w:p>
          <w:p w14:paraId="6CEFDAC5" w14:textId="77777777" w:rsidR="001E5907" w:rsidRPr="000D44C8" w:rsidRDefault="001E5907" w:rsidP="005D2A4B">
            <w:pPr>
              <w:widowControl w:val="0"/>
              <w:jc w:val="both"/>
              <w:rPr>
                <w:rFonts w:ascii="Times New Roman" w:hAnsi="Times New Roman" w:cs="Times New Roman"/>
                <w:sz w:val="24"/>
                <w:szCs w:val="24"/>
              </w:rPr>
            </w:pPr>
          </w:p>
          <w:p w14:paraId="48A8AACE" w14:textId="77777777" w:rsidR="001E5907" w:rsidRPr="000D44C8" w:rsidRDefault="001E5907" w:rsidP="005D2A4B">
            <w:pPr>
              <w:widowControl w:val="0"/>
              <w:jc w:val="both"/>
              <w:rPr>
                <w:rFonts w:ascii="Times New Roman" w:hAnsi="Times New Roman" w:cs="Times New Roman"/>
                <w:sz w:val="24"/>
                <w:szCs w:val="24"/>
              </w:rPr>
            </w:pPr>
          </w:p>
          <w:p w14:paraId="09AD88C4" w14:textId="0F94EB4E" w:rsidR="001E5907" w:rsidRPr="00746E07" w:rsidRDefault="001E5907" w:rsidP="005D2A4B">
            <w:pPr>
              <w:widowControl w:val="0"/>
              <w:jc w:val="both"/>
              <w:rPr>
                <w:rFonts w:ascii="Times New Roman" w:hAnsi="Times New Roman" w:cs="Times New Roman"/>
                <w:sz w:val="24"/>
                <w:szCs w:val="24"/>
                <w:lang w:val="en-US"/>
              </w:rPr>
            </w:pPr>
            <w:r w:rsidRPr="000D44C8">
              <w:rPr>
                <w:rFonts w:ascii="Times New Roman" w:hAnsi="Times New Roman" w:cs="Times New Roman"/>
                <w:sz w:val="24"/>
                <w:szCs w:val="24"/>
              </w:rPr>
              <w:t xml:space="preserve">Direktorius </w:t>
            </w:r>
            <w:r w:rsidR="00746E07">
              <w:rPr>
                <w:rFonts w:ascii="Times New Roman" w:hAnsi="Times New Roman" w:cs="Times New Roman"/>
                <w:sz w:val="24"/>
                <w:szCs w:val="24"/>
              </w:rPr>
              <w:t>Julius Janušonis</w:t>
            </w:r>
          </w:p>
          <w:p w14:paraId="61647834" w14:textId="77777777" w:rsidR="001E5907" w:rsidRPr="000D44C8" w:rsidRDefault="001E5907" w:rsidP="005D2A4B">
            <w:pPr>
              <w:widowControl w:val="0"/>
              <w:jc w:val="both"/>
              <w:rPr>
                <w:rFonts w:ascii="Times New Roman" w:hAnsi="Times New Roman" w:cs="Times New Roman"/>
                <w:sz w:val="24"/>
                <w:szCs w:val="24"/>
              </w:rPr>
            </w:pPr>
          </w:p>
          <w:p w14:paraId="66645B26" w14:textId="77777777" w:rsidR="001E5907" w:rsidRPr="000D44C8" w:rsidRDefault="001E5907" w:rsidP="005D2A4B">
            <w:pPr>
              <w:widowControl w:val="0"/>
              <w:jc w:val="both"/>
              <w:rPr>
                <w:rFonts w:ascii="Times New Roman" w:hAnsi="Times New Roman" w:cs="Times New Roman"/>
                <w:sz w:val="24"/>
                <w:szCs w:val="24"/>
              </w:rPr>
            </w:pPr>
            <w:r w:rsidRPr="000D44C8">
              <w:rPr>
                <w:rFonts w:ascii="Times New Roman" w:hAnsi="Times New Roman" w:cs="Times New Roman"/>
                <w:sz w:val="24"/>
                <w:szCs w:val="24"/>
              </w:rPr>
              <w:t>__________________________</w:t>
            </w:r>
          </w:p>
          <w:p w14:paraId="3309AF1A" w14:textId="77777777" w:rsidR="001E5907" w:rsidRPr="000D44C8" w:rsidRDefault="001E5907" w:rsidP="005D2A4B">
            <w:pPr>
              <w:widowControl w:val="0"/>
              <w:jc w:val="both"/>
              <w:rPr>
                <w:rFonts w:ascii="Times New Roman" w:hAnsi="Times New Roman" w:cs="Times New Roman"/>
                <w:sz w:val="24"/>
                <w:szCs w:val="24"/>
              </w:rPr>
            </w:pPr>
            <w:r w:rsidRPr="000D44C8">
              <w:rPr>
                <w:rFonts w:ascii="Times New Roman" w:hAnsi="Times New Roman" w:cs="Times New Roman"/>
                <w:sz w:val="24"/>
                <w:szCs w:val="24"/>
              </w:rPr>
              <w:t>(parašas)                                    A.V.</w:t>
            </w:r>
            <w:r w:rsidRPr="000D44C8">
              <w:rPr>
                <w:rFonts w:ascii="Times New Roman" w:hAnsi="Times New Roman" w:cs="Times New Roman"/>
                <w:sz w:val="24"/>
                <w:szCs w:val="24"/>
              </w:rPr>
              <w:tab/>
            </w:r>
          </w:p>
          <w:p w14:paraId="158F3A4F" w14:textId="77777777" w:rsidR="001E5907" w:rsidRPr="000D44C8" w:rsidRDefault="001E5907" w:rsidP="005D2A4B">
            <w:pPr>
              <w:pStyle w:val="ListParagraph"/>
              <w:widowControl w:val="0"/>
              <w:ind w:left="0"/>
              <w:jc w:val="both"/>
              <w:rPr>
                <w:rFonts w:ascii="Times New Roman" w:hAnsi="Times New Roman" w:cs="Times New Roman"/>
                <w:sz w:val="24"/>
                <w:szCs w:val="24"/>
              </w:rPr>
            </w:pPr>
          </w:p>
        </w:tc>
        <w:tc>
          <w:tcPr>
            <w:tcW w:w="4814" w:type="dxa"/>
          </w:tcPr>
          <w:p w14:paraId="0D1658D6" w14:textId="65FEC27C" w:rsidR="00651E09" w:rsidRPr="00651E09" w:rsidRDefault="00651E09" w:rsidP="00651E09">
            <w:pPr>
              <w:pStyle w:val="Heading1"/>
              <w:spacing w:before="0" w:beforeAutospacing="0" w:after="0" w:afterAutospacing="0"/>
              <w:rPr>
                <w:bCs w:val="0"/>
              </w:rPr>
            </w:pPr>
            <w:bookmarkStart w:id="2" w:name="_Hlk76033786"/>
            <w:r w:rsidRPr="00651E09">
              <w:rPr>
                <w:bCs w:val="0"/>
                <w:sz w:val="24"/>
                <w:szCs w:val="24"/>
              </w:rPr>
              <w:t xml:space="preserve">UAB </w:t>
            </w:r>
            <w:r>
              <w:rPr>
                <w:bCs w:val="0"/>
                <w:sz w:val="24"/>
                <w:szCs w:val="24"/>
              </w:rPr>
              <w:t>“</w:t>
            </w:r>
            <w:proofErr w:type="spellStart"/>
            <w:r w:rsidRPr="00651E09">
              <w:rPr>
                <w:bCs w:val="0"/>
                <w:sz w:val="24"/>
                <w:szCs w:val="24"/>
              </w:rPr>
              <w:t>Baltec</w:t>
            </w:r>
            <w:proofErr w:type="spellEnd"/>
            <w:r w:rsidRPr="00651E09">
              <w:rPr>
                <w:bCs w:val="0"/>
                <w:sz w:val="24"/>
                <w:szCs w:val="24"/>
              </w:rPr>
              <w:t xml:space="preserve"> CNC Technologies</w:t>
            </w:r>
            <w:r>
              <w:rPr>
                <w:bCs w:val="0"/>
                <w:sz w:val="24"/>
                <w:szCs w:val="24"/>
              </w:rPr>
              <w:t>”</w:t>
            </w:r>
          </w:p>
          <w:p w14:paraId="3F45BF2A" w14:textId="66DCB437" w:rsidR="008D3B56" w:rsidRPr="00651E09" w:rsidRDefault="00651E09" w:rsidP="00651E09">
            <w:pPr>
              <w:widowControl w:val="0"/>
              <w:jc w:val="both"/>
              <w:rPr>
                <w:rFonts w:ascii="Times New Roman" w:hAnsi="Times New Roman" w:cs="Times New Roman"/>
                <w:color w:val="FF0000"/>
                <w:sz w:val="24"/>
                <w:szCs w:val="24"/>
                <w:lang w:val="en-GB"/>
              </w:rPr>
            </w:pPr>
            <w:r>
              <w:rPr>
                <w:rFonts w:ascii="Times New Roman" w:hAnsi="Times New Roman" w:cs="Times New Roman"/>
                <w:color w:val="FF0000"/>
                <w:sz w:val="24"/>
                <w:szCs w:val="24"/>
              </w:rPr>
              <w:t xml:space="preserve">Raudondvario pl. </w:t>
            </w:r>
            <w:r>
              <w:rPr>
                <w:rFonts w:ascii="Times New Roman" w:hAnsi="Times New Roman" w:cs="Times New Roman"/>
                <w:color w:val="FF0000"/>
                <w:sz w:val="24"/>
                <w:szCs w:val="24"/>
                <w:lang w:val="en-GB"/>
              </w:rPr>
              <w:t>148, LT-47175, Kaunas</w:t>
            </w:r>
          </w:p>
          <w:p w14:paraId="71C38CAA" w14:textId="3A8D87FA" w:rsidR="008D3B56" w:rsidRPr="00651E09" w:rsidRDefault="008D3B56" w:rsidP="008D3B56">
            <w:pPr>
              <w:widowControl w:val="0"/>
              <w:jc w:val="both"/>
              <w:rPr>
                <w:rFonts w:ascii="Times New Roman" w:hAnsi="Times New Roman" w:cs="Times New Roman"/>
                <w:color w:val="FF0000"/>
                <w:sz w:val="24"/>
                <w:szCs w:val="24"/>
              </w:rPr>
            </w:pPr>
            <w:r w:rsidRPr="00651E09">
              <w:rPr>
                <w:rFonts w:ascii="Times New Roman" w:hAnsi="Times New Roman" w:cs="Times New Roman"/>
                <w:color w:val="FF0000"/>
                <w:sz w:val="24"/>
                <w:szCs w:val="24"/>
              </w:rPr>
              <w:t>Juridinio asmens kodas 1</w:t>
            </w:r>
            <w:r w:rsidR="00651E09">
              <w:rPr>
                <w:rFonts w:ascii="Times New Roman" w:hAnsi="Times New Roman" w:cs="Times New Roman"/>
                <w:color w:val="FF0000"/>
                <w:sz w:val="24"/>
                <w:szCs w:val="24"/>
              </w:rPr>
              <w:t>10856022</w:t>
            </w:r>
          </w:p>
          <w:p w14:paraId="75F850DD" w14:textId="569CF1FD" w:rsidR="008D3B56" w:rsidRPr="00651E09" w:rsidRDefault="008D3B56" w:rsidP="008D3B56">
            <w:pPr>
              <w:widowControl w:val="0"/>
              <w:tabs>
                <w:tab w:val="left" w:pos="3080"/>
              </w:tabs>
              <w:jc w:val="both"/>
              <w:rPr>
                <w:rFonts w:ascii="Times New Roman" w:hAnsi="Times New Roman" w:cs="Times New Roman"/>
                <w:color w:val="FF0000"/>
                <w:sz w:val="24"/>
                <w:szCs w:val="24"/>
              </w:rPr>
            </w:pPr>
            <w:r w:rsidRPr="00651E09">
              <w:rPr>
                <w:rFonts w:ascii="Times New Roman" w:hAnsi="Times New Roman" w:cs="Times New Roman"/>
                <w:color w:val="FF0000"/>
                <w:sz w:val="24"/>
                <w:szCs w:val="24"/>
              </w:rPr>
              <w:t>PVM mokėtojo kodas Nr.</w:t>
            </w:r>
            <w:r w:rsidR="00651E09">
              <w:rPr>
                <w:rFonts w:ascii="Times New Roman" w:hAnsi="Times New Roman" w:cs="Times New Roman"/>
                <w:color w:val="FF0000"/>
                <w:sz w:val="24"/>
                <w:szCs w:val="24"/>
              </w:rPr>
              <w:t>108560219</w:t>
            </w:r>
          </w:p>
          <w:p w14:paraId="4BAA2FF3" w14:textId="77777777" w:rsidR="001E5907" w:rsidRPr="000D44C8" w:rsidRDefault="001E5907" w:rsidP="005D2A4B">
            <w:pPr>
              <w:widowControl w:val="0"/>
              <w:jc w:val="both"/>
              <w:rPr>
                <w:rFonts w:ascii="Times New Roman" w:hAnsi="Times New Roman" w:cs="Times New Roman"/>
                <w:sz w:val="24"/>
                <w:szCs w:val="24"/>
              </w:rPr>
            </w:pPr>
          </w:p>
          <w:p w14:paraId="7C184230" w14:textId="77886781" w:rsidR="001E5907" w:rsidRPr="00651E09" w:rsidRDefault="00651E09" w:rsidP="005D2A4B">
            <w:pPr>
              <w:widowControl w:val="0"/>
              <w:jc w:val="both"/>
              <w:rPr>
                <w:rFonts w:ascii="Times New Roman" w:hAnsi="Times New Roman" w:cs="Times New Roman"/>
                <w:color w:val="FF0000"/>
                <w:sz w:val="24"/>
                <w:szCs w:val="24"/>
                <w:lang w:val="en-US"/>
              </w:rPr>
            </w:pPr>
            <w:r w:rsidRPr="00651E09">
              <w:rPr>
                <w:rFonts w:ascii="Times New Roman" w:hAnsi="Times New Roman" w:cs="Times New Roman"/>
                <w:color w:val="FF0000"/>
                <w:sz w:val="24"/>
                <w:szCs w:val="24"/>
              </w:rPr>
              <w:t>Direktorius?</w:t>
            </w:r>
          </w:p>
          <w:bookmarkEnd w:id="2"/>
          <w:p w14:paraId="49B013D0" w14:textId="77777777" w:rsidR="001E5907" w:rsidRPr="000D44C8" w:rsidRDefault="001E5907" w:rsidP="005D2A4B">
            <w:pPr>
              <w:widowControl w:val="0"/>
              <w:jc w:val="both"/>
              <w:rPr>
                <w:rFonts w:ascii="Times New Roman" w:hAnsi="Times New Roman" w:cs="Times New Roman"/>
                <w:sz w:val="24"/>
                <w:szCs w:val="24"/>
              </w:rPr>
            </w:pPr>
          </w:p>
          <w:p w14:paraId="02F4ED74" w14:textId="77777777" w:rsidR="001E5907" w:rsidRPr="000D44C8" w:rsidRDefault="001E5907" w:rsidP="005D2A4B">
            <w:pPr>
              <w:widowControl w:val="0"/>
              <w:jc w:val="both"/>
              <w:rPr>
                <w:rFonts w:ascii="Times New Roman" w:hAnsi="Times New Roman" w:cs="Times New Roman"/>
                <w:sz w:val="24"/>
                <w:szCs w:val="24"/>
              </w:rPr>
            </w:pPr>
            <w:r w:rsidRPr="000D44C8">
              <w:rPr>
                <w:rFonts w:ascii="Times New Roman" w:hAnsi="Times New Roman" w:cs="Times New Roman"/>
                <w:sz w:val="24"/>
                <w:szCs w:val="24"/>
              </w:rPr>
              <w:t>__________________________</w:t>
            </w:r>
          </w:p>
          <w:p w14:paraId="09463B48" w14:textId="77777777" w:rsidR="001E5907" w:rsidRPr="000D44C8" w:rsidRDefault="001E5907" w:rsidP="005D2A4B">
            <w:pPr>
              <w:widowControl w:val="0"/>
              <w:jc w:val="both"/>
              <w:rPr>
                <w:rFonts w:ascii="Times New Roman" w:hAnsi="Times New Roman" w:cs="Times New Roman"/>
                <w:sz w:val="24"/>
                <w:szCs w:val="24"/>
              </w:rPr>
            </w:pPr>
            <w:r w:rsidRPr="000D44C8">
              <w:rPr>
                <w:rFonts w:ascii="Times New Roman" w:hAnsi="Times New Roman" w:cs="Times New Roman"/>
                <w:sz w:val="24"/>
                <w:szCs w:val="24"/>
              </w:rPr>
              <w:t xml:space="preserve">(parašas)                                   A.V.  </w:t>
            </w:r>
          </w:p>
        </w:tc>
      </w:tr>
    </w:tbl>
    <w:p w14:paraId="18B7CB72" w14:textId="46634D59" w:rsidR="001E5907" w:rsidRPr="000D44C8" w:rsidRDefault="001E5907" w:rsidP="001E5907">
      <w:pPr>
        <w:widowControl w:val="0"/>
        <w:spacing w:after="0" w:line="240" w:lineRule="auto"/>
        <w:jc w:val="both"/>
        <w:rPr>
          <w:rFonts w:ascii="Times New Roman" w:hAnsi="Times New Roman" w:cs="Times New Roman"/>
          <w:sz w:val="24"/>
          <w:szCs w:val="24"/>
        </w:rPr>
      </w:pPr>
    </w:p>
    <w:p w14:paraId="6A9B1B9B" w14:textId="77777777" w:rsidR="00C562AA" w:rsidRPr="000D44C8" w:rsidRDefault="00C562AA" w:rsidP="001E5907">
      <w:pPr>
        <w:widowControl w:val="0"/>
        <w:spacing w:after="0" w:line="240" w:lineRule="auto"/>
        <w:jc w:val="both"/>
        <w:rPr>
          <w:rFonts w:ascii="Times New Roman" w:hAnsi="Times New Roman" w:cs="Times New Roman"/>
          <w:sz w:val="24"/>
          <w:szCs w:val="24"/>
        </w:rPr>
      </w:pPr>
    </w:p>
    <w:p w14:paraId="5E04A33D" w14:textId="77777777" w:rsidR="001E5907" w:rsidRPr="000D44C8" w:rsidRDefault="001E5907" w:rsidP="001E5907">
      <w:pPr>
        <w:widowControl w:val="0"/>
        <w:spacing w:after="0" w:line="240" w:lineRule="auto"/>
        <w:jc w:val="both"/>
        <w:rPr>
          <w:rFonts w:ascii="Times New Roman" w:hAnsi="Times New Roman" w:cs="Times New Roman"/>
          <w:sz w:val="24"/>
          <w:szCs w:val="24"/>
        </w:rPr>
      </w:pPr>
    </w:p>
    <w:p w14:paraId="371B952B" w14:textId="77B1CA84" w:rsidR="00C562AA" w:rsidRPr="000D44C8" w:rsidRDefault="00C562AA" w:rsidP="00C562AA">
      <w:pPr>
        <w:widowControl w:val="0"/>
        <w:spacing w:after="0" w:line="240" w:lineRule="auto"/>
        <w:jc w:val="both"/>
        <w:rPr>
          <w:rFonts w:ascii="Times New Roman" w:hAnsi="Times New Roman" w:cs="Times New Roman"/>
          <w:sz w:val="24"/>
          <w:szCs w:val="24"/>
        </w:rPr>
      </w:pPr>
    </w:p>
    <w:sectPr w:rsidR="00C562AA" w:rsidRPr="000D44C8" w:rsidSect="000842F3">
      <w:headerReference w:type="default" r:id="rId8"/>
      <w:pgSz w:w="11906" w:h="16838"/>
      <w:pgMar w:top="1134" w:right="567" w:bottom="1134"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0C452" w14:textId="77777777" w:rsidR="000D775A" w:rsidRDefault="000D775A">
      <w:pPr>
        <w:spacing w:after="0" w:line="240" w:lineRule="auto"/>
      </w:pPr>
      <w:r>
        <w:separator/>
      </w:r>
    </w:p>
  </w:endnote>
  <w:endnote w:type="continuationSeparator" w:id="0">
    <w:p w14:paraId="1D64D5D0" w14:textId="77777777" w:rsidR="000D775A" w:rsidRDefault="000D7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EC96D" w14:textId="77777777" w:rsidR="000D775A" w:rsidRDefault="000D775A">
      <w:pPr>
        <w:spacing w:after="0" w:line="240" w:lineRule="auto"/>
      </w:pPr>
      <w:r>
        <w:separator/>
      </w:r>
    </w:p>
  </w:footnote>
  <w:footnote w:type="continuationSeparator" w:id="0">
    <w:p w14:paraId="1F575A3A" w14:textId="77777777" w:rsidR="000D775A" w:rsidRDefault="000D7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690731"/>
      <w:docPartObj>
        <w:docPartGallery w:val="Page Numbers (Top of Page)"/>
        <w:docPartUnique/>
      </w:docPartObj>
    </w:sdtPr>
    <w:sdtEndPr>
      <w:rPr>
        <w:noProof/>
      </w:rPr>
    </w:sdtEndPr>
    <w:sdtContent>
      <w:p w14:paraId="28E4C0A6" w14:textId="37F88464" w:rsidR="00B0367E" w:rsidRDefault="000D7646">
        <w:pPr>
          <w:pStyle w:val="Header"/>
          <w:jc w:val="center"/>
        </w:pPr>
        <w:r w:rsidRPr="000842F3">
          <w:rPr>
            <w:rFonts w:ascii="Times New Roman" w:hAnsi="Times New Roman" w:cs="Times New Roman"/>
          </w:rPr>
          <w:fldChar w:fldCharType="begin"/>
        </w:r>
        <w:r w:rsidRPr="000842F3">
          <w:rPr>
            <w:rFonts w:ascii="Times New Roman" w:hAnsi="Times New Roman" w:cs="Times New Roman"/>
          </w:rPr>
          <w:instrText xml:space="preserve"> PAGE   \* MERGEFORMAT </w:instrText>
        </w:r>
        <w:r w:rsidRPr="000842F3">
          <w:rPr>
            <w:rFonts w:ascii="Times New Roman" w:hAnsi="Times New Roman" w:cs="Times New Roman"/>
          </w:rPr>
          <w:fldChar w:fldCharType="separate"/>
        </w:r>
        <w:r w:rsidR="00F34E8E">
          <w:rPr>
            <w:rFonts w:ascii="Times New Roman" w:hAnsi="Times New Roman" w:cs="Times New Roman"/>
            <w:noProof/>
          </w:rPr>
          <w:t>8</w:t>
        </w:r>
        <w:r w:rsidRPr="000842F3">
          <w:rPr>
            <w:rFonts w:ascii="Times New Roman" w:hAnsi="Times New Roman" w:cs="Times New Roman"/>
            <w:noProof/>
          </w:rPr>
          <w:fldChar w:fldCharType="end"/>
        </w:r>
      </w:p>
    </w:sdtContent>
  </w:sdt>
  <w:p w14:paraId="6ABF713A" w14:textId="77777777" w:rsidR="00B0367E"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02347"/>
    <w:multiLevelType w:val="multilevel"/>
    <w:tmpl w:val="340C00D4"/>
    <w:lvl w:ilvl="0">
      <w:start w:val="1"/>
      <w:numFmt w:val="decimal"/>
      <w:pStyle w:val="1punktas"/>
      <w:lvlText w:val="%1."/>
      <w:lvlJc w:val="left"/>
      <w:pPr>
        <w:ind w:left="1701" w:hanging="567"/>
      </w:pPr>
      <w:rPr>
        <w:rFonts w:hint="default"/>
      </w:rPr>
    </w:lvl>
    <w:lvl w:ilvl="1">
      <w:start w:val="1"/>
      <w:numFmt w:val="decimal"/>
      <w:pStyle w:val="11punktas"/>
      <w:lvlText w:val="%1.%2."/>
      <w:lvlJc w:val="left"/>
      <w:pPr>
        <w:ind w:left="1843" w:hanging="567"/>
      </w:pPr>
      <w:rPr>
        <w:rFonts w:hint="default"/>
      </w:rPr>
    </w:lvl>
    <w:lvl w:ilvl="2">
      <w:start w:val="1"/>
      <w:numFmt w:val="decimal"/>
      <w:pStyle w:val="111punktas"/>
      <w:lvlText w:val="%1.%2.%3."/>
      <w:lvlJc w:val="left"/>
      <w:pPr>
        <w:ind w:left="2381" w:hanging="680"/>
      </w:pPr>
      <w:rPr>
        <w:rFonts w:hint="default"/>
      </w:rPr>
    </w:lvl>
    <w:lvl w:ilvl="3">
      <w:start w:val="1"/>
      <w:numFmt w:val="decimal"/>
      <w:pStyle w:val="1111punktas"/>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 w15:restartNumberingAfterBreak="0">
    <w:nsid w:val="25C23767"/>
    <w:multiLevelType w:val="hybridMultilevel"/>
    <w:tmpl w:val="36EC4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A7AC9"/>
    <w:multiLevelType w:val="multilevel"/>
    <w:tmpl w:val="5726CC1A"/>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3" w15:restartNumberingAfterBreak="0">
    <w:nsid w:val="30BB4064"/>
    <w:multiLevelType w:val="multilevel"/>
    <w:tmpl w:val="48A42F76"/>
    <w:lvl w:ilvl="0">
      <w:start w:val="1"/>
      <w:numFmt w:val="decimal"/>
      <w:lvlText w:val="%1."/>
      <w:lvlJc w:val="left"/>
      <w:pPr>
        <w:ind w:left="720" w:hanging="360"/>
      </w:pPr>
      <w:rPr>
        <w:rFonts w:hint="default"/>
        <w:b/>
      </w:rPr>
    </w:lvl>
    <w:lvl w:ilvl="1">
      <w:start w:val="1"/>
      <w:numFmt w:val="decimal"/>
      <w:isLgl/>
      <w:lvlText w:val="%1.%2."/>
      <w:lvlJc w:val="left"/>
      <w:pPr>
        <w:ind w:left="5524" w:hanging="42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7D020719"/>
    <w:multiLevelType w:val="hybridMultilevel"/>
    <w:tmpl w:val="4FCE0D4C"/>
    <w:lvl w:ilvl="0" w:tplc="04270017">
      <w:start w:val="1"/>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739983935">
    <w:abstractNumId w:val="4"/>
  </w:num>
  <w:num w:numId="2" w16cid:durableId="800466902">
    <w:abstractNumId w:val="2"/>
  </w:num>
  <w:num w:numId="3" w16cid:durableId="1857036774">
    <w:abstractNumId w:val="3"/>
  </w:num>
  <w:num w:numId="4" w16cid:durableId="1005092115">
    <w:abstractNumId w:val="0"/>
  </w:num>
  <w:num w:numId="5" w16cid:durableId="2058503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zNTG1MLAwNDC2NLNU0lEKTi0uzszPAykwNK4FALg8UVUtAAAA"/>
  </w:docVars>
  <w:rsids>
    <w:rsidRoot w:val="001E5907"/>
    <w:rsid w:val="000054DD"/>
    <w:rsid w:val="00013774"/>
    <w:rsid w:val="0006253C"/>
    <w:rsid w:val="00063994"/>
    <w:rsid w:val="0007767A"/>
    <w:rsid w:val="00084D72"/>
    <w:rsid w:val="000A2ECC"/>
    <w:rsid w:val="000C0E69"/>
    <w:rsid w:val="000D44C8"/>
    <w:rsid w:val="000D7646"/>
    <w:rsid w:val="000D775A"/>
    <w:rsid w:val="000F63DA"/>
    <w:rsid w:val="00113C8A"/>
    <w:rsid w:val="00120332"/>
    <w:rsid w:val="00163FDC"/>
    <w:rsid w:val="001655D1"/>
    <w:rsid w:val="001657F0"/>
    <w:rsid w:val="00172024"/>
    <w:rsid w:val="001741B5"/>
    <w:rsid w:val="001A08E7"/>
    <w:rsid w:val="001A1795"/>
    <w:rsid w:val="001A7C75"/>
    <w:rsid w:val="001C38AC"/>
    <w:rsid w:val="001D5050"/>
    <w:rsid w:val="001E5907"/>
    <w:rsid w:val="001F5257"/>
    <w:rsid w:val="0021234A"/>
    <w:rsid w:val="002161CC"/>
    <w:rsid w:val="002273F3"/>
    <w:rsid w:val="002455B4"/>
    <w:rsid w:val="00270AB9"/>
    <w:rsid w:val="0027221F"/>
    <w:rsid w:val="00291727"/>
    <w:rsid w:val="002C507F"/>
    <w:rsid w:val="002D280D"/>
    <w:rsid w:val="002E73B5"/>
    <w:rsid w:val="002F6D90"/>
    <w:rsid w:val="00337E17"/>
    <w:rsid w:val="003406C3"/>
    <w:rsid w:val="00357E92"/>
    <w:rsid w:val="00365578"/>
    <w:rsid w:val="003720E9"/>
    <w:rsid w:val="0037495D"/>
    <w:rsid w:val="00394654"/>
    <w:rsid w:val="003C1CB8"/>
    <w:rsid w:val="00411A9C"/>
    <w:rsid w:val="00425015"/>
    <w:rsid w:val="00434417"/>
    <w:rsid w:val="0045772D"/>
    <w:rsid w:val="00494C0B"/>
    <w:rsid w:val="004D064F"/>
    <w:rsid w:val="004D2636"/>
    <w:rsid w:val="004D38BD"/>
    <w:rsid w:val="0050731B"/>
    <w:rsid w:val="00507DD4"/>
    <w:rsid w:val="00524E25"/>
    <w:rsid w:val="00557078"/>
    <w:rsid w:val="00570981"/>
    <w:rsid w:val="005813A4"/>
    <w:rsid w:val="005A3FD3"/>
    <w:rsid w:val="005B04C4"/>
    <w:rsid w:val="005C68C9"/>
    <w:rsid w:val="005E2E64"/>
    <w:rsid w:val="005F233D"/>
    <w:rsid w:val="005F2DCE"/>
    <w:rsid w:val="00605320"/>
    <w:rsid w:val="0060794C"/>
    <w:rsid w:val="006133DB"/>
    <w:rsid w:val="00651E09"/>
    <w:rsid w:val="00656DB8"/>
    <w:rsid w:val="006824B4"/>
    <w:rsid w:val="006856D9"/>
    <w:rsid w:val="00685F35"/>
    <w:rsid w:val="006A48A9"/>
    <w:rsid w:val="006B04CB"/>
    <w:rsid w:val="006C3A11"/>
    <w:rsid w:val="006F0262"/>
    <w:rsid w:val="00703104"/>
    <w:rsid w:val="00746E07"/>
    <w:rsid w:val="00757583"/>
    <w:rsid w:val="00763564"/>
    <w:rsid w:val="0078404A"/>
    <w:rsid w:val="007A1DE2"/>
    <w:rsid w:val="007A1DFD"/>
    <w:rsid w:val="007B572C"/>
    <w:rsid w:val="007D6DE5"/>
    <w:rsid w:val="007E61F2"/>
    <w:rsid w:val="007F40D4"/>
    <w:rsid w:val="0080544B"/>
    <w:rsid w:val="00811B44"/>
    <w:rsid w:val="00821C59"/>
    <w:rsid w:val="00826C4D"/>
    <w:rsid w:val="0089070F"/>
    <w:rsid w:val="008A2010"/>
    <w:rsid w:val="008A3C43"/>
    <w:rsid w:val="008A6102"/>
    <w:rsid w:val="008B3863"/>
    <w:rsid w:val="008C006C"/>
    <w:rsid w:val="008D3B56"/>
    <w:rsid w:val="00943E77"/>
    <w:rsid w:val="009445C5"/>
    <w:rsid w:val="00951524"/>
    <w:rsid w:val="00952D79"/>
    <w:rsid w:val="0096060A"/>
    <w:rsid w:val="00983D64"/>
    <w:rsid w:val="00993D4A"/>
    <w:rsid w:val="009A1546"/>
    <w:rsid w:val="00A06831"/>
    <w:rsid w:val="00A207B6"/>
    <w:rsid w:val="00A50AC9"/>
    <w:rsid w:val="00A55D95"/>
    <w:rsid w:val="00A6675B"/>
    <w:rsid w:val="00A80FE7"/>
    <w:rsid w:val="00A90333"/>
    <w:rsid w:val="00AB06E5"/>
    <w:rsid w:val="00AB3D1F"/>
    <w:rsid w:val="00AD2C25"/>
    <w:rsid w:val="00B11664"/>
    <w:rsid w:val="00B21B31"/>
    <w:rsid w:val="00B56714"/>
    <w:rsid w:val="00B63554"/>
    <w:rsid w:val="00BB1223"/>
    <w:rsid w:val="00BE644F"/>
    <w:rsid w:val="00C00D15"/>
    <w:rsid w:val="00C11374"/>
    <w:rsid w:val="00C41231"/>
    <w:rsid w:val="00C562AA"/>
    <w:rsid w:val="00C71F65"/>
    <w:rsid w:val="00C8336B"/>
    <w:rsid w:val="00C866C1"/>
    <w:rsid w:val="00C90A80"/>
    <w:rsid w:val="00CD588D"/>
    <w:rsid w:val="00CE0796"/>
    <w:rsid w:val="00CE465E"/>
    <w:rsid w:val="00CF70CD"/>
    <w:rsid w:val="00D20090"/>
    <w:rsid w:val="00D30B2A"/>
    <w:rsid w:val="00DE7B76"/>
    <w:rsid w:val="00DF6F6B"/>
    <w:rsid w:val="00E60048"/>
    <w:rsid w:val="00EA1AD0"/>
    <w:rsid w:val="00EA1F70"/>
    <w:rsid w:val="00EC59B8"/>
    <w:rsid w:val="00F07436"/>
    <w:rsid w:val="00F14F52"/>
    <w:rsid w:val="00F34E8E"/>
    <w:rsid w:val="00F364BA"/>
    <w:rsid w:val="00F55B7D"/>
    <w:rsid w:val="00F60A5A"/>
    <w:rsid w:val="00F66795"/>
    <w:rsid w:val="00F87F1E"/>
    <w:rsid w:val="00FA27EF"/>
    <w:rsid w:val="00FD14ED"/>
    <w:rsid w:val="00FF0DAD"/>
    <w:rsid w:val="00FF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CCFF"/>
  <w15:chartTrackingRefBased/>
  <w15:docId w15:val="{D7EA00B9-6BD3-41BE-B9BF-A8D2A4F6D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907"/>
    <w:rPr>
      <w:lang w:val="lt-LT"/>
    </w:rPr>
  </w:style>
  <w:style w:type="paragraph" w:styleId="Heading1">
    <w:name w:val="heading 1"/>
    <w:basedOn w:val="Normal"/>
    <w:link w:val="Heading1Char"/>
    <w:uiPriority w:val="9"/>
    <w:qFormat/>
    <w:rsid w:val="000A2EC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907"/>
    <w:pPr>
      <w:ind w:left="720"/>
      <w:contextualSpacing/>
    </w:pPr>
  </w:style>
  <w:style w:type="paragraph" w:styleId="CommentText">
    <w:name w:val="annotation text"/>
    <w:basedOn w:val="Normal"/>
    <w:link w:val="CommentTextChar"/>
    <w:uiPriority w:val="99"/>
    <w:unhideWhenUsed/>
    <w:rsid w:val="001E5907"/>
    <w:pPr>
      <w:spacing w:line="240" w:lineRule="auto"/>
    </w:pPr>
    <w:rPr>
      <w:sz w:val="20"/>
      <w:szCs w:val="20"/>
    </w:rPr>
  </w:style>
  <w:style w:type="character" w:customStyle="1" w:styleId="CommentTextChar">
    <w:name w:val="Comment Text Char"/>
    <w:basedOn w:val="DefaultParagraphFont"/>
    <w:link w:val="CommentText"/>
    <w:uiPriority w:val="99"/>
    <w:rsid w:val="001E5907"/>
    <w:rPr>
      <w:sz w:val="20"/>
      <w:szCs w:val="20"/>
      <w:lang w:val="lt-LT"/>
    </w:rPr>
  </w:style>
  <w:style w:type="paragraph" w:styleId="Header">
    <w:name w:val="header"/>
    <w:basedOn w:val="Normal"/>
    <w:link w:val="HeaderChar"/>
    <w:uiPriority w:val="99"/>
    <w:unhideWhenUsed/>
    <w:rsid w:val="001E5907"/>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907"/>
    <w:rPr>
      <w:lang w:val="lt-LT"/>
    </w:rPr>
  </w:style>
  <w:style w:type="table" w:styleId="TableGrid">
    <w:name w:val="Table Grid"/>
    <w:basedOn w:val="TableNormal"/>
    <w:uiPriority w:val="39"/>
    <w:rsid w:val="001E5907"/>
    <w:pPr>
      <w:spacing w:after="0" w:line="240" w:lineRule="auto"/>
    </w:pPr>
    <w:rPr>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1E5907"/>
  </w:style>
  <w:style w:type="paragraph" w:customStyle="1" w:styleId="SLONormal">
    <w:name w:val="SLO Normal"/>
    <w:link w:val="SLONormalChar"/>
    <w:rsid w:val="001E5907"/>
    <w:pPr>
      <w:overflowPunct w:val="0"/>
      <w:autoSpaceDE w:val="0"/>
      <w:autoSpaceDN w:val="0"/>
      <w:adjustRightInd w:val="0"/>
      <w:spacing w:before="120" w:after="120" w:line="240" w:lineRule="auto"/>
      <w:jc w:val="both"/>
      <w:textAlignment w:val="baseline"/>
    </w:pPr>
    <w:rPr>
      <w:rFonts w:ascii="Times New Roman" w:eastAsia="SimSun" w:hAnsi="Times New Roman" w:cs="Times New Roman"/>
      <w:noProof/>
      <w:sz w:val="24"/>
      <w:szCs w:val="24"/>
      <w:lang w:val="en-GB"/>
    </w:rPr>
  </w:style>
  <w:style w:type="character" w:customStyle="1" w:styleId="SLONormalChar">
    <w:name w:val="SLO Normal Char"/>
    <w:link w:val="SLONormal"/>
    <w:rsid w:val="001E5907"/>
    <w:rPr>
      <w:rFonts w:ascii="Times New Roman" w:eastAsia="SimSun" w:hAnsi="Times New Roman" w:cs="Times New Roman"/>
      <w:noProof/>
      <w:sz w:val="24"/>
      <w:szCs w:val="24"/>
      <w:lang w:val="en-GB"/>
    </w:rPr>
  </w:style>
  <w:style w:type="paragraph" w:customStyle="1" w:styleId="1punktas">
    <w:name w:val="1 punktas"/>
    <w:qFormat/>
    <w:rsid w:val="001E5907"/>
    <w:pPr>
      <w:numPr>
        <w:numId w:val="4"/>
      </w:numPr>
      <w:spacing w:after="120" w:line="276" w:lineRule="auto"/>
      <w:ind w:left="993" w:hanging="426"/>
      <w:contextualSpacing/>
      <w:jc w:val="both"/>
    </w:pPr>
    <w:rPr>
      <w:rFonts w:ascii="Times New Roman" w:eastAsia="Calibri" w:hAnsi="Times New Roman" w:cs="Times New Roman"/>
      <w:b/>
      <w:lang w:val="lt-LT"/>
    </w:rPr>
  </w:style>
  <w:style w:type="paragraph" w:customStyle="1" w:styleId="11punktas">
    <w:name w:val="1.1 punktas"/>
    <w:qFormat/>
    <w:rsid w:val="001E5907"/>
    <w:pPr>
      <w:numPr>
        <w:ilvl w:val="1"/>
        <w:numId w:val="4"/>
      </w:numPr>
      <w:spacing w:after="120" w:line="276" w:lineRule="auto"/>
      <w:ind w:left="1418" w:hanging="454"/>
      <w:contextualSpacing/>
      <w:jc w:val="both"/>
    </w:pPr>
    <w:rPr>
      <w:rFonts w:ascii="Times New Roman" w:eastAsia="Calibri" w:hAnsi="Times New Roman" w:cs="Times New Roman"/>
      <w:lang w:val="lt-LT"/>
    </w:rPr>
  </w:style>
  <w:style w:type="paragraph" w:customStyle="1" w:styleId="111punktas">
    <w:name w:val="1.1.1 punktas"/>
    <w:basedOn w:val="11punktas"/>
    <w:qFormat/>
    <w:rsid w:val="001E5907"/>
    <w:pPr>
      <w:numPr>
        <w:ilvl w:val="2"/>
      </w:numPr>
      <w:spacing w:after="0"/>
      <w:ind w:left="2127" w:hanging="709"/>
      <w:contextualSpacing w:val="0"/>
    </w:pPr>
  </w:style>
  <w:style w:type="paragraph" w:customStyle="1" w:styleId="1111punktas">
    <w:name w:val="1.1.1.1 punktas"/>
    <w:basedOn w:val="111punktas"/>
    <w:qFormat/>
    <w:rsid w:val="001E5907"/>
    <w:pPr>
      <w:numPr>
        <w:ilvl w:val="3"/>
      </w:numPr>
      <w:tabs>
        <w:tab w:val="left" w:pos="3119"/>
      </w:tabs>
      <w:ind w:left="3118" w:hanging="992"/>
    </w:pPr>
  </w:style>
  <w:style w:type="character" w:styleId="CommentReference">
    <w:name w:val="annotation reference"/>
    <w:basedOn w:val="DefaultParagraphFont"/>
    <w:uiPriority w:val="99"/>
    <w:semiHidden/>
    <w:unhideWhenUsed/>
    <w:rsid w:val="00557078"/>
    <w:rPr>
      <w:sz w:val="16"/>
      <w:szCs w:val="16"/>
    </w:rPr>
  </w:style>
  <w:style w:type="paragraph" w:styleId="CommentSubject">
    <w:name w:val="annotation subject"/>
    <w:basedOn w:val="CommentText"/>
    <w:next w:val="CommentText"/>
    <w:link w:val="CommentSubjectChar"/>
    <w:uiPriority w:val="99"/>
    <w:semiHidden/>
    <w:unhideWhenUsed/>
    <w:rsid w:val="00557078"/>
    <w:rPr>
      <w:b/>
      <w:bCs/>
    </w:rPr>
  </w:style>
  <w:style w:type="character" w:customStyle="1" w:styleId="CommentSubjectChar">
    <w:name w:val="Comment Subject Char"/>
    <w:basedOn w:val="CommentTextChar"/>
    <w:link w:val="CommentSubject"/>
    <w:uiPriority w:val="99"/>
    <w:semiHidden/>
    <w:rsid w:val="00557078"/>
    <w:rPr>
      <w:b/>
      <w:bCs/>
      <w:sz w:val="20"/>
      <w:szCs w:val="20"/>
      <w:lang w:val="lt-LT"/>
    </w:rPr>
  </w:style>
  <w:style w:type="paragraph" w:styleId="BalloonText">
    <w:name w:val="Balloon Text"/>
    <w:basedOn w:val="Normal"/>
    <w:link w:val="BalloonTextChar"/>
    <w:uiPriority w:val="99"/>
    <w:semiHidden/>
    <w:unhideWhenUsed/>
    <w:rsid w:val="005570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078"/>
    <w:rPr>
      <w:rFonts w:ascii="Segoe UI" w:hAnsi="Segoe UI" w:cs="Segoe UI"/>
      <w:sz w:val="18"/>
      <w:szCs w:val="18"/>
      <w:lang w:val="lt-LT"/>
    </w:rPr>
  </w:style>
  <w:style w:type="paragraph" w:styleId="Title">
    <w:name w:val="Title"/>
    <w:basedOn w:val="Normal"/>
    <w:link w:val="TitleChar"/>
    <w:qFormat/>
    <w:rsid w:val="0037495D"/>
    <w:pPr>
      <w:spacing w:after="120" w:line="240" w:lineRule="auto"/>
      <w:jc w:val="center"/>
    </w:pPr>
    <w:rPr>
      <w:rFonts w:ascii="Times New Roman" w:eastAsia="Times New Roman" w:hAnsi="Times New Roman" w:cs="Times New Roman"/>
      <w:b/>
      <w:sz w:val="24"/>
      <w:szCs w:val="24"/>
      <w:lang w:eastAsia="x-none"/>
    </w:rPr>
  </w:style>
  <w:style w:type="character" w:customStyle="1" w:styleId="TitleChar">
    <w:name w:val="Title Char"/>
    <w:basedOn w:val="DefaultParagraphFont"/>
    <w:link w:val="Title"/>
    <w:rsid w:val="0037495D"/>
    <w:rPr>
      <w:rFonts w:ascii="Times New Roman" w:eastAsia="Times New Roman" w:hAnsi="Times New Roman" w:cs="Times New Roman"/>
      <w:b/>
      <w:sz w:val="24"/>
      <w:szCs w:val="24"/>
      <w:lang w:val="lt-LT" w:eastAsia="x-none"/>
    </w:rPr>
  </w:style>
  <w:style w:type="character" w:customStyle="1" w:styleId="Heading1Char">
    <w:name w:val="Heading 1 Char"/>
    <w:basedOn w:val="DefaultParagraphFont"/>
    <w:link w:val="Heading1"/>
    <w:uiPriority w:val="9"/>
    <w:rsid w:val="000A2EC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7483">
      <w:bodyDiv w:val="1"/>
      <w:marLeft w:val="0"/>
      <w:marRight w:val="0"/>
      <w:marTop w:val="0"/>
      <w:marBottom w:val="0"/>
      <w:divBdr>
        <w:top w:val="none" w:sz="0" w:space="0" w:color="auto"/>
        <w:left w:val="none" w:sz="0" w:space="0" w:color="auto"/>
        <w:bottom w:val="none" w:sz="0" w:space="0" w:color="auto"/>
        <w:right w:val="none" w:sz="0" w:space="0" w:color="auto"/>
      </w:divBdr>
      <w:divsChild>
        <w:div w:id="1909028152">
          <w:marLeft w:val="0"/>
          <w:marRight w:val="0"/>
          <w:marTop w:val="0"/>
          <w:marBottom w:val="0"/>
          <w:divBdr>
            <w:top w:val="none" w:sz="0" w:space="0" w:color="auto"/>
            <w:left w:val="none" w:sz="0" w:space="0" w:color="auto"/>
            <w:bottom w:val="none" w:sz="0" w:space="0" w:color="auto"/>
            <w:right w:val="none" w:sz="0" w:space="0" w:color="auto"/>
          </w:divBdr>
        </w:div>
      </w:divsChild>
    </w:div>
    <w:div w:id="102379722">
      <w:bodyDiv w:val="1"/>
      <w:marLeft w:val="0"/>
      <w:marRight w:val="0"/>
      <w:marTop w:val="0"/>
      <w:marBottom w:val="0"/>
      <w:divBdr>
        <w:top w:val="none" w:sz="0" w:space="0" w:color="auto"/>
        <w:left w:val="none" w:sz="0" w:space="0" w:color="auto"/>
        <w:bottom w:val="none" w:sz="0" w:space="0" w:color="auto"/>
        <w:right w:val="none" w:sz="0" w:space="0" w:color="auto"/>
      </w:divBdr>
    </w:div>
    <w:div w:id="683672716">
      <w:bodyDiv w:val="1"/>
      <w:marLeft w:val="0"/>
      <w:marRight w:val="0"/>
      <w:marTop w:val="0"/>
      <w:marBottom w:val="0"/>
      <w:divBdr>
        <w:top w:val="none" w:sz="0" w:space="0" w:color="auto"/>
        <w:left w:val="none" w:sz="0" w:space="0" w:color="auto"/>
        <w:bottom w:val="none" w:sz="0" w:space="0" w:color="auto"/>
        <w:right w:val="none" w:sz="0" w:space="0" w:color="auto"/>
      </w:divBdr>
    </w:div>
    <w:div w:id="183798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EA4B2-46DB-4413-BF6D-304CB8BDF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2274</Words>
  <Characters>16260</Characters>
  <Application>Microsoft Office Word</Application>
  <DocSecurity>0</DocSecurity>
  <Lines>301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Jevgenija</dc:creator>
  <cp:keywords/>
  <dc:description/>
  <cp:lastModifiedBy>gintare</cp:lastModifiedBy>
  <cp:revision>4</cp:revision>
  <dcterms:created xsi:type="dcterms:W3CDTF">2023-03-31T07:36:00Z</dcterms:created>
  <dcterms:modified xsi:type="dcterms:W3CDTF">2023-03-31T08:30:00Z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5a566ece2c0239f5687910acab490643cce93df6070f3942d9fedec224d03fad</vt:lpwstr>
  </property>
</Properties>
</file>