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AD3A3" w14:textId="5A9EA875" w:rsidR="00F43383" w:rsidRPr="007D2E4E" w:rsidRDefault="00F43383" w:rsidP="004C08D8">
      <w:pPr>
        <w:rPr>
          <w:lang w:val="da-DK" w:eastAsia="da-DK"/>
        </w:rPr>
      </w:pPr>
      <w:bookmarkStart w:id="0" w:name="_Hlk115419253"/>
      <w:bookmarkEnd w:id="0"/>
      <w:r w:rsidRPr="007D2E4E">
        <w:rPr>
          <w:noProof/>
          <w:lang w:val="da-DK" w:eastAsia="da-DK"/>
        </w:rPr>
        <w:drawing>
          <wp:inline distT="0" distB="0" distL="0" distR="0" wp14:anchorId="234D50A7" wp14:editId="04DAFB07">
            <wp:extent cx="1543050" cy="414655"/>
            <wp:effectExtent l="0" t="0" r="6350" b="4445"/>
            <wp:docPr id="6" name="Billede 6" descr="https://www.biorxiv.org/sites/default/files/site_logo/bioRxiv_logo_hom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iorxiv.org/sites/default/files/site_logo/bioRxiv_logo_homepage.png"/>
                    <pic:cNvPicPr>
                      <a:picLocks noChangeAspect="1" noChangeArrowheads="1"/>
                    </pic:cNvPicPr>
                  </pic:nvPicPr>
                  <pic:blipFill rotWithShape="1">
                    <a:blip r:embed="rId8">
                      <a:extLst>
                        <a:ext uri="{28A0092B-C50C-407E-A947-70E740481C1C}">
                          <a14:useLocalDpi xmlns:a14="http://schemas.microsoft.com/office/drawing/2010/main" val="0"/>
                        </a:ext>
                      </a:extLst>
                    </a:blip>
                    <a:srcRect b="22636"/>
                    <a:stretch/>
                  </pic:blipFill>
                  <pic:spPr bwMode="auto">
                    <a:xfrm>
                      <a:off x="0" y="0"/>
                      <a:ext cx="1543050" cy="414655"/>
                    </a:xfrm>
                    <a:prstGeom prst="rect">
                      <a:avLst/>
                    </a:prstGeom>
                    <a:noFill/>
                    <a:ln>
                      <a:noFill/>
                    </a:ln>
                    <a:extLst>
                      <a:ext uri="{53640926-AAD7-44D8-BBD7-CCE9431645EC}">
                        <a14:shadowObscured xmlns:a14="http://schemas.microsoft.com/office/drawing/2010/main"/>
                      </a:ext>
                    </a:extLst>
                  </pic:spPr>
                </pic:pic>
              </a:graphicData>
            </a:graphic>
          </wp:inline>
        </w:drawing>
      </w:r>
      <w:r w:rsidRPr="007D2E4E">
        <w:rPr>
          <w:lang w:val="da-DK" w:eastAsia="da-DK"/>
        </w:rPr>
        <w:fldChar w:fldCharType="begin"/>
      </w:r>
      <w:r w:rsidRPr="007D2E4E">
        <w:rPr>
          <w:lang w:val="da-DK" w:eastAsia="da-DK"/>
        </w:rPr>
        <w:instrText xml:space="preserve"> INCLUDEPICTURE "https://www.biorxiv.org/sites/default/files/site_logo/bioRxiv_logo_homepage.png" \* MERGEFORMATINET </w:instrText>
      </w:r>
      <w:r w:rsidRPr="007D2E4E">
        <w:rPr>
          <w:lang w:val="da-DK" w:eastAsia="da-DK"/>
        </w:rPr>
        <w:fldChar w:fldCharType="end"/>
      </w:r>
    </w:p>
    <w:p w14:paraId="71DCFF66" w14:textId="57A98544" w:rsidR="001A2869" w:rsidRDefault="00D565D6" w:rsidP="008B30A2">
      <w:pPr>
        <w:rPr>
          <w:rFonts w:ascii="Helvetica" w:eastAsiaTheme="majorEastAsia" w:hAnsi="Helvetica" w:cs="FiraGO Medium"/>
          <w:b/>
          <w:bCs/>
          <w:kern w:val="28"/>
          <w:sz w:val="42"/>
          <w:szCs w:val="44"/>
        </w:rPr>
      </w:pPr>
      <w:r w:rsidRPr="00D565D6">
        <w:rPr>
          <w:rFonts w:ascii="Helvetica" w:eastAsiaTheme="majorEastAsia" w:hAnsi="Helvetica" w:cs="FiraGO Medium"/>
          <w:b/>
          <w:bCs/>
          <w:kern w:val="28"/>
          <w:sz w:val="42"/>
          <w:szCs w:val="44"/>
        </w:rPr>
        <w:t>Multisensory integration and stress as modulators of action tremor</w:t>
      </w:r>
    </w:p>
    <w:p w14:paraId="1D6A7731" w14:textId="77777777" w:rsidR="00D565D6" w:rsidRPr="008B30A2" w:rsidRDefault="00D565D6" w:rsidP="008B30A2"/>
    <w:p w14:paraId="72D8A150" w14:textId="1C779BE0" w:rsidR="00BF7C64" w:rsidRPr="00D565D6" w:rsidRDefault="00D565D6" w:rsidP="00FE6BA4">
      <w:pPr>
        <w:pStyle w:val="AuthorName"/>
        <w:rPr>
          <w:rStyle w:val="AuthorNameSuperscriptTegn"/>
          <w:b/>
          <w:sz w:val="22"/>
          <w:szCs w:val="22"/>
          <w:lang w:val="de-DE"/>
        </w:rPr>
        <w:sectPr w:rsidR="00BF7C64" w:rsidRPr="00D565D6" w:rsidSect="005B488C">
          <w:headerReference w:type="even" r:id="rId9"/>
          <w:headerReference w:type="default" r:id="rId10"/>
          <w:footerReference w:type="default" r:id="rId11"/>
          <w:footerReference w:type="first" r:id="rId12"/>
          <w:type w:val="continuous"/>
          <w:pgSz w:w="11900" w:h="16840" w:code="9"/>
          <w:pgMar w:top="1134" w:right="737" w:bottom="1304" w:left="737" w:header="720" w:footer="720" w:gutter="0"/>
          <w:cols w:space="720"/>
          <w:titlePg/>
          <w:docGrid w:linePitch="360"/>
        </w:sectPr>
      </w:pPr>
      <w:r w:rsidRPr="00D565D6">
        <w:rPr>
          <w:szCs w:val="22"/>
          <w:lang w:val="de-DE"/>
        </w:rPr>
        <w:t xml:space="preserve">Julius </w:t>
      </w:r>
      <w:proofErr w:type="spellStart"/>
      <w:r w:rsidRPr="00D565D6">
        <w:rPr>
          <w:szCs w:val="22"/>
          <w:lang w:val="de-DE"/>
        </w:rPr>
        <w:t>Welzel</w:t>
      </w:r>
      <w:r w:rsidR="000B1B4D" w:rsidRPr="00D565D6">
        <w:rPr>
          <w:color w:val="C00000"/>
          <w:szCs w:val="22"/>
          <w:vertAlign w:val="superscript"/>
          <w:lang w:val="de-DE"/>
        </w:rPr>
        <w:t>a</w:t>
      </w:r>
      <w:proofErr w:type="spellEnd"/>
      <w:r w:rsidR="00D94295">
        <w:rPr>
          <w:color w:val="C00000"/>
          <w:szCs w:val="22"/>
          <w:vertAlign w:val="superscript"/>
          <w:lang w:val="de-DE"/>
        </w:rPr>
        <w:t>*</w:t>
      </w:r>
      <w:r w:rsidRPr="00D565D6">
        <w:rPr>
          <w:szCs w:val="22"/>
          <w:lang w:val="de-DE"/>
        </w:rPr>
        <w:t xml:space="preserve">, Julian </w:t>
      </w:r>
      <w:proofErr w:type="spellStart"/>
      <w:r w:rsidRPr="00D565D6">
        <w:rPr>
          <w:szCs w:val="22"/>
          <w:lang w:val="de-DE"/>
        </w:rPr>
        <w:t>Keil</w:t>
      </w:r>
      <w:r w:rsidR="00D94295">
        <w:rPr>
          <w:rStyle w:val="AuthorNameSuperscriptTegn"/>
          <w:b/>
          <w:sz w:val="22"/>
          <w:szCs w:val="22"/>
          <w:lang w:val="de-DE"/>
        </w:rPr>
        <w:t>b</w:t>
      </w:r>
      <w:proofErr w:type="spellEnd"/>
      <w:r w:rsidRPr="00D565D6">
        <w:rPr>
          <w:szCs w:val="22"/>
          <w:lang w:val="de-DE"/>
        </w:rPr>
        <w:t xml:space="preserve">, </w:t>
      </w:r>
      <w:r w:rsidR="00D94295">
        <w:rPr>
          <w:szCs w:val="22"/>
          <w:lang w:val="de-DE"/>
        </w:rPr>
        <w:t xml:space="preserve">Miriam </w:t>
      </w:r>
      <w:proofErr w:type="spellStart"/>
      <w:r w:rsidR="00D94295">
        <w:rPr>
          <w:szCs w:val="22"/>
          <w:lang w:val="de-DE"/>
        </w:rPr>
        <w:t>Günthe</w:t>
      </w:r>
      <w:r w:rsidR="00D94295" w:rsidRPr="00D565D6">
        <w:rPr>
          <w:rStyle w:val="AuthorNameSuperscriptTegn"/>
          <w:b/>
          <w:sz w:val="22"/>
          <w:szCs w:val="22"/>
          <w:lang w:val="de-DE"/>
        </w:rPr>
        <w:t>a</w:t>
      </w:r>
      <w:proofErr w:type="spellEnd"/>
      <w:r w:rsidR="00D94295" w:rsidRPr="00D565D6">
        <w:rPr>
          <w:szCs w:val="22"/>
          <w:lang w:val="de-DE"/>
        </w:rPr>
        <w:t xml:space="preserve">, </w:t>
      </w:r>
      <w:r w:rsidR="00D94295">
        <w:rPr>
          <w:szCs w:val="22"/>
          <w:lang w:val="de-DE"/>
        </w:rPr>
        <w:t xml:space="preserve">Gesine </w:t>
      </w:r>
      <w:proofErr w:type="spellStart"/>
      <w:r w:rsidR="00D94295">
        <w:rPr>
          <w:szCs w:val="22"/>
          <w:lang w:val="de-DE"/>
        </w:rPr>
        <w:t>Hermann</w:t>
      </w:r>
      <w:r w:rsidR="00D94295" w:rsidRPr="00D565D6">
        <w:rPr>
          <w:rStyle w:val="AuthorNameSuperscriptTegn"/>
          <w:b/>
          <w:sz w:val="22"/>
          <w:szCs w:val="22"/>
          <w:lang w:val="de-DE"/>
        </w:rPr>
        <w:t>a</w:t>
      </w:r>
      <w:proofErr w:type="spellEnd"/>
      <w:r w:rsidR="00D94295" w:rsidRPr="00D565D6">
        <w:rPr>
          <w:szCs w:val="22"/>
          <w:lang w:val="de-DE"/>
        </w:rPr>
        <w:t xml:space="preserve">, </w:t>
      </w:r>
      <w:r w:rsidR="00D94295">
        <w:rPr>
          <w:szCs w:val="22"/>
          <w:lang w:val="de-DE"/>
        </w:rPr>
        <w:t xml:space="preserve">Walter </w:t>
      </w:r>
      <w:proofErr w:type="spellStart"/>
      <w:r w:rsidR="00D94295">
        <w:rPr>
          <w:szCs w:val="22"/>
          <w:lang w:val="de-DE"/>
        </w:rPr>
        <w:t>Maetzler</w:t>
      </w:r>
      <w:r w:rsidR="00D94295" w:rsidRPr="00D565D6">
        <w:rPr>
          <w:rStyle w:val="AuthorNameSuperscriptTegn"/>
          <w:b/>
          <w:sz w:val="22"/>
          <w:szCs w:val="22"/>
          <w:lang w:val="de-DE"/>
        </w:rPr>
        <w:t>a</w:t>
      </w:r>
      <w:proofErr w:type="spellEnd"/>
      <w:r w:rsidR="00D94295" w:rsidRPr="00D565D6">
        <w:rPr>
          <w:szCs w:val="22"/>
          <w:lang w:val="de-DE"/>
        </w:rPr>
        <w:t xml:space="preserve">, </w:t>
      </w:r>
      <w:r w:rsidRPr="00D565D6">
        <w:rPr>
          <w:szCs w:val="22"/>
          <w:lang w:val="de-DE"/>
        </w:rPr>
        <w:t xml:space="preserve">Günther </w:t>
      </w:r>
      <w:proofErr w:type="spellStart"/>
      <w:r w:rsidRPr="00D565D6">
        <w:rPr>
          <w:szCs w:val="22"/>
          <w:lang w:val="de-DE"/>
        </w:rPr>
        <w:t>Deuschl</w:t>
      </w:r>
      <w:r w:rsidRPr="00D565D6">
        <w:rPr>
          <w:rStyle w:val="AuthorNameSuperscriptTegn"/>
          <w:b/>
          <w:sz w:val="22"/>
          <w:szCs w:val="22"/>
          <w:lang w:val="de-DE"/>
        </w:rPr>
        <w:t>a</w:t>
      </w:r>
      <w:proofErr w:type="spellEnd"/>
      <w:r w:rsidRPr="00D565D6">
        <w:rPr>
          <w:szCs w:val="22"/>
          <w:lang w:val="de-DE"/>
        </w:rPr>
        <w:t xml:space="preserve"> </w:t>
      </w:r>
      <w:r w:rsidR="00540BBF" w:rsidRPr="00D565D6">
        <w:rPr>
          <w:szCs w:val="22"/>
          <w:lang w:val="de-DE"/>
        </w:rPr>
        <w:t xml:space="preserve">and </w:t>
      </w:r>
      <w:r w:rsidRPr="00D565D6">
        <w:rPr>
          <w:szCs w:val="22"/>
          <w:lang w:val="de-DE"/>
        </w:rPr>
        <w:t xml:space="preserve">Jos </w:t>
      </w:r>
      <w:proofErr w:type="spellStart"/>
      <w:r w:rsidRPr="00D565D6">
        <w:rPr>
          <w:szCs w:val="22"/>
          <w:lang w:val="de-DE"/>
        </w:rPr>
        <w:t>Becktepe</w:t>
      </w:r>
      <w:r w:rsidR="00093E7F" w:rsidRPr="00D565D6">
        <w:rPr>
          <w:rStyle w:val="AuthorNameSuperscriptTegn"/>
          <w:b/>
          <w:sz w:val="22"/>
          <w:szCs w:val="22"/>
          <w:lang w:val="de-DE"/>
        </w:rPr>
        <w:t>a</w:t>
      </w:r>
      <w:proofErr w:type="spellEnd"/>
    </w:p>
    <w:p w14:paraId="048EFBB8" w14:textId="493B0B92" w:rsidR="00470193" w:rsidRPr="00D565D6" w:rsidRDefault="00470193" w:rsidP="00470193">
      <w:pPr>
        <w:pStyle w:val="AuthorAffiliation"/>
        <w:rPr>
          <w:lang w:val="de-DE"/>
        </w:rPr>
      </w:pPr>
      <w:proofErr w:type="spellStart"/>
      <w:r w:rsidRPr="00D565D6">
        <w:rPr>
          <w:rStyle w:val="AuthorAffiliationSuperscriptTegn"/>
          <w:lang w:val="de-DE"/>
        </w:rPr>
        <w:t>a</w:t>
      </w:r>
      <w:r w:rsidR="00D565D6" w:rsidRPr="00D565D6">
        <w:rPr>
          <w:lang w:val="de-DE"/>
        </w:rPr>
        <w:t>University</w:t>
      </w:r>
      <w:proofErr w:type="spellEnd"/>
      <w:r w:rsidR="00D565D6" w:rsidRPr="00D565D6">
        <w:rPr>
          <w:lang w:val="de-DE"/>
        </w:rPr>
        <w:t xml:space="preserve"> Hospital Schleswig-Holstein, Kiel, Germany</w:t>
      </w:r>
    </w:p>
    <w:p w14:paraId="5A1E2E91" w14:textId="6A38357F" w:rsidR="00470193" w:rsidRDefault="00470193" w:rsidP="00470193">
      <w:pPr>
        <w:pStyle w:val="AuthorAffiliation"/>
      </w:pPr>
      <w:proofErr w:type="spellStart"/>
      <w:r w:rsidRPr="00A075AF">
        <w:rPr>
          <w:rStyle w:val="AuthorAffiliationSuperscriptTegn"/>
        </w:rPr>
        <w:t>b</w:t>
      </w:r>
      <w:r w:rsidR="00D565D6" w:rsidRPr="00D565D6">
        <w:t>Department</w:t>
      </w:r>
      <w:proofErr w:type="spellEnd"/>
      <w:r w:rsidR="00D565D6" w:rsidRPr="00D565D6">
        <w:t xml:space="preserve"> of Psychology, University of Kiel, Kiel, Germany</w:t>
      </w:r>
    </w:p>
    <w:p w14:paraId="44F7E18C" w14:textId="12428F18" w:rsidR="00470193" w:rsidRPr="00A075AF" w:rsidRDefault="00470193" w:rsidP="00470193">
      <w:pPr>
        <w:pStyle w:val="AuthorAffiliation"/>
      </w:pPr>
      <w:r w:rsidRPr="00A075AF">
        <w:rPr>
          <w:rStyle w:val="AuthorAffiliationSuperscriptTegn"/>
          <w:vertAlign w:val="baseline"/>
        </w:rPr>
        <w:t>*</w:t>
      </w:r>
      <w:r w:rsidRPr="00A075AF">
        <w:t xml:space="preserve">Correspondence should be addressed </w:t>
      </w:r>
      <w:r w:rsidR="00540BBF">
        <w:t xml:space="preserve">to </w:t>
      </w:r>
      <w:r w:rsidR="00D565D6">
        <w:t>J.</w:t>
      </w:r>
      <w:r w:rsidR="00D94295">
        <w:t>W</w:t>
      </w:r>
      <w:r w:rsidR="00540BBF">
        <w:t>.</w:t>
      </w:r>
      <w:r w:rsidRPr="00A075AF">
        <w:t xml:space="preserve"> (</w:t>
      </w:r>
      <w:r w:rsidR="00D94295">
        <w:t>j.welzel@neurologie.uni-kiel.de</w:t>
      </w:r>
      <w:r w:rsidRPr="00A075AF">
        <w:t>)</w:t>
      </w:r>
    </w:p>
    <w:p w14:paraId="652E8E78" w14:textId="77777777" w:rsidR="00470193" w:rsidRPr="00470193" w:rsidRDefault="00470193" w:rsidP="00470193">
      <w:pPr>
        <w:rPr>
          <w:rFonts w:ascii="Helvetica" w:hAnsi="Helvetica"/>
          <w:sz w:val="18"/>
          <w:szCs w:val="18"/>
        </w:rPr>
      </w:pPr>
    </w:p>
    <w:p w14:paraId="19B7ABAA" w14:textId="6FDBEB09" w:rsidR="00794D6C" w:rsidRDefault="009C17E4" w:rsidP="009C17E4">
      <w:pPr>
        <w:rPr>
          <w:rFonts w:ascii="Helvetica" w:hAnsi="Helvetica" w:cs="FiraGO Medium"/>
          <w:b/>
          <w:noProof/>
          <w:sz w:val="18"/>
          <w:szCs w:val="18"/>
        </w:rPr>
      </w:pPr>
      <w:r w:rsidRPr="009C17E4">
        <w:rPr>
          <w:rFonts w:ascii="Helvetica" w:hAnsi="Helvetica" w:cs="FiraGO Medium"/>
          <w:b/>
          <w:noProof/>
          <w:sz w:val="18"/>
          <w:szCs w:val="18"/>
        </w:rPr>
        <w:t>Essential tremor (ET) amplitude is modulated by visual feedback during target driven movements: In a grip force task, tremor amplitude increases during large scale visual feedback compared to a condition with low scale visual feedback. It has not been examined whether visual feedback exclusively modulates action tremor severity or if an increase of other afferent input like auditory sensation has a modulatory effect on tremor amplitude as well. Also, it is unknown whether the sensory feedback itself directly affects the tremor generating network or if the effect is rather indirect: enhanced sensory feedback during targeted driven movements might cause arousal/psychological stress. We hypothesized that (1) amplitude of ET is modulated by variation of auditory feedback in the absence of visual feedback in a force tremor paradigm; (2) increase of tremor amplitude coincides with pupillary dilation as a measure of arousal / psychological stress, independently of the quality of sensory feedback</w:t>
      </w:r>
      <w:r>
        <w:rPr>
          <w:rFonts w:ascii="Helvetica" w:hAnsi="Helvetica" w:cs="FiraGO Medium"/>
          <w:b/>
          <w:noProof/>
          <w:sz w:val="18"/>
          <w:szCs w:val="18"/>
        </w:rPr>
        <w:t>. N</w:t>
      </w:r>
      <w:r w:rsidRPr="009C17E4">
        <w:rPr>
          <w:rFonts w:ascii="Helvetica" w:hAnsi="Helvetica" w:cs="FiraGO Medium"/>
          <w:b/>
          <w:noProof/>
          <w:sz w:val="18"/>
          <w:szCs w:val="18"/>
        </w:rPr>
        <w:t xml:space="preserve"> ET patients </w:t>
      </w:r>
      <w:r>
        <w:rPr>
          <w:rFonts w:ascii="Helvetica" w:hAnsi="Helvetica" w:cs="FiraGO Medium"/>
          <w:b/>
          <w:noProof/>
          <w:sz w:val="18"/>
          <w:szCs w:val="18"/>
        </w:rPr>
        <w:t xml:space="preserve">and age matched controlls </w:t>
      </w:r>
      <w:r w:rsidRPr="009C17E4">
        <w:rPr>
          <w:rFonts w:ascii="Helvetica" w:hAnsi="Helvetica" w:cs="FiraGO Medium"/>
          <w:b/>
          <w:noProof/>
          <w:sz w:val="18"/>
          <w:szCs w:val="18"/>
        </w:rPr>
        <w:t xml:space="preserve">conducted a computer-based experiment in which they were asked to match a target force in a force sensor using their thumb and index finger. The quality of the matching the target force was feed back to the participant visually, auditory or a combination of both. For the visual feedback, </w:t>
      </w:r>
      <w:r>
        <w:rPr>
          <w:rFonts w:ascii="Helvetica" w:hAnsi="Helvetica" w:cs="FiraGO Medium"/>
          <w:b/>
          <w:noProof/>
          <w:sz w:val="18"/>
          <w:szCs w:val="18"/>
        </w:rPr>
        <w:t>two</w:t>
      </w:r>
      <w:r w:rsidRPr="009C17E4">
        <w:rPr>
          <w:rFonts w:ascii="Helvetica" w:hAnsi="Helvetica" w:cs="FiraGO Medium"/>
          <w:b/>
          <w:noProof/>
          <w:sz w:val="18"/>
          <w:szCs w:val="18"/>
        </w:rPr>
        <w:t xml:space="preserve"> bars were displayed on a screen, with the distance between these bars decreasing with approximation of the target force. </w:t>
      </w:r>
      <w:r>
        <w:rPr>
          <w:rFonts w:ascii="Helvetica" w:hAnsi="Helvetica" w:cs="FiraGO Medium"/>
          <w:b/>
          <w:noProof/>
          <w:sz w:val="18"/>
          <w:szCs w:val="18"/>
        </w:rPr>
        <w:t>R</w:t>
      </w:r>
      <w:r w:rsidRPr="009C17E4">
        <w:rPr>
          <w:rFonts w:ascii="Helvetica" w:hAnsi="Helvetica" w:cs="FiraGO Medium"/>
          <w:b/>
          <w:noProof/>
          <w:sz w:val="18"/>
          <w:szCs w:val="18"/>
        </w:rPr>
        <w:t xml:space="preserve">esults showed a comparable deviation from the target force (RMSE) during the experiment during all three sensory feedback modalities. Additionally, tremor severity did not differ between sensory feedback modalities. The ANOVA revealed an effect of the scaling factor on the tremor severity (Power 4-12Hz) for the visual- and also for the auditory feedback condition. Pupillometry consistently showed a significantly increased pupil diameter during the large scale visual- and auditory feedback conditions compared to the low scale feedback conditions. Our findings suggest that action tremor in ET is firstly modulated not only by visual feedback but also by auditory feedback in a comparable manner and seems to be modality independent. Secondly arousal / cognitive stress, as measured here by the pupil size, could mediate the increase of tremor amplitude. Further work </w:t>
      </w:r>
      <w:r>
        <w:rPr>
          <w:rFonts w:ascii="Helvetica" w:hAnsi="Helvetica" w:cs="FiraGO Medium"/>
          <w:b/>
          <w:noProof/>
          <w:sz w:val="18"/>
          <w:szCs w:val="18"/>
        </w:rPr>
        <w:t xml:space="preserve">including neurophysiological measures </w:t>
      </w:r>
      <w:r w:rsidRPr="009C17E4">
        <w:rPr>
          <w:rFonts w:ascii="Helvetica" w:hAnsi="Helvetica" w:cs="FiraGO Medium"/>
          <w:b/>
          <w:noProof/>
          <w:sz w:val="18"/>
          <w:szCs w:val="18"/>
        </w:rPr>
        <w:t>is required to better understand the role of these two possible mechanisms underlying target-related tremor.</w:t>
      </w:r>
    </w:p>
    <w:p w14:paraId="4C74622B" w14:textId="77777777" w:rsidR="009C17E4" w:rsidRPr="007D2E4E" w:rsidRDefault="009C17E4" w:rsidP="009C17E4"/>
    <w:p w14:paraId="36414989" w14:textId="261D0478" w:rsidR="00794D6C" w:rsidRPr="007D2E4E" w:rsidRDefault="00794D6C" w:rsidP="004C08D8">
      <w:pPr>
        <w:sectPr w:rsidR="00794D6C" w:rsidRPr="007D2E4E" w:rsidSect="00451E7D">
          <w:type w:val="continuous"/>
          <w:pgSz w:w="11900" w:h="16840" w:code="9"/>
          <w:pgMar w:top="1134" w:right="737" w:bottom="1304" w:left="737" w:header="720" w:footer="720" w:gutter="0"/>
          <w:cols w:space="720"/>
          <w:titlePg/>
          <w:docGrid w:linePitch="360"/>
        </w:sectPr>
      </w:pPr>
    </w:p>
    <w:p w14:paraId="30F788CB" w14:textId="77777777" w:rsidR="001F543C" w:rsidRPr="002A1DD3" w:rsidRDefault="001F543C" w:rsidP="005639FE">
      <w:pPr>
        <w:pStyle w:val="berschrift1"/>
        <w:spacing w:before="240"/>
      </w:pPr>
      <w:r w:rsidRPr="002A1DD3">
        <w:t>Introduction</w:t>
      </w:r>
    </w:p>
    <w:p w14:paraId="340DBD37" w14:textId="0EF3A579" w:rsidR="00D565D6" w:rsidRPr="00D565D6" w:rsidRDefault="001F543C" w:rsidP="00D565D6">
      <w:pPr>
        <w:pStyle w:val="MainText"/>
      </w:pPr>
      <w:r w:rsidRPr="00892B5D">
        <w:rPr>
          <w:rFonts w:ascii="Tahoma" w:hAnsi="Tahoma" w:cs="Tahoma"/>
        </w:rPr>
        <w:t>﻿</w:t>
      </w:r>
      <w:r w:rsidR="00D565D6" w:rsidRPr="00D565D6">
        <w:t>Tremor is the most common movement disorder and is defined as an involuntary, rhythmic, oscillatory movement of a body part</w:t>
      </w:r>
      <w:r w:rsidR="008C3AFB">
        <w:t xml:space="preserve"> </w:t>
      </w:r>
      <w:r w:rsidR="008C3AFB">
        <w:fldChar w:fldCharType="begin"/>
      </w:r>
      <w:r w:rsidR="008C3AFB">
        <w:instrText xml:space="preserve"> ADDIN ZOTERO_ITEM CSL_CITATION {"citationID":"oYOK3oHs","properties":{"formattedCitation":"(Deuschl et al., 2000, 2001)","plainCitation":"(Deuschl et al., 2000, 2001)","noteIndex":0},"citationItems":[{"id":290,"uris":["http://zotero.org/users/9063792/items/A99ERZBC"],"itemData":{"id":290,"type":"article-journal","container-title":"Brain","page":"1568-1580","title":"Essential tremor and cerebellar dysfunction","author":[{"family":"Deuschl","given":"G"},{"family":"Wenzelburger","given":"R"},{"family":"Lo","given":"K"},{"family":"Raethjen","given":"J"},{"family":"Stolze","given":"H"}],"issued":{"date-parts":[["2000"]]}}},{"id":276,"uris":["http://zotero.org/users/9063792/items/CXNKHJM8"],"itemData":{"id":276,"type":"article-journal","abstract":"Tremor is defined as rhythmic oscillatory activity of body parts. Four physiological basic mechanisms for such oscillatory activity have been described: mechanical oscillations; oscillations based on reflexes; oscillations due to central neuronal pacemakers; and oscillations because of disturbed feedforward or feedback loops. New methodological approaches with animal models, positron emission tomography, and mathematical analysis of electromyographic and electroencephalographic signals have provided new insights into the mechanisms underlying specific forms of tremor. Physiological tremor is due to mechanical and central components. Psychogenic tremor is considered to depend on a clonus mechanism and is thus believed to be mediated by reflex mechanisms. Symptomatic palatal tremor is most likely due to rhythmic activity of the inferior olive, and there is much evidence that essential tremor is also generated within the olivocerebellar circuits. Orthostatic tremor is likely to originate in hitherto unidentified brainstem nuclei. Rest tremor of Parkinson's disease is probably generated in the basal ganglia loop, and dystonic tremor may also originate within the basal ganglia. Cerebellar tremor is at least in part caused by a disturbance of the cerebellar feedforward control of voluntary movements, and Holmes' tremor is due to the combination of the mechanisms producing parkinsonian and cerebellar tremor. Neuropathic tremor is believed to be caused by abnormally functioning reflex pathways and a wide variety of causes underlies toxic and drug-induced tremors. The understanding of the pathophysiology of tremor has made significant progress but many hypotheses are not yet based on sufficient data. Modern neurology needs to develop and test such hypotheses, because this is the only way to develop rational medical and surgical therapies.","container-title":"Muscle and Nerve","DOI":"10.1002/mus.1063","ISSN":"0148639X","issue":"6","page":"716-735","title":"The pathophysiology of tremor","volume":"24","author":[{"family":"Deuschl","given":"Günther"},{"family":"Raethjen","given":"Jan"},{"family":"Lindemann","given":"Michael"},{"family":"Krack","given":"Paul"}],"issued":{"date-parts":[["2001"]]}}}],"schema":"https://github.com/citation-style-language/schema/raw/master/csl-citation.json"} </w:instrText>
      </w:r>
      <w:r w:rsidR="008C3AFB">
        <w:fldChar w:fldCharType="separate"/>
      </w:r>
      <w:r w:rsidR="008C3AFB" w:rsidRPr="008C3AFB">
        <w:t>(</w:t>
      </w:r>
      <w:proofErr w:type="spellStart"/>
      <w:r w:rsidR="008C3AFB" w:rsidRPr="008C3AFB">
        <w:t>Deuschl</w:t>
      </w:r>
      <w:proofErr w:type="spellEnd"/>
      <w:r w:rsidR="008C3AFB" w:rsidRPr="008C3AFB">
        <w:t xml:space="preserve"> et al., 2000, 2001)</w:t>
      </w:r>
      <w:r w:rsidR="008C3AFB">
        <w:fldChar w:fldCharType="end"/>
      </w:r>
      <w:r w:rsidR="008C3AFB">
        <w:t>.</w:t>
      </w:r>
      <w:r w:rsidR="00D565D6" w:rsidRPr="00D565D6">
        <w:t xml:space="preserve"> Tremor might occur in complete rest or during specific motor activation conditions, for example while actively maintaining a position against gravity (postural tremor) or during any voluntary movements (simple kinetic tremor) and especially target-driven movements (intention tremor). Various etiologies can be underlying </w:t>
      </w:r>
      <w:r w:rsidR="00AF139F" w:rsidRPr="00D565D6">
        <w:t>and, in many cases,</w:t>
      </w:r>
      <w:r w:rsidR="00D565D6" w:rsidRPr="00D565D6">
        <w:t xml:space="preserve"> -including the large group of essential </w:t>
      </w:r>
      <w:proofErr w:type="gramStart"/>
      <w:r w:rsidR="00D565D6" w:rsidRPr="00D565D6">
        <w:t>tremor</w:t>
      </w:r>
      <w:proofErr w:type="gramEnd"/>
      <w:r w:rsidR="00D565D6" w:rsidRPr="00D565D6">
        <w:t xml:space="preserve">- the etiology remains obscure. However, as common pathophysiological substrate of action tremor syndromes an altered oscillating activity within a </w:t>
      </w:r>
      <w:proofErr w:type="spellStart"/>
      <w:r w:rsidR="00D565D6" w:rsidRPr="00D565D6">
        <w:t>cerebello</w:t>
      </w:r>
      <w:proofErr w:type="spellEnd"/>
      <w:r w:rsidR="00D565D6" w:rsidRPr="00D565D6">
        <w:t>-</w:t>
      </w:r>
      <w:proofErr w:type="spellStart"/>
      <w:r w:rsidR="00D565D6" w:rsidRPr="00D565D6">
        <w:t>thalamo</w:t>
      </w:r>
      <w:proofErr w:type="spellEnd"/>
      <w:r w:rsidR="00D565D6" w:rsidRPr="00D565D6">
        <w:t>-motor cortical network was demonstrated by neuroimaging and electrophysiological approaches.</w:t>
      </w:r>
    </w:p>
    <w:p w14:paraId="0E20A6BF" w14:textId="2AEE3DBC" w:rsidR="00D565D6" w:rsidRPr="00D565D6" w:rsidRDefault="00D565D6" w:rsidP="00D565D6">
      <w:pPr>
        <w:pStyle w:val="MainText"/>
      </w:pPr>
      <w:r w:rsidRPr="00D565D6">
        <w:t xml:space="preserve">Apart from the activation condition (efferent component), visual sensory afference (afferent component) was shown to modulate the amplitude of several action tremor syndromes on a </w:t>
      </w:r>
      <w:proofErr w:type="spellStart"/>
      <w:r w:rsidRPr="00D565D6">
        <w:t>behavioural</w:t>
      </w:r>
      <w:proofErr w:type="spellEnd"/>
      <w:r w:rsidRPr="00D565D6">
        <w:t xml:space="preserve"> level: in the absence of visual feedback essential tremor and intention tremor in multiple sclerosis are significantly improved and contrary, increases in visual information worsen action tremor amplitude. A recent functional MRI study found -apart from the well-known </w:t>
      </w:r>
      <w:proofErr w:type="spellStart"/>
      <w:r w:rsidRPr="00D565D6">
        <w:t>cerebello</w:t>
      </w:r>
      <w:proofErr w:type="spellEnd"/>
      <w:r w:rsidRPr="00D565D6">
        <w:t>-</w:t>
      </w:r>
      <w:proofErr w:type="spellStart"/>
      <w:r w:rsidRPr="00D565D6">
        <w:t>thalamo</w:t>
      </w:r>
      <w:proofErr w:type="spellEnd"/>
      <w:r w:rsidRPr="00D565D6">
        <w:t>-motor cortical pathway</w:t>
      </w:r>
      <w:proofErr w:type="gramStart"/>
      <w:r w:rsidRPr="00D565D6">
        <w:t>-  a</w:t>
      </w:r>
      <w:proofErr w:type="gramEnd"/>
      <w:r w:rsidRPr="00D565D6">
        <w:t xml:space="preserve"> widespread visually sensitive network including key regions in the visual cortex and parietal lobule associated with </w:t>
      </w:r>
      <w:r w:rsidRPr="00D565D6">
        <w:t xml:space="preserve">severity of essential tremor during a static grip force task. Evidence for the importance of sensory afference for action tremor generation also comes from thalamic microelectrode recordings, showing that the integration of somatosensory afferent and efferent signals within certain thalamic areas plays a decisive role in the generation of tremor amplitude. However, it has not been examined whether visual feedback exclusively modulates action tremor severity or if an increase of other afferent input like auditory sensation has a modulatory effect on tremor amplitude as well. It is unknown whether the sensory signal itself directly affects the tremor generating network or if the effect is rather indirect: enhanced sensory feedback during targeted driven movements might cause arousal/psychological stress. Recently, a modulatory role of psychological stress (or rather arousal?), as measured by a coincident pupillary dilation, onto the rest tremor network of Parkinson´s disease was shown. This effect is most likely exerted by direct bottom-up noradrenergic influences onto the thalamus and indirectly by top-down cognitive influences onto the </w:t>
      </w:r>
      <w:proofErr w:type="spellStart"/>
      <w:r w:rsidRPr="00D565D6">
        <w:t>cerebello</w:t>
      </w:r>
      <w:proofErr w:type="spellEnd"/>
      <w:r w:rsidRPr="00D565D6">
        <w:t>-</w:t>
      </w:r>
      <w:proofErr w:type="spellStart"/>
      <w:r w:rsidRPr="00D565D6">
        <w:t>thalamo</w:t>
      </w:r>
      <w:proofErr w:type="spellEnd"/>
      <w:r w:rsidRPr="00D565D6">
        <w:t>-cortical circuit. Since the thalamus is a key node not only within the resting tremor but also the action tremor network as well, an amplification of action tremor by ascending arousal systems (</w:t>
      </w:r>
      <w:proofErr w:type="gramStart"/>
      <w:r w:rsidRPr="00D565D6">
        <w:t>i.e.</w:t>
      </w:r>
      <w:proofErr w:type="gramEnd"/>
      <w:r w:rsidRPr="00D565D6">
        <w:t xml:space="preserve"> noradrenergic systems) seems likely. In this view generally </w:t>
      </w:r>
      <w:proofErr w:type="gramStart"/>
      <w:r w:rsidRPr="00D565D6">
        <w:t>a feedback</w:t>
      </w:r>
      <w:proofErr w:type="gramEnd"/>
      <w:r w:rsidRPr="00D565D6">
        <w:t xml:space="preserve"> about the tremor to the participant becomes more evident, hence increases tremor amplitude.</w:t>
      </w:r>
      <w:r w:rsidR="009C17E4">
        <w:t xml:space="preserve"> </w:t>
      </w:r>
      <w:r w:rsidRPr="00D565D6">
        <w:t>This can be tested when manipulating the scale of the feedback in any sensory condition.</w:t>
      </w:r>
    </w:p>
    <w:p w14:paraId="15A9B6F8" w14:textId="7606738E" w:rsidR="00D565D6" w:rsidRDefault="00D565D6" w:rsidP="00D565D6">
      <w:pPr>
        <w:pStyle w:val="MainText"/>
      </w:pPr>
      <w:r w:rsidRPr="00D565D6">
        <w:lastRenderedPageBreak/>
        <w:t xml:space="preserve">Also, a potential role of multisensory integration in tremor amplitude modulation has not been examined yet. Simultaneously incoming sensory feedback could lead to an amplification of the tremor modulating effect compared to </w:t>
      </w:r>
      <w:proofErr w:type="spellStart"/>
      <w:r w:rsidRPr="00D565D6">
        <w:t>monosensory</w:t>
      </w:r>
      <w:proofErr w:type="spellEnd"/>
      <w:r w:rsidRPr="00D565D6">
        <w:t xml:space="preserve"> condition. To test </w:t>
      </w:r>
      <w:proofErr w:type="gramStart"/>
      <w:r w:rsidRPr="00D565D6">
        <w:t>this</w:t>
      </w:r>
      <w:proofErr w:type="gramEnd"/>
      <w:r w:rsidRPr="00D565D6">
        <w:t xml:space="preserve"> we plan to examine the modulation </w:t>
      </w:r>
      <w:proofErr w:type="spellStart"/>
      <w:r w:rsidRPr="00D565D6">
        <w:t>tremoroulus</w:t>
      </w:r>
      <w:proofErr w:type="spellEnd"/>
      <w:r w:rsidRPr="00D565D6">
        <w:t xml:space="preserve"> activity by visual and auditory feedback, as standalone and in combination.</w:t>
      </w:r>
    </w:p>
    <w:p w14:paraId="708C06C5" w14:textId="77777777" w:rsidR="00AF139F" w:rsidRPr="00D565D6" w:rsidRDefault="00AF139F" w:rsidP="00D565D6">
      <w:pPr>
        <w:pStyle w:val="MainText"/>
      </w:pPr>
    </w:p>
    <w:p w14:paraId="2ADD09CF" w14:textId="77777777" w:rsidR="00D565D6" w:rsidRPr="00D565D6" w:rsidRDefault="00D565D6" w:rsidP="00D565D6">
      <w:pPr>
        <w:pStyle w:val="MainText"/>
      </w:pPr>
      <w:r w:rsidRPr="00D565D6">
        <w:t>Therefore, our study aims at testing the following hypotheses:</w:t>
      </w:r>
    </w:p>
    <w:p w14:paraId="07F7C6DF" w14:textId="63B6E392" w:rsidR="008C3AFB" w:rsidRDefault="00D565D6" w:rsidP="00D565D6">
      <w:pPr>
        <w:pStyle w:val="MainText"/>
      </w:pPr>
      <w:r w:rsidRPr="00D565D6">
        <w:t xml:space="preserve">1: </w:t>
      </w:r>
      <w:r w:rsidR="008C3AFB">
        <w:t>Feedback s</w:t>
      </w:r>
      <w:r w:rsidRPr="00D565D6">
        <w:t>cal</w:t>
      </w:r>
      <w:r w:rsidR="008C3AFB">
        <w:t>ing</w:t>
      </w:r>
      <w:r w:rsidRPr="00D565D6">
        <w:t xml:space="preserve"> influences tremor </w:t>
      </w:r>
      <w:r w:rsidR="008C3AFB">
        <w:t>severity in different sensory feedback conditions in ET patients, not HC.</w:t>
      </w:r>
    </w:p>
    <w:p w14:paraId="7CCE0923" w14:textId="4D1D724F" w:rsidR="00D565D6" w:rsidRPr="00D565D6" w:rsidRDefault="008C3AFB" w:rsidP="00D565D6">
      <w:pPr>
        <w:pStyle w:val="MainText"/>
      </w:pPr>
      <w:r>
        <w:t>2: Increased p</w:t>
      </w:r>
      <w:r w:rsidR="00D565D6" w:rsidRPr="00D565D6">
        <w:t xml:space="preserve">upil </w:t>
      </w:r>
      <w:r w:rsidRPr="00D565D6">
        <w:t>dilation</w:t>
      </w:r>
      <w:r w:rsidR="00D565D6" w:rsidRPr="00D565D6">
        <w:t xml:space="preserve"> </w:t>
      </w:r>
      <w:r>
        <w:t>during the task is expected during more prominent feedback</w:t>
      </w:r>
    </w:p>
    <w:p w14:paraId="5E9826DF" w14:textId="2655FD21" w:rsidR="00D565D6" w:rsidRDefault="008C3AFB" w:rsidP="00D565D6">
      <w:pPr>
        <w:pStyle w:val="MainText"/>
      </w:pPr>
      <w:r>
        <w:t xml:space="preserve">3: The higher gain with increased scaling in tremor force is reflected in pupil </w:t>
      </w:r>
      <w:proofErr w:type="spellStart"/>
      <w:r>
        <w:t>dialation</w:t>
      </w:r>
      <w:proofErr w:type="spellEnd"/>
      <w:r>
        <w:t>.</w:t>
      </w:r>
    </w:p>
    <w:p w14:paraId="0F771753" w14:textId="4513E286" w:rsidR="001F543C" w:rsidRPr="00892B5D" w:rsidRDefault="001F543C" w:rsidP="002A1DD3">
      <w:pPr>
        <w:pStyle w:val="berschrift1"/>
      </w:pPr>
      <w:r w:rsidRPr="00892B5D">
        <w:t>Results</w:t>
      </w:r>
    </w:p>
    <w:p w14:paraId="2CB78893" w14:textId="492C2106" w:rsidR="00BF3959" w:rsidRDefault="00D565D6" w:rsidP="00BF3959">
      <w:pPr>
        <w:pStyle w:val="berschrift2"/>
      </w:pPr>
      <w:r>
        <w:t>Tremor force</w:t>
      </w:r>
    </w:p>
    <w:p w14:paraId="1EDA22EB" w14:textId="1D144B50" w:rsidR="005B488C" w:rsidRDefault="005B488C" w:rsidP="005B488C">
      <w:pPr>
        <w:rPr>
          <w:rFonts w:ascii="Courier New" w:hAnsi="Courier New" w:cs="Courier New"/>
          <w:noProof/>
        </w:rPr>
      </w:pPr>
    </w:p>
    <w:p w14:paraId="317A5961" w14:textId="4FEE00F0" w:rsidR="005B488C" w:rsidRDefault="003C581F" w:rsidP="005B488C">
      <w:pPr>
        <w:pStyle w:val="MainTextwithTab"/>
        <w:rPr>
          <w:noProof/>
        </w:rPr>
      </w:pPr>
      <w:r w:rsidRPr="00B4753D">
        <w:rPr>
          <w:noProof/>
        </w:rPr>
        <mc:AlternateContent>
          <mc:Choice Requires="wps">
            <w:drawing>
              <wp:anchor distT="0" distB="0" distL="114300" distR="114300" simplePos="0" relativeHeight="251666432" behindDoc="0" locked="0" layoutInCell="1" allowOverlap="1" wp14:anchorId="3FFFD83D" wp14:editId="5B10FF58">
                <wp:simplePos x="0" y="0"/>
                <wp:positionH relativeFrom="margin">
                  <wp:align>left</wp:align>
                </wp:positionH>
                <wp:positionV relativeFrom="margin">
                  <wp:posOffset>6626860</wp:posOffset>
                </wp:positionV>
                <wp:extent cx="3238500" cy="282575"/>
                <wp:effectExtent l="0" t="0" r="0" b="3175"/>
                <wp:wrapSquare wrapText="bothSides"/>
                <wp:docPr id="3" name="Text Box 6"/>
                <wp:cNvGraphicFramePr/>
                <a:graphic xmlns:a="http://schemas.openxmlformats.org/drawingml/2006/main">
                  <a:graphicData uri="http://schemas.microsoft.com/office/word/2010/wordprocessingShape">
                    <wps:wsp>
                      <wps:cNvSpPr txBox="1"/>
                      <wps:spPr>
                        <a:xfrm>
                          <a:off x="0" y="0"/>
                          <a:ext cx="3238500" cy="2825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BCBDB4" w14:textId="52AAC69A" w:rsidR="008C3AFB" w:rsidRPr="00781102" w:rsidRDefault="008C3AFB" w:rsidP="008C3AFB">
                            <w:pPr>
                              <w:pStyle w:val="FigureLegendMain"/>
                            </w:pPr>
                            <w:r w:rsidRPr="00B4753D">
                              <w:rPr>
                                <w:rStyle w:val="FigureLegendTitleTegn"/>
                              </w:rPr>
                              <w:t xml:space="preserve">Figure </w:t>
                            </w:r>
                            <w:r w:rsidR="003C581F">
                              <w:rPr>
                                <w:rStyle w:val="FigureLegendTitleTegn"/>
                              </w:rPr>
                              <w:t>1</w:t>
                            </w:r>
                            <w:r w:rsidRPr="00B4753D">
                              <w:rPr>
                                <w:rStyle w:val="FigureLegendTitleTegn"/>
                              </w:rPr>
                              <w:t xml:space="preserve">: </w:t>
                            </w:r>
                            <w:r w:rsidR="003C581F">
                              <w:rPr>
                                <w:rStyle w:val="FigureLegendTitleTegn"/>
                              </w:rPr>
                              <w:t>Single trial power averages per feedback condition and group</w:t>
                            </w:r>
                            <w:r w:rsidRPr="00B4753D">
                              <w:rPr>
                                <w:rStyle w:val="FigureLegendTitleTegn"/>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FFD83D" id="_x0000_t202" coordsize="21600,21600" o:spt="202" path="m,l,21600r21600,l21600,xe">
                <v:stroke joinstyle="miter"/>
                <v:path gradientshapeok="t" o:connecttype="rect"/>
              </v:shapetype>
              <v:shape id="Text Box 6" o:spid="_x0000_s1026" type="#_x0000_t202" style="position:absolute;left:0;text-align:left;margin-left:0;margin-top:521.8pt;width:255pt;height:22.2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" filled="f" stroked="f">
                <v:textbox inset="0,0,0,0">
                  <w:txbxContent>
                    <w:p w14:paraId="4CBCBDB4" w14:textId="52AAC69A" w:rsidR="008C3AFB" w:rsidRPr="00781102" w:rsidRDefault="008C3AFB" w:rsidP="008C3AFB">
                      <w:pPr>
                        <w:pStyle w:val="FigureLegendMain"/>
                      </w:pPr>
                      <w:r w:rsidRPr="00B4753D">
                        <w:rPr>
                          <w:rStyle w:val="FigureLegendTitleTegn"/>
                        </w:rPr>
                        <w:t xml:space="preserve">Figure </w:t>
                      </w:r>
                      <w:r w:rsidR="003C581F">
                        <w:rPr>
                          <w:rStyle w:val="FigureLegendTitleTegn"/>
                        </w:rPr>
                        <w:t>1</w:t>
                      </w:r>
                      <w:r w:rsidRPr="00B4753D">
                        <w:rPr>
                          <w:rStyle w:val="FigureLegendTitleTegn"/>
                        </w:rPr>
                        <w:t xml:space="preserve">: </w:t>
                      </w:r>
                      <w:r w:rsidR="003C581F">
                        <w:rPr>
                          <w:rStyle w:val="FigureLegendTitleTegn"/>
                        </w:rPr>
                        <w:t>Single trial power averages per feedback condition and group</w:t>
                      </w:r>
                      <w:r w:rsidRPr="00B4753D">
                        <w:rPr>
                          <w:rStyle w:val="FigureLegendTitleTegn"/>
                        </w:rPr>
                        <w:t xml:space="preserve">. </w:t>
                      </w:r>
                    </w:p>
                  </w:txbxContent>
                </v:textbox>
                <w10:wrap type="square" anchorx="margin" anchory="margin"/>
              </v:shape>
            </w:pict>
          </mc:Fallback>
        </mc:AlternateContent>
      </w:r>
      <w:r w:rsidRPr="008C3AFB">
        <w:drawing>
          <wp:anchor distT="0" distB="0" distL="114300" distR="114300" simplePos="0" relativeHeight="251667456" behindDoc="1" locked="0" layoutInCell="1" allowOverlap="1" wp14:anchorId="1EF08D5A" wp14:editId="324B762B">
            <wp:simplePos x="0" y="0"/>
            <wp:positionH relativeFrom="margin">
              <wp:align>left</wp:align>
            </wp:positionH>
            <wp:positionV relativeFrom="paragraph">
              <wp:posOffset>1492250</wp:posOffset>
            </wp:positionV>
            <wp:extent cx="3244215" cy="2174875"/>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4215" cy="2174875"/>
                    </a:xfrm>
                    <a:prstGeom prst="rect">
                      <a:avLst/>
                    </a:prstGeom>
                  </pic:spPr>
                </pic:pic>
              </a:graphicData>
            </a:graphic>
            <wp14:sizeRelH relativeFrom="margin">
              <wp14:pctWidth>0</wp14:pctWidth>
            </wp14:sizeRelH>
            <wp14:sizeRelV relativeFrom="margin">
              <wp14:pctHeight>0</wp14:pctHeight>
            </wp14:sizeRelV>
          </wp:anchor>
        </w:drawing>
      </w:r>
      <w:r w:rsidR="005B488C">
        <w:rPr>
          <w:noProof/>
        </w:rPr>
        <w:t xml:space="preserve">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w:t>
      </w:r>
      <w:r w:rsidR="005B488C" w:rsidRPr="005B488C">
        <w:rPr>
          <w:noProof/>
        </w:rPr>
        <w:t xml:space="preserve">Etiam eget dui. Aliquam erat volutpat. </w:t>
      </w:r>
      <w:r w:rsidR="005B488C">
        <w:rPr>
          <w:noProof/>
        </w:rPr>
        <w:t xml:space="preserve">Sed at lorem in nunc porta tristique. Proin nec augue. Quisque aliquam tempor magna. </w:t>
      </w:r>
      <w:r w:rsidR="005B488C" w:rsidRPr="005B488C">
        <w:rPr>
          <w:noProof/>
          <w:lang w:val="da-DK"/>
        </w:rPr>
        <w:t xml:space="preserve">Pellentesque habitant morbi tristique senectus et netus et malesuada fames ac turpis egestas. </w:t>
      </w:r>
      <w:r w:rsidR="005B488C">
        <w:rPr>
          <w:noProof/>
        </w:rPr>
        <w:t>Nunc ac magna. Maecenas odio dolor, vulputate vel, auctor ac, accumsan id, felis. Pellentesque cursus sagittis felis.</w:t>
      </w:r>
    </w:p>
    <w:p w14:paraId="3DC3A712" w14:textId="3B2F4C34" w:rsidR="005B488C" w:rsidRDefault="005B488C" w:rsidP="005B488C">
      <w:pPr>
        <w:pStyle w:val="MainTextwithTab"/>
        <w:rPr>
          <w:noProof/>
        </w:rPr>
      </w:pPr>
      <w:r>
        <w:rPr>
          <w:noProof/>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w:t>
      </w:r>
      <w:r>
        <w:rPr>
          <w:noProof/>
        </w:rPr>
        <w:t xml:space="preserve">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w:t>
      </w:r>
    </w:p>
    <w:p w14:paraId="360BB3D2" w14:textId="3A8FFA16" w:rsidR="00BF3959" w:rsidRDefault="00D565D6" w:rsidP="009B4970">
      <w:pPr>
        <w:pStyle w:val="berschrift2"/>
        <w:spacing w:before="120"/>
      </w:pPr>
      <w:r>
        <w:t>Pupil size</w:t>
      </w:r>
    </w:p>
    <w:p w14:paraId="685AE689" w14:textId="06311AD0" w:rsidR="00085AD2" w:rsidRDefault="00085AD2" w:rsidP="00B4753D">
      <w:pPr>
        <w:pStyle w:val="MainText"/>
        <w:rPr>
          <w:noProof/>
        </w:rPr>
      </w:pPr>
      <w:r>
        <w:rPr>
          <w:noProof/>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w:t>
      </w:r>
      <w:r w:rsidR="00F91E7F">
        <w:rPr>
          <w:noProof/>
        </w:rPr>
        <w:t>-</w:t>
      </w:r>
      <w:r>
        <w:rPr>
          <w:noProof/>
        </w:rPr>
        <w:t>mmy. Fusce aliquet pede non pede. Suspendisse dapibus lorem pellentesque magna. Integer nulla. Donec blandit feugiat ligula.</w:t>
      </w:r>
    </w:p>
    <w:p w14:paraId="63DB6FAB" w14:textId="13A07B6A" w:rsidR="00085AD2" w:rsidRPr="00B4753D" w:rsidRDefault="00085AD2" w:rsidP="00B4753D">
      <w:pPr>
        <w:pStyle w:val="MainTextwithTab"/>
      </w:pPr>
      <w:r w:rsidRPr="00B4753D">
        <w:t xml:space="preserve">Lorem ipsum dolor sit </w:t>
      </w:r>
      <w:proofErr w:type="spellStart"/>
      <w:r w:rsidRPr="00B4753D">
        <w:t>amet</w:t>
      </w:r>
      <w:proofErr w:type="spellEnd"/>
      <w:r w:rsidRPr="00B4753D">
        <w:t xml:space="preserve">, </w:t>
      </w:r>
      <w:proofErr w:type="spellStart"/>
      <w:r w:rsidRPr="00B4753D">
        <w:t>consectetuer</w:t>
      </w:r>
      <w:proofErr w:type="spellEnd"/>
      <w:r w:rsidRPr="00B4753D">
        <w:t xml:space="preserve"> </w:t>
      </w:r>
      <w:proofErr w:type="spellStart"/>
      <w:r w:rsidRPr="00B4753D">
        <w:t>adipiscing</w:t>
      </w:r>
      <w:proofErr w:type="spellEnd"/>
      <w:r w:rsidRPr="00B4753D">
        <w:t xml:space="preserve"> </w:t>
      </w:r>
      <w:proofErr w:type="spellStart"/>
      <w:r w:rsidRPr="00B4753D">
        <w:t>elit</w:t>
      </w:r>
      <w:proofErr w:type="spellEnd"/>
      <w:r w:rsidRPr="00B4753D">
        <w:t xml:space="preserve">. Maecenas </w:t>
      </w:r>
      <w:proofErr w:type="spellStart"/>
      <w:r w:rsidRPr="00B4753D">
        <w:t>porttitor</w:t>
      </w:r>
      <w:proofErr w:type="spellEnd"/>
      <w:r w:rsidRPr="00B4753D">
        <w:t xml:space="preserve"> </w:t>
      </w:r>
      <w:proofErr w:type="spellStart"/>
      <w:r w:rsidRPr="00B4753D">
        <w:t>congue</w:t>
      </w:r>
      <w:proofErr w:type="spellEnd"/>
      <w:r w:rsidRPr="00B4753D">
        <w:t xml:space="preserve"> </w:t>
      </w:r>
      <w:proofErr w:type="spellStart"/>
      <w:r w:rsidRPr="00B4753D">
        <w:t>massa</w:t>
      </w:r>
      <w:proofErr w:type="spellEnd"/>
      <w:r w:rsidRPr="00B4753D">
        <w:t xml:space="preserve">. </w:t>
      </w:r>
      <w:proofErr w:type="spellStart"/>
      <w:r w:rsidRPr="00B4753D">
        <w:t>Fusce</w:t>
      </w:r>
      <w:proofErr w:type="spellEnd"/>
      <w:r w:rsidRPr="00B4753D">
        <w:t xml:space="preserve"> </w:t>
      </w:r>
      <w:proofErr w:type="spellStart"/>
      <w:r w:rsidRPr="00B4753D">
        <w:t>posuere</w:t>
      </w:r>
      <w:proofErr w:type="spellEnd"/>
      <w:r w:rsidRPr="00B4753D">
        <w:t xml:space="preserve">, magna sed pulvinar </w:t>
      </w:r>
      <w:proofErr w:type="spellStart"/>
      <w:r w:rsidRPr="00B4753D">
        <w:t>ultricies</w:t>
      </w:r>
      <w:proofErr w:type="spellEnd"/>
      <w:r w:rsidRPr="00B4753D">
        <w:t xml:space="preserve">, </w:t>
      </w:r>
      <w:proofErr w:type="spellStart"/>
      <w:r w:rsidRPr="00B4753D">
        <w:t>purus</w:t>
      </w:r>
      <w:proofErr w:type="spellEnd"/>
      <w:r w:rsidRPr="00B4753D">
        <w:t xml:space="preserve"> </w:t>
      </w:r>
      <w:proofErr w:type="spellStart"/>
      <w:r w:rsidRPr="00B4753D">
        <w:t>lectus</w:t>
      </w:r>
      <w:proofErr w:type="spellEnd"/>
      <w:r w:rsidRPr="00B4753D">
        <w:t xml:space="preserve"> </w:t>
      </w:r>
      <w:proofErr w:type="spellStart"/>
      <w:r w:rsidRPr="00B4753D">
        <w:t>malesuada</w:t>
      </w:r>
      <w:proofErr w:type="spellEnd"/>
      <w:r w:rsidRPr="00B4753D">
        <w:t xml:space="preserve"> libero, sit </w:t>
      </w:r>
      <w:proofErr w:type="spellStart"/>
      <w:r w:rsidRPr="00B4753D">
        <w:t>amet</w:t>
      </w:r>
      <w:proofErr w:type="spellEnd"/>
      <w:r w:rsidRPr="00B4753D">
        <w:t xml:space="preserve"> </w:t>
      </w:r>
      <w:proofErr w:type="spellStart"/>
      <w:r w:rsidRPr="00B4753D">
        <w:t>commodo</w:t>
      </w:r>
      <w:proofErr w:type="spellEnd"/>
      <w:r w:rsidRPr="00B4753D">
        <w:t xml:space="preserve"> magna eros </w:t>
      </w:r>
      <w:proofErr w:type="spellStart"/>
      <w:r w:rsidRPr="00B4753D">
        <w:t>quis</w:t>
      </w:r>
      <w:proofErr w:type="spellEnd"/>
      <w:r w:rsidRPr="00B4753D">
        <w:t xml:space="preserve"> </w:t>
      </w:r>
      <w:proofErr w:type="spellStart"/>
      <w:r w:rsidRPr="00B4753D">
        <w:t>urna</w:t>
      </w:r>
      <w:proofErr w:type="spellEnd"/>
      <w:r w:rsidRPr="00B4753D">
        <w:t xml:space="preserve">. Nunc </w:t>
      </w:r>
      <w:proofErr w:type="spellStart"/>
      <w:r w:rsidRPr="00B4753D">
        <w:t>viverra</w:t>
      </w:r>
      <w:proofErr w:type="spellEnd"/>
      <w:r w:rsidRPr="00B4753D">
        <w:t xml:space="preserve"> </w:t>
      </w:r>
      <w:proofErr w:type="spellStart"/>
      <w:r w:rsidRPr="00B4753D">
        <w:t>imperdiet</w:t>
      </w:r>
      <w:proofErr w:type="spellEnd"/>
      <w:r w:rsidRPr="00B4753D">
        <w:t xml:space="preserve"> </w:t>
      </w:r>
      <w:proofErr w:type="spellStart"/>
      <w:r w:rsidRPr="00B4753D">
        <w:t>enim</w:t>
      </w:r>
      <w:proofErr w:type="spellEnd"/>
      <w:r w:rsidRPr="00B4753D">
        <w:t xml:space="preserve">. </w:t>
      </w:r>
      <w:proofErr w:type="spellStart"/>
      <w:r w:rsidRPr="00B4753D">
        <w:t>Fusce</w:t>
      </w:r>
      <w:proofErr w:type="spellEnd"/>
      <w:r w:rsidRPr="00B4753D">
        <w:t xml:space="preserve"> est. </w:t>
      </w:r>
      <w:proofErr w:type="spellStart"/>
      <w:r w:rsidRPr="00B4753D">
        <w:t>Vivamus</w:t>
      </w:r>
      <w:proofErr w:type="spellEnd"/>
      <w:r w:rsidRPr="00B4753D">
        <w:t xml:space="preserve"> a </w:t>
      </w:r>
      <w:proofErr w:type="spellStart"/>
      <w:r w:rsidRPr="00B4753D">
        <w:t>tellus</w:t>
      </w:r>
      <w:proofErr w:type="spellEnd"/>
      <w:r w:rsidRPr="00B4753D">
        <w:t xml:space="preserve">. </w:t>
      </w:r>
      <w:proofErr w:type="spellStart"/>
      <w:r w:rsidRPr="00B4753D">
        <w:t>Pellentesque</w:t>
      </w:r>
      <w:proofErr w:type="spellEnd"/>
      <w:r w:rsidRPr="00B4753D">
        <w:t xml:space="preserve"> habitant </w:t>
      </w:r>
      <w:proofErr w:type="spellStart"/>
      <w:r w:rsidRPr="00B4753D">
        <w:t>morbi</w:t>
      </w:r>
      <w:proofErr w:type="spellEnd"/>
      <w:r w:rsidRPr="00B4753D">
        <w:t xml:space="preserve"> </w:t>
      </w:r>
      <w:proofErr w:type="spellStart"/>
      <w:r w:rsidRPr="00B4753D">
        <w:t>tristique</w:t>
      </w:r>
      <w:proofErr w:type="spellEnd"/>
      <w:r w:rsidRPr="00B4753D">
        <w:t xml:space="preserve"> </w:t>
      </w:r>
      <w:proofErr w:type="spellStart"/>
      <w:r w:rsidRPr="00B4753D">
        <w:t>senectus</w:t>
      </w:r>
      <w:proofErr w:type="spellEnd"/>
      <w:r w:rsidRPr="00B4753D">
        <w:t xml:space="preserve"> et </w:t>
      </w:r>
      <w:proofErr w:type="spellStart"/>
      <w:r w:rsidRPr="00B4753D">
        <w:t>netus</w:t>
      </w:r>
      <w:proofErr w:type="spellEnd"/>
      <w:r w:rsidRPr="00B4753D">
        <w:t xml:space="preserve"> et </w:t>
      </w:r>
      <w:proofErr w:type="spellStart"/>
      <w:r w:rsidRPr="00B4753D">
        <w:t>malesuada</w:t>
      </w:r>
      <w:proofErr w:type="spellEnd"/>
      <w:r w:rsidRPr="00B4753D">
        <w:t xml:space="preserve"> fames ac </w:t>
      </w:r>
      <w:proofErr w:type="spellStart"/>
      <w:r w:rsidRPr="00B4753D">
        <w:t>turpis</w:t>
      </w:r>
      <w:proofErr w:type="spellEnd"/>
      <w:r w:rsidRPr="00B4753D">
        <w:t xml:space="preserve"> </w:t>
      </w:r>
      <w:proofErr w:type="spellStart"/>
      <w:r w:rsidRPr="00B4753D">
        <w:t>egestas</w:t>
      </w:r>
      <w:proofErr w:type="spellEnd"/>
      <w:r w:rsidRPr="00B4753D">
        <w:t xml:space="preserve">. Proin pharetra </w:t>
      </w:r>
      <w:proofErr w:type="spellStart"/>
      <w:r w:rsidRPr="00B4753D">
        <w:t>nonummy</w:t>
      </w:r>
      <w:proofErr w:type="spellEnd"/>
      <w:r w:rsidRPr="00B4753D">
        <w:t xml:space="preserve"> </w:t>
      </w:r>
      <w:proofErr w:type="spellStart"/>
      <w:r w:rsidRPr="00B4753D">
        <w:t>pede</w:t>
      </w:r>
      <w:proofErr w:type="spellEnd"/>
      <w:r w:rsidRPr="00B4753D">
        <w:t xml:space="preserve">. </w:t>
      </w:r>
      <w:proofErr w:type="spellStart"/>
      <w:r w:rsidRPr="00B4753D">
        <w:t>Mauris</w:t>
      </w:r>
      <w:proofErr w:type="spellEnd"/>
      <w:r w:rsidRPr="00B4753D">
        <w:t xml:space="preserve"> et </w:t>
      </w:r>
      <w:proofErr w:type="spellStart"/>
      <w:r w:rsidRPr="00B4753D">
        <w:t>orci</w:t>
      </w:r>
      <w:proofErr w:type="spellEnd"/>
      <w:r w:rsidRPr="00B4753D">
        <w:t xml:space="preserve">. Aenean </w:t>
      </w:r>
      <w:proofErr w:type="spellStart"/>
      <w:r w:rsidRPr="00B4753D">
        <w:t>nec</w:t>
      </w:r>
      <w:proofErr w:type="spellEnd"/>
      <w:r w:rsidRPr="00B4753D">
        <w:t xml:space="preserve"> lorem. In </w:t>
      </w:r>
      <w:proofErr w:type="spellStart"/>
      <w:r w:rsidRPr="00B4753D">
        <w:t>porttitor</w:t>
      </w:r>
      <w:proofErr w:type="spellEnd"/>
      <w:r w:rsidRPr="00B4753D">
        <w:t xml:space="preserve">. Donec </w:t>
      </w:r>
      <w:proofErr w:type="spellStart"/>
      <w:r w:rsidRPr="00B4753D">
        <w:t>laoreet</w:t>
      </w:r>
      <w:proofErr w:type="spellEnd"/>
      <w:r w:rsidRPr="00B4753D">
        <w:t xml:space="preserve"> </w:t>
      </w:r>
      <w:proofErr w:type="spellStart"/>
      <w:r w:rsidRPr="00B4753D">
        <w:t>nonummy</w:t>
      </w:r>
      <w:proofErr w:type="spellEnd"/>
      <w:r w:rsidRPr="00B4753D">
        <w:t xml:space="preserve"> </w:t>
      </w:r>
      <w:proofErr w:type="spellStart"/>
      <w:r w:rsidRPr="00B4753D">
        <w:t>augue</w:t>
      </w:r>
      <w:proofErr w:type="spellEnd"/>
      <w:r w:rsidRPr="00B4753D">
        <w:t xml:space="preserve">. </w:t>
      </w:r>
      <w:proofErr w:type="spellStart"/>
      <w:r w:rsidRPr="00B4753D">
        <w:t>Suspendisse</w:t>
      </w:r>
      <w:proofErr w:type="spellEnd"/>
      <w:r w:rsidRPr="00B4753D">
        <w:t xml:space="preserve"> dui </w:t>
      </w:r>
      <w:proofErr w:type="spellStart"/>
      <w:r w:rsidRPr="00B4753D">
        <w:t>purus</w:t>
      </w:r>
      <w:proofErr w:type="spellEnd"/>
      <w:r w:rsidRPr="00B4753D">
        <w:t xml:space="preserve">, </w:t>
      </w:r>
      <w:proofErr w:type="spellStart"/>
      <w:r w:rsidRPr="00B4753D">
        <w:t>scelerisque</w:t>
      </w:r>
      <w:proofErr w:type="spellEnd"/>
      <w:r w:rsidRPr="00B4753D">
        <w:t xml:space="preserve"> at, </w:t>
      </w:r>
      <w:proofErr w:type="spellStart"/>
      <w:r w:rsidRPr="00B4753D">
        <w:t>vulputate</w:t>
      </w:r>
      <w:proofErr w:type="spellEnd"/>
      <w:r w:rsidRPr="00B4753D">
        <w:t xml:space="preserve"> vitae, </w:t>
      </w:r>
      <w:proofErr w:type="spellStart"/>
      <w:r w:rsidRPr="00B4753D">
        <w:t>pretium</w:t>
      </w:r>
      <w:proofErr w:type="spellEnd"/>
      <w:r w:rsidRPr="00B4753D">
        <w:t xml:space="preserve"> </w:t>
      </w:r>
      <w:proofErr w:type="spellStart"/>
      <w:r w:rsidRPr="00B4753D">
        <w:t>mattis</w:t>
      </w:r>
      <w:proofErr w:type="spellEnd"/>
      <w:r w:rsidRPr="00B4753D">
        <w:t xml:space="preserve">, </w:t>
      </w:r>
      <w:proofErr w:type="spellStart"/>
      <w:r w:rsidRPr="00B4753D">
        <w:t>nunc</w:t>
      </w:r>
      <w:proofErr w:type="spellEnd"/>
      <w:r w:rsidRPr="00B4753D">
        <w:t xml:space="preserve">. </w:t>
      </w:r>
      <w:proofErr w:type="spellStart"/>
      <w:r w:rsidRPr="00B4753D">
        <w:t>Mauris</w:t>
      </w:r>
      <w:proofErr w:type="spellEnd"/>
      <w:r w:rsidRPr="00B4753D">
        <w:t xml:space="preserve"> </w:t>
      </w:r>
      <w:proofErr w:type="spellStart"/>
      <w:r w:rsidRPr="00B4753D">
        <w:t>eget</w:t>
      </w:r>
      <w:proofErr w:type="spellEnd"/>
      <w:r w:rsidRPr="00B4753D">
        <w:t xml:space="preserve"> </w:t>
      </w:r>
      <w:proofErr w:type="spellStart"/>
      <w:r w:rsidRPr="00B4753D">
        <w:t>neque</w:t>
      </w:r>
      <w:proofErr w:type="spellEnd"/>
      <w:r w:rsidRPr="00B4753D">
        <w:t xml:space="preserve"> at </w:t>
      </w:r>
      <w:proofErr w:type="spellStart"/>
      <w:r w:rsidRPr="00B4753D">
        <w:t>sem</w:t>
      </w:r>
      <w:proofErr w:type="spellEnd"/>
      <w:r w:rsidRPr="00B4753D">
        <w:t xml:space="preserve"> </w:t>
      </w:r>
      <w:proofErr w:type="spellStart"/>
      <w:r w:rsidRPr="00B4753D">
        <w:t>venenatis</w:t>
      </w:r>
      <w:proofErr w:type="spellEnd"/>
      <w:r w:rsidRPr="00B4753D">
        <w:t xml:space="preserve"> </w:t>
      </w:r>
      <w:proofErr w:type="spellStart"/>
      <w:r w:rsidRPr="00B4753D">
        <w:t>eleifend</w:t>
      </w:r>
      <w:proofErr w:type="spellEnd"/>
      <w:r w:rsidRPr="00B4753D">
        <w:t xml:space="preserve">. Ut </w:t>
      </w:r>
      <w:proofErr w:type="spellStart"/>
      <w:r w:rsidRPr="00B4753D">
        <w:t>nonummy</w:t>
      </w:r>
      <w:proofErr w:type="spellEnd"/>
      <w:r w:rsidRPr="00B4753D">
        <w:t xml:space="preserve">. </w:t>
      </w:r>
      <w:proofErr w:type="spellStart"/>
      <w:r w:rsidRPr="00B4753D">
        <w:t>Fusce</w:t>
      </w:r>
      <w:proofErr w:type="spellEnd"/>
      <w:r w:rsidRPr="00B4753D">
        <w:t xml:space="preserve"> </w:t>
      </w:r>
      <w:proofErr w:type="spellStart"/>
      <w:r w:rsidRPr="00B4753D">
        <w:t>aliquet</w:t>
      </w:r>
      <w:proofErr w:type="spellEnd"/>
      <w:r w:rsidRPr="00B4753D">
        <w:t xml:space="preserve"> </w:t>
      </w:r>
      <w:proofErr w:type="spellStart"/>
      <w:r w:rsidRPr="00B4753D">
        <w:t>pede</w:t>
      </w:r>
      <w:proofErr w:type="spellEnd"/>
      <w:r w:rsidRPr="00B4753D">
        <w:t xml:space="preserve"> non </w:t>
      </w:r>
      <w:proofErr w:type="spellStart"/>
      <w:r w:rsidRPr="00B4753D">
        <w:t>pede</w:t>
      </w:r>
      <w:proofErr w:type="spellEnd"/>
      <w:r w:rsidRPr="00B4753D">
        <w:t>.</w:t>
      </w:r>
      <w:r w:rsidR="002065AC" w:rsidRPr="00B4753D">
        <w:t xml:space="preserve"> </w:t>
      </w:r>
    </w:p>
    <w:p w14:paraId="3022ED15" w14:textId="05AB3CEF" w:rsidR="00085AD2" w:rsidRPr="00B4753D" w:rsidRDefault="00085AD2" w:rsidP="00B4753D">
      <w:pPr>
        <w:pStyle w:val="MainTextwithTab"/>
      </w:pPr>
      <w:proofErr w:type="spellStart"/>
      <w:r w:rsidRPr="00B4753D">
        <w:t>Suspendisse</w:t>
      </w:r>
      <w:proofErr w:type="spellEnd"/>
      <w:r w:rsidRPr="00B4753D">
        <w:t xml:space="preserve"> </w:t>
      </w:r>
      <w:proofErr w:type="spellStart"/>
      <w:r w:rsidRPr="00B4753D">
        <w:t>dapibus</w:t>
      </w:r>
      <w:proofErr w:type="spellEnd"/>
      <w:r w:rsidRPr="00B4753D">
        <w:t xml:space="preserve"> lorem </w:t>
      </w:r>
      <w:proofErr w:type="spellStart"/>
      <w:r w:rsidRPr="00B4753D">
        <w:t>pellentesque</w:t>
      </w:r>
      <w:proofErr w:type="spellEnd"/>
      <w:r w:rsidRPr="00B4753D">
        <w:t xml:space="preserve"> magna. Integer </w:t>
      </w:r>
      <w:proofErr w:type="spellStart"/>
      <w:r w:rsidRPr="00B4753D">
        <w:t>nulla</w:t>
      </w:r>
      <w:proofErr w:type="spellEnd"/>
      <w:r w:rsidRPr="00B4753D">
        <w:t xml:space="preserve">. Donec </w:t>
      </w:r>
      <w:proofErr w:type="spellStart"/>
      <w:r w:rsidRPr="00B4753D">
        <w:t>blandit</w:t>
      </w:r>
      <w:proofErr w:type="spellEnd"/>
      <w:r w:rsidRPr="00B4753D">
        <w:t xml:space="preserve"> </w:t>
      </w:r>
      <w:proofErr w:type="spellStart"/>
      <w:r w:rsidRPr="00B4753D">
        <w:t>feugiat</w:t>
      </w:r>
      <w:proofErr w:type="spellEnd"/>
      <w:r w:rsidRPr="00B4753D">
        <w:t xml:space="preserve"> ligula. Donec </w:t>
      </w:r>
      <w:proofErr w:type="spellStart"/>
      <w:r w:rsidRPr="00B4753D">
        <w:t>hendrerit</w:t>
      </w:r>
      <w:proofErr w:type="spellEnd"/>
      <w:r w:rsidRPr="00B4753D">
        <w:t xml:space="preserve">, </w:t>
      </w:r>
      <w:proofErr w:type="spellStart"/>
      <w:r w:rsidRPr="00B4753D">
        <w:t>felis</w:t>
      </w:r>
      <w:proofErr w:type="spellEnd"/>
      <w:r w:rsidRPr="00B4753D">
        <w:t xml:space="preserve"> et </w:t>
      </w:r>
      <w:proofErr w:type="spellStart"/>
      <w:r w:rsidRPr="00B4753D">
        <w:t>imperdiet</w:t>
      </w:r>
      <w:proofErr w:type="spellEnd"/>
      <w:r w:rsidRPr="00B4753D">
        <w:t xml:space="preserve"> </w:t>
      </w:r>
      <w:proofErr w:type="spellStart"/>
      <w:r w:rsidRPr="00B4753D">
        <w:t>euismod</w:t>
      </w:r>
      <w:proofErr w:type="spellEnd"/>
      <w:r w:rsidRPr="00B4753D">
        <w:t xml:space="preserve">, </w:t>
      </w:r>
      <w:proofErr w:type="spellStart"/>
      <w:r w:rsidRPr="00B4753D">
        <w:t>purus</w:t>
      </w:r>
      <w:proofErr w:type="spellEnd"/>
      <w:r w:rsidRPr="00B4753D">
        <w:t xml:space="preserve"> ipsum </w:t>
      </w:r>
      <w:proofErr w:type="spellStart"/>
      <w:r w:rsidRPr="00B4753D">
        <w:t>pretium</w:t>
      </w:r>
      <w:proofErr w:type="spellEnd"/>
      <w:r w:rsidRPr="00B4753D">
        <w:t xml:space="preserve"> </w:t>
      </w:r>
      <w:proofErr w:type="spellStart"/>
      <w:r w:rsidRPr="00B4753D">
        <w:t>metus</w:t>
      </w:r>
      <w:proofErr w:type="spellEnd"/>
      <w:r w:rsidRPr="00B4753D">
        <w:t xml:space="preserve">, in lacinia </w:t>
      </w:r>
      <w:proofErr w:type="spellStart"/>
      <w:r w:rsidRPr="00B4753D">
        <w:t>nulla</w:t>
      </w:r>
      <w:proofErr w:type="spellEnd"/>
      <w:r w:rsidRPr="00B4753D">
        <w:t xml:space="preserve"> </w:t>
      </w:r>
      <w:proofErr w:type="spellStart"/>
      <w:r w:rsidRPr="00B4753D">
        <w:t>nisl</w:t>
      </w:r>
      <w:proofErr w:type="spellEnd"/>
      <w:r w:rsidRPr="00B4753D">
        <w:t xml:space="preserve"> </w:t>
      </w:r>
      <w:proofErr w:type="spellStart"/>
      <w:r w:rsidRPr="00B4753D">
        <w:t>eget</w:t>
      </w:r>
      <w:proofErr w:type="spellEnd"/>
      <w:r w:rsidRPr="00B4753D">
        <w:t xml:space="preserve"> </w:t>
      </w:r>
      <w:proofErr w:type="spellStart"/>
      <w:r w:rsidRPr="00B4753D">
        <w:t>sapien</w:t>
      </w:r>
      <w:proofErr w:type="spellEnd"/>
      <w:r w:rsidRPr="00B4753D">
        <w:t xml:space="preserve">. Donec </w:t>
      </w:r>
      <w:proofErr w:type="spellStart"/>
      <w:r w:rsidRPr="00B4753D">
        <w:t>ut</w:t>
      </w:r>
      <w:proofErr w:type="spellEnd"/>
      <w:r w:rsidRPr="00B4753D">
        <w:t xml:space="preserve"> </w:t>
      </w:r>
      <w:proofErr w:type="spellStart"/>
      <w:r w:rsidRPr="00B4753D">
        <w:t>est</w:t>
      </w:r>
      <w:proofErr w:type="spellEnd"/>
      <w:r w:rsidRPr="00B4753D">
        <w:t xml:space="preserve"> in </w:t>
      </w:r>
      <w:proofErr w:type="spellStart"/>
      <w:r w:rsidRPr="00B4753D">
        <w:t>lectus</w:t>
      </w:r>
      <w:proofErr w:type="spellEnd"/>
      <w:r w:rsidRPr="00B4753D">
        <w:t xml:space="preserve"> </w:t>
      </w:r>
      <w:proofErr w:type="spellStart"/>
      <w:r w:rsidRPr="00B4753D">
        <w:t>consequat</w:t>
      </w:r>
      <w:proofErr w:type="spellEnd"/>
      <w:r w:rsidRPr="00B4753D">
        <w:t xml:space="preserve"> </w:t>
      </w:r>
      <w:proofErr w:type="spellStart"/>
      <w:r w:rsidRPr="00B4753D">
        <w:t>consequat</w:t>
      </w:r>
      <w:proofErr w:type="spellEnd"/>
      <w:r w:rsidRPr="00B4753D">
        <w:t xml:space="preserve">. </w:t>
      </w:r>
      <w:proofErr w:type="spellStart"/>
      <w:r w:rsidRPr="00B4753D">
        <w:t>Etiam</w:t>
      </w:r>
      <w:proofErr w:type="spellEnd"/>
      <w:r w:rsidRPr="00B4753D">
        <w:t xml:space="preserve"> </w:t>
      </w:r>
      <w:proofErr w:type="spellStart"/>
      <w:r w:rsidRPr="00B4753D">
        <w:t>eget</w:t>
      </w:r>
      <w:proofErr w:type="spellEnd"/>
      <w:r w:rsidRPr="00B4753D">
        <w:t xml:space="preserve"> dui. </w:t>
      </w:r>
      <w:proofErr w:type="spellStart"/>
      <w:r w:rsidRPr="00B4753D">
        <w:t>Aliquam</w:t>
      </w:r>
      <w:proofErr w:type="spellEnd"/>
      <w:r w:rsidRPr="00B4753D">
        <w:t xml:space="preserve"> </w:t>
      </w:r>
      <w:proofErr w:type="spellStart"/>
      <w:r w:rsidRPr="00B4753D">
        <w:t>erat</w:t>
      </w:r>
      <w:proofErr w:type="spellEnd"/>
      <w:r w:rsidRPr="00B4753D">
        <w:t xml:space="preserve"> </w:t>
      </w:r>
      <w:proofErr w:type="spellStart"/>
      <w:r w:rsidRPr="00B4753D">
        <w:t>volutpat</w:t>
      </w:r>
      <w:proofErr w:type="spellEnd"/>
      <w:r w:rsidRPr="00B4753D">
        <w:t xml:space="preserve">. Sed at lorem in </w:t>
      </w:r>
      <w:proofErr w:type="spellStart"/>
      <w:r w:rsidRPr="00B4753D">
        <w:t>nunc</w:t>
      </w:r>
      <w:proofErr w:type="spellEnd"/>
      <w:r w:rsidRPr="00B4753D">
        <w:t xml:space="preserve"> porta </w:t>
      </w:r>
      <w:proofErr w:type="spellStart"/>
      <w:r w:rsidRPr="00B4753D">
        <w:t>tristique</w:t>
      </w:r>
      <w:proofErr w:type="spellEnd"/>
      <w:r w:rsidRPr="00B4753D">
        <w:t xml:space="preserve">. Proin </w:t>
      </w:r>
      <w:proofErr w:type="spellStart"/>
      <w:r w:rsidRPr="00B4753D">
        <w:t>nec</w:t>
      </w:r>
      <w:proofErr w:type="spellEnd"/>
      <w:r w:rsidRPr="00B4753D">
        <w:t xml:space="preserve"> </w:t>
      </w:r>
      <w:proofErr w:type="spellStart"/>
      <w:r w:rsidRPr="00B4753D">
        <w:t>augue</w:t>
      </w:r>
      <w:proofErr w:type="spellEnd"/>
      <w:r w:rsidRPr="00B4753D">
        <w:t xml:space="preserve">. </w:t>
      </w:r>
      <w:proofErr w:type="spellStart"/>
      <w:r w:rsidRPr="00B4753D">
        <w:t>Quisque</w:t>
      </w:r>
      <w:proofErr w:type="spellEnd"/>
      <w:r w:rsidRPr="00B4753D">
        <w:t xml:space="preserve"> </w:t>
      </w:r>
      <w:proofErr w:type="spellStart"/>
      <w:r w:rsidRPr="00B4753D">
        <w:t>aliquam</w:t>
      </w:r>
      <w:proofErr w:type="spellEnd"/>
      <w:r w:rsidRPr="00B4753D">
        <w:t xml:space="preserve"> </w:t>
      </w:r>
      <w:proofErr w:type="spellStart"/>
      <w:r w:rsidRPr="00B4753D">
        <w:t>tempor</w:t>
      </w:r>
      <w:proofErr w:type="spellEnd"/>
      <w:r w:rsidRPr="00B4753D">
        <w:t xml:space="preserve"> magna. </w:t>
      </w:r>
      <w:r w:rsidRPr="00F91E7F">
        <w:rPr>
          <w:lang w:val="da-DK"/>
        </w:rPr>
        <w:t xml:space="preserve">Pellentesque habitant morbi tristique senectus et netus et malesuada fames ac turpis egestas. </w:t>
      </w:r>
      <w:r w:rsidRPr="00B4753D">
        <w:t xml:space="preserve">Nunc ac magna. Maecenas </w:t>
      </w:r>
      <w:proofErr w:type="spellStart"/>
      <w:r w:rsidRPr="00B4753D">
        <w:t>odio</w:t>
      </w:r>
      <w:proofErr w:type="spellEnd"/>
      <w:r w:rsidRPr="00B4753D">
        <w:t xml:space="preserve"> dolor, </w:t>
      </w:r>
      <w:proofErr w:type="spellStart"/>
      <w:r w:rsidRPr="00B4753D">
        <w:t>vulputate</w:t>
      </w:r>
      <w:proofErr w:type="spellEnd"/>
      <w:r w:rsidRPr="00B4753D">
        <w:t xml:space="preserve"> vel, auctor ac, </w:t>
      </w:r>
      <w:proofErr w:type="spellStart"/>
      <w:r w:rsidRPr="00B4753D">
        <w:t>accumsan</w:t>
      </w:r>
      <w:proofErr w:type="spellEnd"/>
      <w:r w:rsidRPr="00B4753D">
        <w:t xml:space="preserve"> id, </w:t>
      </w:r>
      <w:proofErr w:type="spellStart"/>
      <w:r w:rsidRPr="00B4753D">
        <w:t>felis</w:t>
      </w:r>
      <w:proofErr w:type="spellEnd"/>
      <w:r w:rsidRPr="00B4753D">
        <w:t xml:space="preserve">. </w:t>
      </w:r>
      <w:proofErr w:type="spellStart"/>
      <w:r w:rsidRPr="00B4753D">
        <w:t>Pellentesque</w:t>
      </w:r>
      <w:proofErr w:type="spellEnd"/>
      <w:r w:rsidRPr="00B4753D">
        <w:t xml:space="preserve"> cursus </w:t>
      </w:r>
      <w:proofErr w:type="spellStart"/>
      <w:r w:rsidRPr="00B4753D">
        <w:t>sagittis</w:t>
      </w:r>
      <w:proofErr w:type="spellEnd"/>
      <w:r w:rsidRPr="00B4753D">
        <w:t xml:space="preserve"> </w:t>
      </w:r>
      <w:proofErr w:type="spellStart"/>
      <w:r w:rsidRPr="00B4753D">
        <w:t>felis</w:t>
      </w:r>
      <w:proofErr w:type="spellEnd"/>
      <w:r w:rsidRPr="00B4753D">
        <w:t xml:space="preserve">. </w:t>
      </w:r>
      <w:proofErr w:type="spellStart"/>
      <w:r w:rsidRPr="00B4753D">
        <w:t>Pellentesque</w:t>
      </w:r>
      <w:proofErr w:type="spellEnd"/>
      <w:r w:rsidRPr="00B4753D">
        <w:t xml:space="preserve"> </w:t>
      </w:r>
      <w:proofErr w:type="spellStart"/>
      <w:r w:rsidRPr="00B4753D">
        <w:t>porttitor</w:t>
      </w:r>
      <w:proofErr w:type="spellEnd"/>
      <w:r w:rsidRPr="00B4753D">
        <w:t xml:space="preserve">, </w:t>
      </w:r>
      <w:proofErr w:type="spellStart"/>
      <w:r w:rsidRPr="00B4753D">
        <w:t>velit</w:t>
      </w:r>
      <w:proofErr w:type="spellEnd"/>
      <w:r w:rsidRPr="00B4753D">
        <w:t xml:space="preserve"> lacinia </w:t>
      </w:r>
      <w:proofErr w:type="spellStart"/>
      <w:r w:rsidRPr="00B4753D">
        <w:t>egestas</w:t>
      </w:r>
      <w:proofErr w:type="spellEnd"/>
      <w:r w:rsidRPr="00B4753D">
        <w:t xml:space="preserve"> auctor, diam eros tempus </w:t>
      </w:r>
      <w:proofErr w:type="spellStart"/>
      <w:r w:rsidRPr="00B4753D">
        <w:t>arcu</w:t>
      </w:r>
      <w:proofErr w:type="spellEnd"/>
      <w:r w:rsidRPr="00B4753D">
        <w:t xml:space="preserve">, </w:t>
      </w:r>
      <w:proofErr w:type="spellStart"/>
      <w:r w:rsidRPr="00B4753D">
        <w:t>nec</w:t>
      </w:r>
      <w:proofErr w:type="spellEnd"/>
      <w:r w:rsidRPr="00B4753D">
        <w:t xml:space="preserve"> </w:t>
      </w:r>
      <w:proofErr w:type="spellStart"/>
      <w:r w:rsidRPr="00B4753D">
        <w:t>vulputate</w:t>
      </w:r>
      <w:proofErr w:type="spellEnd"/>
      <w:r w:rsidRPr="00B4753D">
        <w:t xml:space="preserve"> </w:t>
      </w:r>
      <w:proofErr w:type="spellStart"/>
      <w:r w:rsidRPr="00B4753D">
        <w:t>augue</w:t>
      </w:r>
      <w:proofErr w:type="spellEnd"/>
      <w:r w:rsidRPr="00B4753D">
        <w:t xml:space="preserve"> magna vel </w:t>
      </w:r>
      <w:proofErr w:type="spellStart"/>
      <w:r w:rsidRPr="00B4753D">
        <w:t>risus</w:t>
      </w:r>
      <w:proofErr w:type="spellEnd"/>
      <w:r w:rsidRPr="00B4753D">
        <w:t xml:space="preserve">. Cras non magna vel ante </w:t>
      </w:r>
      <w:proofErr w:type="spellStart"/>
      <w:r w:rsidRPr="00B4753D">
        <w:t>adipiscing</w:t>
      </w:r>
      <w:proofErr w:type="spellEnd"/>
      <w:r w:rsidRPr="00B4753D">
        <w:t xml:space="preserve"> </w:t>
      </w:r>
      <w:proofErr w:type="spellStart"/>
      <w:r w:rsidRPr="00B4753D">
        <w:t>rhoncus</w:t>
      </w:r>
      <w:proofErr w:type="spellEnd"/>
      <w:r w:rsidRPr="00B4753D">
        <w:t>.</w:t>
      </w:r>
    </w:p>
    <w:p w14:paraId="12C70FB0" w14:textId="3F15F29B" w:rsidR="00BF3959" w:rsidRDefault="00D565D6" w:rsidP="009B4970">
      <w:pPr>
        <w:pStyle w:val="berschrift2"/>
        <w:spacing w:before="120"/>
      </w:pPr>
      <w:r w:rsidRPr="00B4753D">
        <w:rPr>
          <w:noProof/>
        </w:rPr>
        <w:lastRenderedPageBreak/>
        <mc:AlternateContent>
          <mc:Choice Requires="wps">
            <w:drawing>
              <wp:anchor distT="0" distB="0" distL="114300" distR="114300" simplePos="0" relativeHeight="251663360" behindDoc="0" locked="0" layoutInCell="1" allowOverlap="1" wp14:anchorId="47A49DDE" wp14:editId="47E11581">
                <wp:simplePos x="0" y="0"/>
                <wp:positionH relativeFrom="margin">
                  <wp:align>left</wp:align>
                </wp:positionH>
                <wp:positionV relativeFrom="margin">
                  <wp:posOffset>3301092</wp:posOffset>
                </wp:positionV>
                <wp:extent cx="4791710" cy="299085"/>
                <wp:effectExtent l="0" t="0" r="8890" b="5715"/>
                <wp:wrapSquare wrapText="bothSides"/>
                <wp:docPr id="8" name="Text Box 6"/>
                <wp:cNvGraphicFramePr/>
                <a:graphic xmlns:a="http://schemas.openxmlformats.org/drawingml/2006/main">
                  <a:graphicData uri="http://schemas.microsoft.com/office/word/2010/wordprocessingShape">
                    <wps:wsp>
                      <wps:cNvSpPr txBox="1"/>
                      <wps:spPr>
                        <a:xfrm>
                          <a:off x="0" y="0"/>
                          <a:ext cx="4791710" cy="299358"/>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AAA0C8" w14:textId="0B13C228" w:rsidR="00D565D6" w:rsidRDefault="00B4753D" w:rsidP="00B4753D">
                            <w:pPr>
                              <w:pStyle w:val="FigureLegendMain"/>
                            </w:pPr>
                            <w:r w:rsidRPr="00B4753D">
                              <w:rPr>
                                <w:rStyle w:val="FigureLegendTitleTegn"/>
                              </w:rPr>
                              <w:t xml:space="preserve">Figure </w:t>
                            </w:r>
                            <w:r w:rsidR="008C3AFB">
                              <w:rPr>
                                <w:rStyle w:val="FigureLegendTitleTegn"/>
                              </w:rPr>
                              <w:t>2</w:t>
                            </w:r>
                            <w:r w:rsidRPr="00B4753D">
                              <w:rPr>
                                <w:rStyle w:val="FigureLegendTitleTegn"/>
                              </w:rPr>
                              <w:t xml:space="preserve">: </w:t>
                            </w:r>
                            <w:r w:rsidR="00D565D6">
                              <w:rPr>
                                <w:rStyle w:val="FigureLegendTitleTegn"/>
                              </w:rPr>
                              <w:t>Pupil times series data of a single participant</w:t>
                            </w:r>
                            <w:r w:rsidRPr="00B4753D">
                              <w:rPr>
                                <w:rStyle w:val="FigureLegendTitleTegn"/>
                              </w:rPr>
                              <w:t>. (A)</w:t>
                            </w:r>
                            <w:r w:rsidRPr="00781102">
                              <w:t xml:space="preserve"> </w:t>
                            </w:r>
                            <w:r w:rsidR="00D565D6">
                              <w:t>Raw times series separate for all trials</w:t>
                            </w:r>
                            <w:r w:rsidRPr="00B4753D">
                              <w:t xml:space="preserve">. </w:t>
                            </w:r>
                          </w:p>
                          <w:p w14:paraId="57889D73" w14:textId="2102CE22" w:rsidR="00B4753D" w:rsidRPr="00781102" w:rsidRDefault="00B4753D" w:rsidP="00B4753D">
                            <w:pPr>
                              <w:pStyle w:val="FigureLegendMain"/>
                            </w:pPr>
                            <w:r w:rsidRPr="00B4753D">
                              <w:rPr>
                                <w:rStyle w:val="FigureLegendTitleTegn"/>
                              </w:rPr>
                              <w:t>(B</w:t>
                            </w:r>
                            <w:r w:rsidR="00D565D6">
                              <w:rPr>
                                <w:rStyle w:val="FigureLegendTitleTegn"/>
                              </w:rPr>
                              <w:t xml:space="preserve"> &amp; C</w:t>
                            </w:r>
                            <w:r w:rsidRPr="00B4753D">
                              <w:rPr>
                                <w:rStyle w:val="FigureLegendTitleTegn"/>
                              </w:rPr>
                              <w:t>)</w:t>
                            </w:r>
                            <w:r w:rsidRPr="00B4753D">
                              <w:t xml:space="preserve"> </w:t>
                            </w:r>
                            <w:r w:rsidR="00D565D6">
                              <w:t>Distributions for baseline and trial part of epoch.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49DDE" id="_x0000_s1027" type="#_x0000_t202" style="position:absolute;left:0;text-align:left;margin-left:0;margin-top:259.95pt;width:377.3pt;height:23.5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" filled="f" stroked="f">
                <v:textbox inset="0,0,0,0">
                  <w:txbxContent>
                    <w:p w14:paraId="03AAA0C8" w14:textId="0B13C228" w:rsidR="00D565D6" w:rsidRDefault="00B4753D" w:rsidP="00B4753D">
                      <w:pPr>
                        <w:pStyle w:val="FigureLegendMain"/>
                      </w:pPr>
                      <w:r w:rsidRPr="00B4753D">
                        <w:rPr>
                          <w:rStyle w:val="FigureLegendTitleTegn"/>
                        </w:rPr>
                        <w:t xml:space="preserve">Figure </w:t>
                      </w:r>
                      <w:r w:rsidR="008C3AFB">
                        <w:rPr>
                          <w:rStyle w:val="FigureLegendTitleTegn"/>
                        </w:rPr>
                        <w:t>2</w:t>
                      </w:r>
                      <w:r w:rsidRPr="00B4753D">
                        <w:rPr>
                          <w:rStyle w:val="FigureLegendTitleTegn"/>
                        </w:rPr>
                        <w:t xml:space="preserve">: </w:t>
                      </w:r>
                      <w:r w:rsidR="00D565D6">
                        <w:rPr>
                          <w:rStyle w:val="FigureLegendTitleTegn"/>
                        </w:rPr>
                        <w:t>Pupil times series data of a single participant</w:t>
                      </w:r>
                      <w:r w:rsidRPr="00B4753D">
                        <w:rPr>
                          <w:rStyle w:val="FigureLegendTitleTegn"/>
                        </w:rPr>
                        <w:t>. (A)</w:t>
                      </w:r>
                      <w:r w:rsidRPr="00781102">
                        <w:t xml:space="preserve"> </w:t>
                      </w:r>
                      <w:r w:rsidR="00D565D6">
                        <w:t>Raw times series separate for all trials</w:t>
                      </w:r>
                      <w:r w:rsidRPr="00B4753D">
                        <w:t xml:space="preserve">. </w:t>
                      </w:r>
                    </w:p>
                    <w:p w14:paraId="57889D73" w14:textId="2102CE22" w:rsidR="00B4753D" w:rsidRPr="00781102" w:rsidRDefault="00B4753D" w:rsidP="00B4753D">
                      <w:pPr>
                        <w:pStyle w:val="FigureLegendMain"/>
                      </w:pPr>
                      <w:r w:rsidRPr="00B4753D">
                        <w:rPr>
                          <w:rStyle w:val="FigureLegendTitleTegn"/>
                        </w:rPr>
                        <w:t>(B</w:t>
                      </w:r>
                      <w:r w:rsidR="00D565D6">
                        <w:rPr>
                          <w:rStyle w:val="FigureLegendTitleTegn"/>
                        </w:rPr>
                        <w:t xml:space="preserve"> &amp; C</w:t>
                      </w:r>
                      <w:r w:rsidRPr="00B4753D">
                        <w:rPr>
                          <w:rStyle w:val="FigureLegendTitleTegn"/>
                        </w:rPr>
                        <w:t>)</w:t>
                      </w:r>
                      <w:r w:rsidRPr="00B4753D">
                        <w:t xml:space="preserve"> </w:t>
                      </w:r>
                      <w:r w:rsidR="00D565D6">
                        <w:t>Distributions for baseline and trial part of epoch.</w:t>
                      </w:r>
                    </w:p>
                  </w:txbxContent>
                </v:textbox>
                <w10:wrap type="square" anchorx="margin" anchory="margin"/>
              </v:shape>
            </w:pict>
          </mc:Fallback>
        </mc:AlternateContent>
      </w:r>
      <w:r>
        <w:rPr>
          <w:noProof/>
        </w:rPr>
        <w:drawing>
          <wp:anchor distT="0" distB="0" distL="114300" distR="114300" simplePos="0" relativeHeight="251664384" behindDoc="1" locked="0" layoutInCell="1" allowOverlap="1" wp14:anchorId="2A96FF4D" wp14:editId="56D7FD82">
            <wp:simplePos x="0" y="0"/>
            <wp:positionH relativeFrom="margin">
              <wp:align>left</wp:align>
            </wp:positionH>
            <wp:positionV relativeFrom="paragraph">
              <wp:posOffset>36195</wp:posOffset>
            </wp:positionV>
            <wp:extent cx="4805680" cy="3199765"/>
            <wp:effectExtent l="0" t="0" r="0" b="635"/>
            <wp:wrapTight wrapText="bothSides">
              <wp:wrapPolygon edited="0">
                <wp:start x="0" y="0"/>
                <wp:lineTo x="0" y="21476"/>
                <wp:lineTo x="21492" y="21476"/>
                <wp:lineTo x="21492" y="0"/>
                <wp:lineTo x="0" y="0"/>
              </wp:wrapPolygon>
            </wp:wrapTight>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5680" cy="3199765"/>
                    </a:xfrm>
                    <a:prstGeom prst="rect">
                      <a:avLst/>
                    </a:prstGeom>
                    <a:noFill/>
                    <a:ln>
                      <a:noFill/>
                    </a:ln>
                  </pic:spPr>
                </pic:pic>
              </a:graphicData>
            </a:graphic>
            <wp14:sizeRelH relativeFrom="margin">
              <wp14:pctWidth>0</wp14:pctWidth>
            </wp14:sizeRelH>
            <wp14:sizeRelV relativeFrom="margin">
              <wp14:pctHeight>0</wp14:pctHeight>
            </wp14:sizeRelV>
          </wp:anchor>
        </w:drawing>
      </w:r>
      <w:r>
        <w:t>Additional measures</w:t>
      </w:r>
    </w:p>
    <w:p w14:paraId="6BFCB027" w14:textId="78FA8D91" w:rsidR="00085AD2" w:rsidRPr="00B4753D" w:rsidRDefault="00085AD2" w:rsidP="00B4753D">
      <w:pPr>
        <w:pStyle w:val="MainText"/>
        <w:rPr>
          <w:noProof/>
        </w:rPr>
      </w:pPr>
      <w:r w:rsidRPr="00B4753D">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61EBF961" w14:textId="08676685" w:rsidR="00085AD2" w:rsidRPr="00085AD2" w:rsidRDefault="00085AD2" w:rsidP="00B4753D">
      <w:pPr>
        <w:pStyle w:val="MainTextwithTab"/>
      </w:pPr>
      <w:r>
        <w:rPr>
          <w:noProof/>
        </w:rPr>
        <w:t xml:space="preserve">Proin nec augue. Quisque aliquam tempor magna. </w:t>
      </w:r>
      <w:r w:rsidRPr="00085AD2">
        <w:rPr>
          <w:noProof/>
          <w:lang w:val="da-DK"/>
        </w:rPr>
        <w:t xml:space="preserve">Pellentesque habitant morbi tristique senectus et netus et malesuada fames ac turpis egestas. </w:t>
      </w:r>
      <w:r>
        <w:rPr>
          <w:noProof/>
        </w:rPr>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w:t>
      </w:r>
      <w:r w:rsidR="00F91E7F">
        <w:rPr>
          <w:noProof/>
        </w:rPr>
        <w:t>-</w:t>
      </w:r>
      <w:r>
        <w:rPr>
          <w:noProof/>
        </w:rPr>
        <w:t>rtis eros. Pellentesque habitant morbi tristique senectus et netus et malesuada fames ac turpis egestas. Proin semper, ante vitae sollicitudin posuere, metus qu</w:t>
      </w:r>
      <w:r w:rsidR="00F91E7F">
        <w:rPr>
          <w:noProof/>
        </w:rPr>
        <w:t>-</w:t>
      </w:r>
      <w:r>
        <w:rPr>
          <w:noProof/>
        </w:rPr>
        <w:t>am iaculis nibh, vitae sceleri</w:t>
      </w:r>
      <w:r w:rsidR="00F91E7F">
        <w:rPr>
          <w:noProof/>
        </w:rPr>
        <w:t>-</w:t>
      </w:r>
      <w:r>
        <w:rPr>
          <w:noProof/>
        </w:rPr>
        <w:t>sque nunc massa eget pede. Sed velit urna, interdum vel, ultr</w:t>
      </w:r>
      <w:r w:rsidR="00F91E7F">
        <w:rPr>
          <w:noProof/>
        </w:rPr>
        <w:t>-</w:t>
      </w:r>
      <w:r>
        <w:rPr>
          <w:noProof/>
        </w:rPr>
        <w:t>icies vel, faucibus at, quam. Donec elit est, consectetuer eget, consequat quis, tempus qu</w:t>
      </w:r>
      <w:r w:rsidR="00F91E7F">
        <w:rPr>
          <w:noProof/>
        </w:rPr>
        <w:t>-</w:t>
      </w:r>
      <w:r>
        <w:rPr>
          <w:noProof/>
        </w:rPr>
        <w:t>is, wisi. In in nunc. Class aptent taciti sociosqu ad litora torquent per conubia nostra, per inceptos hymenaeos. Donec ullamcorper fringilla eros. Fus</w:t>
      </w:r>
      <w:r w:rsidR="00F91E7F">
        <w:rPr>
          <w:noProof/>
        </w:rPr>
        <w:t>-</w:t>
      </w:r>
      <w:r>
        <w:rPr>
          <w:noProof/>
        </w:rPr>
        <w:t>ce in sapien eu purus dapibus commodo. Cum sociis natoque penatibus et magnis dis partu</w:t>
      </w:r>
      <w:r w:rsidR="00F91E7F">
        <w:rPr>
          <w:noProof/>
        </w:rPr>
        <w:t>-</w:t>
      </w:r>
      <w:r>
        <w:rPr>
          <w:noProof/>
        </w:rPr>
        <w:t>rient montes, arcu. In hac habit</w:t>
      </w:r>
      <w:r w:rsidR="00F91E7F">
        <w:rPr>
          <w:noProof/>
        </w:rPr>
        <w:t>-</w:t>
      </w:r>
      <w:r>
        <w:rPr>
          <w:noProof/>
        </w:rPr>
        <w:t>asse platea dictumst. Suspe</w:t>
      </w:r>
      <w:r w:rsidR="00F91E7F">
        <w:rPr>
          <w:noProof/>
        </w:rPr>
        <w:t>-</w:t>
      </w:r>
      <w:r>
        <w:rPr>
          <w:noProof/>
        </w:rPr>
        <w:t>ndisse potenti. 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2A3AC595" w14:textId="69B6E00F" w:rsidR="001F543C" w:rsidRPr="00892B5D" w:rsidRDefault="001F543C" w:rsidP="002A1DD3">
      <w:pPr>
        <w:pStyle w:val="berschrift1"/>
      </w:pPr>
      <w:r w:rsidRPr="00892B5D">
        <w:t>Discussion</w:t>
      </w:r>
    </w:p>
    <w:p w14:paraId="1E468AA1" w14:textId="340DF3B3" w:rsidR="002A1DD3" w:rsidRDefault="001F543C" w:rsidP="00892B5D">
      <w:pPr>
        <w:rPr>
          <w:rFonts w:cs="STIX Two Math"/>
        </w:rPr>
      </w:pPr>
      <w:r w:rsidRPr="002A1DD3">
        <w:rPr>
          <w:rStyle w:val="berschrift2Zchn"/>
        </w:rPr>
        <w:t>Summar</w:t>
      </w:r>
      <w:r w:rsidR="005B488C">
        <w:rPr>
          <w:rStyle w:val="berschrift2Zchn"/>
        </w:rPr>
        <w:t>y, again this line has no space before</w:t>
      </w:r>
    </w:p>
    <w:p w14:paraId="77F8F617" w14:textId="31636760" w:rsidR="005B488C" w:rsidRDefault="005B488C" w:rsidP="005B488C">
      <w:pPr>
        <w:rPr>
          <w:rFonts w:cs="STIX Two Math"/>
          <w:noProof/>
        </w:rPr>
      </w:pPr>
      <w:r>
        <w:rPr>
          <w:rFonts w:cs="STIX Two Math"/>
          <w:noProof/>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w:t>
      </w:r>
    </w:p>
    <w:p w14:paraId="408A3AFC" w14:textId="426DECBD" w:rsidR="002A1DD3" w:rsidRDefault="005B488C" w:rsidP="005C571F">
      <w:pPr>
        <w:spacing w:before="120"/>
        <w:rPr>
          <w:rFonts w:cs="STIX Two Math"/>
        </w:rPr>
      </w:pPr>
      <w:r>
        <w:rPr>
          <w:rStyle w:val="berschrift2Zchn"/>
        </w:rPr>
        <w:t>How about this discovery, huh?</w:t>
      </w:r>
      <w:r w:rsidR="002065AC">
        <w:rPr>
          <w:rStyle w:val="berschrift2Zchn"/>
        </w:rPr>
        <w:t xml:space="preserve"> (6 </w:t>
      </w:r>
      <w:proofErr w:type="spellStart"/>
      <w:r w:rsidR="002065AC">
        <w:rPr>
          <w:rStyle w:val="berschrift2Zchn"/>
        </w:rPr>
        <w:t>pt</w:t>
      </w:r>
      <w:proofErr w:type="spellEnd"/>
      <w:r w:rsidR="002065AC">
        <w:rPr>
          <w:rStyle w:val="berschrift2Zchn"/>
        </w:rPr>
        <w:t xml:space="preserve"> space before)</w:t>
      </w:r>
    </w:p>
    <w:p w14:paraId="43DEEAC7" w14:textId="77777777" w:rsidR="005B488C" w:rsidRDefault="005B488C" w:rsidP="002065AC">
      <w:pPr>
        <w:pStyle w:val="MainText"/>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59E1B5C6" w14:textId="77777777" w:rsidR="005B488C" w:rsidRDefault="005B488C" w:rsidP="002065AC">
      <w:pPr>
        <w:pStyle w:val="MainTextwithTab"/>
        <w:rPr>
          <w:noProof/>
        </w:rPr>
      </w:pPr>
      <w:r>
        <w:rPr>
          <w:noProof/>
        </w:rPr>
        <w:lastRenderedPageBreak/>
        <w:t xml:space="preserve">Donec ut est in lectus consequat consequat. </w:t>
      </w:r>
      <w:r w:rsidRPr="005B488C">
        <w:rPr>
          <w:noProof/>
          <w:lang w:val="da-DK"/>
        </w:rPr>
        <w:t xml:space="preserve">Etiam eget dui. Aliquam erat volutpat. </w:t>
      </w:r>
      <w:r>
        <w:rPr>
          <w:noProof/>
        </w:rPr>
        <w:t>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430752D5" w14:textId="64E78D8F" w:rsidR="005B488C" w:rsidRDefault="005B488C" w:rsidP="00BC7641">
      <w:pPr>
        <w:pStyle w:val="MainTextwithTab"/>
        <w:rPr>
          <w:noProof/>
        </w:rPr>
      </w:pPr>
      <w:r>
        <w:rPr>
          <w:noProof/>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73E15EF0" w14:textId="1E735D0E" w:rsidR="001F543C" w:rsidRPr="00892B5D" w:rsidRDefault="005B488C" w:rsidP="009B4970">
      <w:pPr>
        <w:pStyle w:val="berschrift2"/>
        <w:spacing w:before="120"/>
      </w:pPr>
      <w:r>
        <w:t>You all said it wouldn’t work, and you were all wrong</w:t>
      </w:r>
    </w:p>
    <w:p w14:paraId="24D30251" w14:textId="59D0DBFA" w:rsidR="005B488C" w:rsidRDefault="005B488C" w:rsidP="005B488C">
      <w:pPr>
        <w:rPr>
          <w:rFonts w:cs="STIX Two Math"/>
          <w:noProof/>
        </w:rPr>
      </w:pPr>
      <w:r>
        <w:rPr>
          <w:rFonts w:cs="STIX Two Math"/>
          <w:noProof/>
        </w:rPr>
        <w:t xml:space="preserve">Lorem ipsum dolor sit amet, consectetuer adipiscing elit. Maecenas porttitor congue massa. Fusce posuere, magna sed pulvinar ultricies, purus lectus malesuada libero, sit amet commodo magna eros quis urna. Nunc viverra imperdiet enim. Fusce est. Vivamus a tellus. </w:t>
      </w:r>
      <w:r w:rsidRPr="00F91E7F">
        <w:rPr>
          <w:rFonts w:cs="STIX Two Math"/>
          <w:noProof/>
          <w:lang w:val="da-DK"/>
        </w:rPr>
        <w:t xml:space="preserve">Pellentesque habitant morbi tristique senectus et netus et malesuada fames ac turpis egestas. </w:t>
      </w:r>
      <w:r>
        <w:rPr>
          <w:rFonts w:cs="STIX Two Math"/>
          <w:noProof/>
        </w:rPr>
        <w:t>Proin pharetra nonummy pede. Ut nonummy. Fusce aliquet pede non pede. Suspendisse dapibus lorem pellentesque magna. Integer nulla. Donec blandit feugiat ligula. Donec hendrerit, felis et imperdiet euismod, purus ipsum pretium metus, in lacinia nulla nisl eget sapien.</w:t>
      </w:r>
    </w:p>
    <w:p w14:paraId="4E0CA86E" w14:textId="09C57629" w:rsidR="005B488C" w:rsidRDefault="005B488C" w:rsidP="00F91E7F">
      <w:pPr>
        <w:pStyle w:val="MainTextwithTab"/>
        <w:rPr>
          <w:noProof/>
        </w:rPr>
      </w:pPr>
      <w:r>
        <w:rPr>
          <w:noProof/>
        </w:rPr>
        <w:t xml:space="preserve">Donec ut est in lectus consequat consequat. </w:t>
      </w:r>
      <w:r w:rsidRPr="005B488C">
        <w:rPr>
          <w:noProof/>
          <w:lang w:val="da-DK"/>
        </w:rPr>
        <w:t xml:space="preserve">Etiam eget dui. Aliquam erat volutpat. </w:t>
      </w:r>
      <w:r>
        <w:rPr>
          <w:noProof/>
        </w:rPr>
        <w:t xml:space="preserve">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 </w:t>
      </w:r>
      <w:r w:rsidR="00085AD2">
        <w:rPr>
          <w:noProof/>
        </w:rPr>
        <w:t>V</w:t>
      </w:r>
      <w:r>
        <w:rPr>
          <w:noProof/>
        </w:rPr>
        <w:t xml:space="preserve">itae scelerisque nunc massa eget pede. </w:t>
      </w:r>
      <w:r w:rsidRPr="00F91E7F">
        <w:rPr>
          <w:noProof/>
          <w:lang w:val="da-DK"/>
        </w:rPr>
        <w:t xml:space="preserve">Sed velit urna, interdum vel, ultricies vel, faucibus at, quam. </w:t>
      </w:r>
      <w:r>
        <w:rPr>
          <w:noProof/>
        </w:rPr>
        <w:t>Donec elit est, consectetuer eget, consequat quis, tempus quis, wisi.</w:t>
      </w:r>
    </w:p>
    <w:p w14:paraId="3D75DEB4" w14:textId="7B9FE7C7" w:rsidR="001F543C" w:rsidRPr="005B488C" w:rsidRDefault="005B488C" w:rsidP="00F91E7F">
      <w:pPr>
        <w:pStyle w:val="MainTextwithTab"/>
        <w:rPr>
          <w:noProof/>
        </w:rPr>
      </w:pPr>
      <w:r>
        <w:rPr>
          <w:noProof/>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6DED77F4" w14:textId="4E0B6D8E" w:rsidR="001F543C" w:rsidRPr="00892B5D" w:rsidRDefault="005B488C" w:rsidP="009B4970">
      <w:pPr>
        <w:pStyle w:val="berschrift2"/>
        <w:spacing w:before="120"/>
      </w:pPr>
      <w:r>
        <w:t>What a</w:t>
      </w:r>
      <w:r w:rsidR="002065AC">
        <w:t xml:space="preserve"> massive</w:t>
      </w:r>
      <w:r>
        <w:t xml:space="preserve"> breakthrough for the field</w:t>
      </w:r>
    </w:p>
    <w:p w14:paraId="6C7769BA" w14:textId="38E0C691" w:rsidR="005B488C" w:rsidRDefault="005B488C" w:rsidP="00892B5D">
      <w:pPr>
        <w:rPr>
          <w:rFonts w:cs="STIX Two Math"/>
          <w:noProof/>
        </w:rPr>
      </w:pPr>
      <w:r>
        <w:rPr>
          <w:rFonts w:cs="STIX Two Math"/>
          <w:noProof/>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2414B215" w14:textId="7752A715" w:rsidR="005B488C" w:rsidRDefault="005B488C" w:rsidP="00F91E7F">
      <w:pPr>
        <w:pStyle w:val="MainTextwithTab"/>
        <w:rPr>
          <w:noProof/>
        </w:rPr>
      </w:pPr>
      <w:r>
        <w:rPr>
          <w:noProof/>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0621597D" w14:textId="3C93FC5B" w:rsidR="005B488C" w:rsidRDefault="005B488C" w:rsidP="00F91E7F">
      <w:pPr>
        <w:pStyle w:val="MainTextwithTab"/>
        <w:rPr>
          <w:noProof/>
        </w:rPr>
      </w:pPr>
      <w:r>
        <w:rPr>
          <w:noProof/>
        </w:rPr>
        <w:t xml:space="preserve">Quisque ornare placerat risus. Ut molestie magna at mi. Integer aliquet mauris et nibh. Ut mattis ligula posuere velit. Nunc sagittis. </w:t>
      </w:r>
      <w:r w:rsidRPr="005B488C">
        <w:rPr>
          <w:noProof/>
          <w:lang w:val="da-DK"/>
        </w:rPr>
        <w:t xml:space="preserve">Curabitur varius fringilla nisl. Duis pretium mi euismod erat. Maecenas id augue. </w:t>
      </w:r>
      <w:r>
        <w:rPr>
          <w:noProof/>
        </w:rPr>
        <w:t>Nam vulputate. Duis a quam non neque lobortis malesuada. Praesent euismod. Donec nulla augue, venenatis scelerisque, dapibus a, consequat at, leo. Pellentesque libero lectus, tristique ac, consectetuer sit amet, imperdiet ut, justo.</w:t>
      </w:r>
    </w:p>
    <w:p w14:paraId="19669854" w14:textId="77777777" w:rsidR="001F543C" w:rsidRPr="00892B5D" w:rsidRDefault="001F543C" w:rsidP="009B4970">
      <w:pPr>
        <w:pStyle w:val="berschrift2"/>
        <w:spacing w:before="120"/>
      </w:pPr>
      <w:r w:rsidRPr="00892B5D">
        <w:t>Conclusion</w:t>
      </w:r>
    </w:p>
    <w:p w14:paraId="4AD7CF8F" w14:textId="23F3B41D" w:rsidR="005B488C" w:rsidRDefault="005B488C" w:rsidP="005B488C">
      <w:pPr>
        <w:rPr>
          <w:rFonts w:cs="STIX Two Math"/>
        </w:rPr>
      </w:pPr>
      <w:r>
        <w:rPr>
          <w:rFonts w:cs="STIX Two Math"/>
          <w:noProof/>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7DB70777" w14:textId="1312E12C" w:rsidR="00892B5D" w:rsidRDefault="00892B5D" w:rsidP="002A1DD3">
      <w:pPr>
        <w:pStyle w:val="berschrift1"/>
      </w:pPr>
      <w:r w:rsidRPr="00B07AC6">
        <w:t>References</w:t>
      </w:r>
    </w:p>
    <w:p w14:paraId="5032F562" w14:textId="77777777" w:rsidR="003C581F" w:rsidRPr="003C581F" w:rsidRDefault="003C581F" w:rsidP="003C581F">
      <w:pPr>
        <w:pStyle w:val="Literaturverzeichnis"/>
        <w:spacing w:line="240" w:lineRule="auto"/>
        <w:rPr>
          <w:sz w:val="16"/>
        </w:rPr>
      </w:pPr>
      <w:r>
        <w:fldChar w:fldCharType="begin"/>
      </w:r>
      <w:r>
        <w:instrText xml:space="preserve"> ADDIN ZOTERO_BIBL {"uncited":[],"omitted":[],"custom":[]} CSL_BIBLIOGRAPHY </w:instrText>
      </w:r>
      <w:r>
        <w:fldChar w:fldCharType="separate"/>
      </w:r>
      <w:proofErr w:type="spellStart"/>
      <w:r w:rsidRPr="003C581F">
        <w:rPr>
          <w:sz w:val="16"/>
        </w:rPr>
        <w:t>Deuschl</w:t>
      </w:r>
      <w:proofErr w:type="spellEnd"/>
      <w:r w:rsidRPr="003C581F">
        <w:rPr>
          <w:sz w:val="16"/>
        </w:rPr>
        <w:t xml:space="preserve">, G., </w:t>
      </w:r>
      <w:proofErr w:type="spellStart"/>
      <w:r w:rsidRPr="003C581F">
        <w:rPr>
          <w:sz w:val="16"/>
        </w:rPr>
        <w:t>Raethjen</w:t>
      </w:r>
      <w:proofErr w:type="spellEnd"/>
      <w:r w:rsidRPr="003C581F">
        <w:rPr>
          <w:sz w:val="16"/>
        </w:rPr>
        <w:t xml:space="preserve">, J., Lindemann, M., &amp; </w:t>
      </w:r>
      <w:proofErr w:type="spellStart"/>
      <w:r w:rsidRPr="003C581F">
        <w:rPr>
          <w:sz w:val="16"/>
        </w:rPr>
        <w:t>Krack</w:t>
      </w:r>
      <w:proofErr w:type="spellEnd"/>
      <w:r w:rsidRPr="003C581F">
        <w:rPr>
          <w:sz w:val="16"/>
        </w:rPr>
        <w:t xml:space="preserve">, P. (2001). The pathophysiology of tremor. </w:t>
      </w:r>
      <w:r w:rsidRPr="003C581F">
        <w:rPr>
          <w:i/>
          <w:iCs/>
          <w:sz w:val="16"/>
        </w:rPr>
        <w:t>Muscle and Nerve</w:t>
      </w:r>
      <w:r w:rsidRPr="003C581F">
        <w:rPr>
          <w:sz w:val="16"/>
        </w:rPr>
        <w:t xml:space="preserve">, </w:t>
      </w:r>
      <w:r w:rsidRPr="003C581F">
        <w:rPr>
          <w:i/>
          <w:iCs/>
          <w:sz w:val="16"/>
        </w:rPr>
        <w:t>24</w:t>
      </w:r>
      <w:r w:rsidRPr="003C581F">
        <w:rPr>
          <w:sz w:val="16"/>
        </w:rPr>
        <w:t>(6), 716–735. https://doi.org/10.1002/mus.1063</w:t>
      </w:r>
    </w:p>
    <w:p w14:paraId="4DFC8ABD" w14:textId="77777777" w:rsidR="003C581F" w:rsidRPr="003C581F" w:rsidRDefault="003C581F" w:rsidP="003C581F">
      <w:pPr>
        <w:pStyle w:val="Literaturverzeichnis"/>
        <w:spacing w:line="240" w:lineRule="auto"/>
        <w:rPr>
          <w:sz w:val="16"/>
        </w:rPr>
      </w:pPr>
      <w:proofErr w:type="spellStart"/>
      <w:r w:rsidRPr="003C581F">
        <w:rPr>
          <w:sz w:val="16"/>
        </w:rPr>
        <w:t>Deuschl</w:t>
      </w:r>
      <w:proofErr w:type="spellEnd"/>
      <w:r w:rsidRPr="003C581F">
        <w:rPr>
          <w:sz w:val="16"/>
        </w:rPr>
        <w:t xml:space="preserve">, G., </w:t>
      </w:r>
      <w:proofErr w:type="spellStart"/>
      <w:r w:rsidRPr="003C581F">
        <w:rPr>
          <w:sz w:val="16"/>
        </w:rPr>
        <w:t>Wenzelburger</w:t>
      </w:r>
      <w:proofErr w:type="spellEnd"/>
      <w:r w:rsidRPr="003C581F">
        <w:rPr>
          <w:sz w:val="16"/>
        </w:rPr>
        <w:t xml:space="preserve">, R., Lo, K., </w:t>
      </w:r>
      <w:proofErr w:type="spellStart"/>
      <w:r w:rsidRPr="003C581F">
        <w:rPr>
          <w:sz w:val="16"/>
        </w:rPr>
        <w:t>Raethjen</w:t>
      </w:r>
      <w:proofErr w:type="spellEnd"/>
      <w:r w:rsidRPr="003C581F">
        <w:rPr>
          <w:sz w:val="16"/>
        </w:rPr>
        <w:t xml:space="preserve">, J., &amp; </w:t>
      </w:r>
      <w:proofErr w:type="spellStart"/>
      <w:r w:rsidRPr="003C581F">
        <w:rPr>
          <w:sz w:val="16"/>
        </w:rPr>
        <w:t>Stolze</w:t>
      </w:r>
      <w:proofErr w:type="spellEnd"/>
      <w:r w:rsidRPr="003C581F">
        <w:rPr>
          <w:sz w:val="16"/>
        </w:rPr>
        <w:t xml:space="preserve">, H. (2000). Essential tremor and cerebellar dysfunction. </w:t>
      </w:r>
      <w:r w:rsidRPr="003C581F">
        <w:rPr>
          <w:i/>
          <w:iCs/>
          <w:sz w:val="16"/>
        </w:rPr>
        <w:t>Brain</w:t>
      </w:r>
      <w:r w:rsidRPr="003C581F">
        <w:rPr>
          <w:sz w:val="16"/>
        </w:rPr>
        <w:t>, 1568–1580.</w:t>
      </w:r>
    </w:p>
    <w:p w14:paraId="26963A47" w14:textId="1C9878B2" w:rsidR="00BC7641" w:rsidRPr="00BC7641" w:rsidRDefault="003C581F" w:rsidP="003C581F">
      <w:pPr>
        <w:pStyle w:val="References"/>
      </w:pPr>
      <w:r>
        <w:fldChar w:fldCharType="end"/>
      </w:r>
    </w:p>
    <w:p w14:paraId="4EAFDC65" w14:textId="6C468CDB" w:rsidR="00892B5D" w:rsidRPr="00D44BCB" w:rsidRDefault="00892B5D" w:rsidP="00B01966">
      <w:pPr>
        <w:pStyle w:val="berschrift1"/>
        <w:ind w:left="340" w:hanging="340"/>
        <w:jc w:val="left"/>
      </w:pPr>
      <w:r w:rsidRPr="00D44BCB">
        <w:t>Acknowledgements</w:t>
      </w:r>
    </w:p>
    <w:p w14:paraId="503597D7" w14:textId="2EB21346" w:rsidR="00B4753D" w:rsidRPr="00847704" w:rsidRDefault="00B4753D" w:rsidP="00847704">
      <w:pPr>
        <w:pStyle w:val="MethodsText"/>
      </w:pPr>
      <w:r w:rsidRPr="00847704">
        <w:t xml:space="preserve">Lorem ipsum dolor sit </w:t>
      </w:r>
      <w:proofErr w:type="spellStart"/>
      <w:r w:rsidRPr="00847704">
        <w:t>amet</w:t>
      </w:r>
      <w:proofErr w:type="spellEnd"/>
      <w:r w:rsidRPr="00847704">
        <w:t xml:space="preserve">, </w:t>
      </w:r>
      <w:proofErr w:type="spellStart"/>
      <w:r w:rsidRPr="00847704">
        <w:t>consectetuer</w:t>
      </w:r>
      <w:proofErr w:type="spellEnd"/>
      <w:r w:rsidRPr="00847704">
        <w:t xml:space="preserve"> </w:t>
      </w:r>
      <w:proofErr w:type="spellStart"/>
      <w:r w:rsidRPr="00847704">
        <w:t>adipiscing</w:t>
      </w:r>
      <w:proofErr w:type="spellEnd"/>
      <w:r w:rsidRPr="00847704">
        <w:t xml:space="preserve"> </w:t>
      </w:r>
      <w:proofErr w:type="spellStart"/>
      <w:r w:rsidRPr="00847704">
        <w:t>elit</w:t>
      </w:r>
      <w:proofErr w:type="spellEnd"/>
      <w:r w:rsidRPr="00847704">
        <w:t xml:space="preserve">. Maecenas </w:t>
      </w:r>
      <w:proofErr w:type="spellStart"/>
      <w:r w:rsidRPr="00847704">
        <w:t>porttitor</w:t>
      </w:r>
      <w:proofErr w:type="spellEnd"/>
      <w:r w:rsidRPr="00847704">
        <w:t xml:space="preserve"> </w:t>
      </w:r>
      <w:proofErr w:type="spellStart"/>
      <w:r w:rsidRPr="00847704">
        <w:t>congue</w:t>
      </w:r>
      <w:proofErr w:type="spellEnd"/>
      <w:r w:rsidRPr="00847704">
        <w:t xml:space="preserve"> </w:t>
      </w:r>
      <w:proofErr w:type="spellStart"/>
      <w:r w:rsidRPr="00847704">
        <w:t>massa</w:t>
      </w:r>
      <w:proofErr w:type="spellEnd"/>
      <w:r w:rsidRPr="00847704">
        <w:t xml:space="preserve">. </w:t>
      </w:r>
      <w:proofErr w:type="spellStart"/>
      <w:r w:rsidRPr="00847704">
        <w:t>Fusce</w:t>
      </w:r>
      <w:proofErr w:type="spellEnd"/>
      <w:r w:rsidRPr="00847704">
        <w:t xml:space="preserve"> </w:t>
      </w:r>
      <w:proofErr w:type="spellStart"/>
      <w:r w:rsidRPr="00847704">
        <w:t>posuere</w:t>
      </w:r>
      <w:proofErr w:type="spellEnd"/>
      <w:r w:rsidRPr="00847704">
        <w:t xml:space="preserve">, magna sed pulvinar </w:t>
      </w:r>
      <w:proofErr w:type="spellStart"/>
      <w:r w:rsidRPr="00847704">
        <w:t>ultricies</w:t>
      </w:r>
      <w:proofErr w:type="spellEnd"/>
      <w:r w:rsidRPr="00847704">
        <w:t xml:space="preserve">, </w:t>
      </w:r>
      <w:proofErr w:type="spellStart"/>
      <w:r w:rsidRPr="00847704">
        <w:t>purus</w:t>
      </w:r>
      <w:proofErr w:type="spellEnd"/>
      <w:r w:rsidRPr="00847704">
        <w:t xml:space="preserve"> </w:t>
      </w:r>
      <w:proofErr w:type="spellStart"/>
      <w:r w:rsidRPr="00847704">
        <w:t>lectus</w:t>
      </w:r>
      <w:proofErr w:type="spellEnd"/>
      <w:r w:rsidRPr="00847704">
        <w:t xml:space="preserve"> </w:t>
      </w:r>
      <w:proofErr w:type="spellStart"/>
      <w:r w:rsidRPr="00847704">
        <w:t>malesuada</w:t>
      </w:r>
      <w:proofErr w:type="spellEnd"/>
      <w:r w:rsidRPr="00847704">
        <w:t xml:space="preserve"> libero, sit </w:t>
      </w:r>
      <w:proofErr w:type="spellStart"/>
      <w:r w:rsidRPr="00847704">
        <w:t>amet</w:t>
      </w:r>
      <w:proofErr w:type="spellEnd"/>
      <w:r w:rsidRPr="00847704">
        <w:t xml:space="preserve"> </w:t>
      </w:r>
      <w:proofErr w:type="spellStart"/>
      <w:r w:rsidRPr="00847704">
        <w:t>commodo</w:t>
      </w:r>
      <w:proofErr w:type="spellEnd"/>
      <w:r w:rsidRPr="00847704">
        <w:t xml:space="preserve"> magna eros </w:t>
      </w:r>
      <w:proofErr w:type="spellStart"/>
      <w:r w:rsidRPr="00847704">
        <w:t>quis</w:t>
      </w:r>
      <w:proofErr w:type="spellEnd"/>
      <w:r w:rsidRPr="00847704">
        <w:t xml:space="preserve"> </w:t>
      </w:r>
      <w:proofErr w:type="spellStart"/>
      <w:r w:rsidRPr="00847704">
        <w:t>urna</w:t>
      </w:r>
      <w:proofErr w:type="spellEnd"/>
      <w:r w:rsidRPr="00847704">
        <w:t xml:space="preserve">. Nunc </w:t>
      </w:r>
      <w:proofErr w:type="spellStart"/>
      <w:r w:rsidRPr="00847704">
        <w:t>viverra</w:t>
      </w:r>
      <w:proofErr w:type="spellEnd"/>
      <w:r w:rsidRPr="00847704">
        <w:t xml:space="preserve"> </w:t>
      </w:r>
      <w:proofErr w:type="spellStart"/>
      <w:r w:rsidRPr="00847704">
        <w:t>imperdiet</w:t>
      </w:r>
      <w:proofErr w:type="spellEnd"/>
      <w:r w:rsidRPr="00847704">
        <w:t xml:space="preserve"> </w:t>
      </w:r>
      <w:proofErr w:type="spellStart"/>
      <w:r w:rsidRPr="00847704">
        <w:t>enim</w:t>
      </w:r>
      <w:proofErr w:type="spellEnd"/>
      <w:r w:rsidRPr="00847704">
        <w:t xml:space="preserve">. </w:t>
      </w:r>
      <w:proofErr w:type="spellStart"/>
      <w:r w:rsidRPr="00847704">
        <w:t>Fusce</w:t>
      </w:r>
      <w:proofErr w:type="spellEnd"/>
      <w:r w:rsidRPr="00847704">
        <w:t xml:space="preserve"> est. </w:t>
      </w:r>
      <w:proofErr w:type="spellStart"/>
      <w:r w:rsidRPr="00847704">
        <w:t>Vivamus</w:t>
      </w:r>
      <w:proofErr w:type="spellEnd"/>
      <w:r w:rsidRPr="00847704">
        <w:t xml:space="preserve"> a </w:t>
      </w:r>
      <w:proofErr w:type="spellStart"/>
      <w:r w:rsidRPr="00847704">
        <w:t>tellus</w:t>
      </w:r>
      <w:proofErr w:type="spellEnd"/>
      <w:r w:rsidRPr="00847704">
        <w:t xml:space="preserve">. </w:t>
      </w:r>
      <w:proofErr w:type="spellStart"/>
      <w:r w:rsidRPr="00847704">
        <w:t>Pellentesque</w:t>
      </w:r>
      <w:proofErr w:type="spellEnd"/>
      <w:r w:rsidRPr="00847704">
        <w:t xml:space="preserve"> habitant </w:t>
      </w:r>
      <w:proofErr w:type="spellStart"/>
      <w:r w:rsidRPr="00847704">
        <w:t>morbi</w:t>
      </w:r>
      <w:proofErr w:type="spellEnd"/>
      <w:r w:rsidRPr="00847704">
        <w:t xml:space="preserve"> </w:t>
      </w:r>
      <w:proofErr w:type="spellStart"/>
      <w:r w:rsidRPr="00847704">
        <w:t>tristique</w:t>
      </w:r>
      <w:proofErr w:type="spellEnd"/>
      <w:r w:rsidRPr="00847704">
        <w:t xml:space="preserve"> </w:t>
      </w:r>
      <w:proofErr w:type="spellStart"/>
      <w:r w:rsidRPr="00847704">
        <w:t>senectus</w:t>
      </w:r>
      <w:proofErr w:type="spellEnd"/>
      <w:r w:rsidRPr="00847704">
        <w:t xml:space="preserve"> et </w:t>
      </w:r>
      <w:proofErr w:type="spellStart"/>
      <w:r w:rsidRPr="00847704">
        <w:t>netus</w:t>
      </w:r>
      <w:proofErr w:type="spellEnd"/>
      <w:r w:rsidRPr="00847704">
        <w:t xml:space="preserve"> et </w:t>
      </w:r>
      <w:proofErr w:type="spellStart"/>
      <w:r w:rsidRPr="00847704">
        <w:t>malesuada</w:t>
      </w:r>
      <w:proofErr w:type="spellEnd"/>
      <w:r w:rsidRPr="00847704">
        <w:t xml:space="preserve"> fames ac </w:t>
      </w:r>
      <w:proofErr w:type="spellStart"/>
      <w:r w:rsidRPr="00847704">
        <w:t>turpis</w:t>
      </w:r>
      <w:proofErr w:type="spellEnd"/>
      <w:r w:rsidRPr="00847704">
        <w:t xml:space="preserve"> </w:t>
      </w:r>
      <w:proofErr w:type="spellStart"/>
      <w:r w:rsidRPr="00847704">
        <w:t>egestas</w:t>
      </w:r>
      <w:proofErr w:type="spellEnd"/>
      <w:r w:rsidRPr="00847704">
        <w:t xml:space="preserve">. Proin pharetra </w:t>
      </w:r>
      <w:proofErr w:type="spellStart"/>
      <w:r w:rsidRPr="00847704">
        <w:t>nonummy</w:t>
      </w:r>
      <w:proofErr w:type="spellEnd"/>
      <w:r w:rsidRPr="00847704">
        <w:t xml:space="preserve"> </w:t>
      </w:r>
      <w:proofErr w:type="spellStart"/>
      <w:r w:rsidRPr="00847704">
        <w:t>pede</w:t>
      </w:r>
      <w:proofErr w:type="spellEnd"/>
      <w:r w:rsidRPr="00847704">
        <w:t>.</w:t>
      </w:r>
      <w:r w:rsidR="00847704">
        <w:t xml:space="preserve"> </w:t>
      </w:r>
      <w:r w:rsidRPr="00847704">
        <w:t xml:space="preserve">This paper was typeset with the </w:t>
      </w:r>
      <w:proofErr w:type="spellStart"/>
      <w:r w:rsidR="0087133D" w:rsidRPr="00847704">
        <w:t>bioRxiv</w:t>
      </w:r>
      <w:proofErr w:type="spellEnd"/>
      <w:r w:rsidR="0087133D" w:rsidRPr="00847704">
        <w:t xml:space="preserve"> word template by @Chrelli: www.github.com/chrelli/bioRxiv-word-template</w:t>
      </w:r>
    </w:p>
    <w:p w14:paraId="5BBABF79" w14:textId="77777777" w:rsidR="00892B5D" w:rsidRPr="00892B5D" w:rsidRDefault="00892B5D" w:rsidP="002A1DD3">
      <w:pPr>
        <w:pStyle w:val="berschrift1"/>
      </w:pPr>
      <w:r w:rsidRPr="00892B5D">
        <w:t>Author contributions</w:t>
      </w:r>
    </w:p>
    <w:p w14:paraId="4B5EF5D4" w14:textId="25B9803F" w:rsidR="00B4753D" w:rsidRPr="00847704" w:rsidRDefault="00B4753D" w:rsidP="00847704">
      <w:pPr>
        <w:pStyle w:val="MethodsText"/>
      </w:pPr>
      <w:r w:rsidRPr="00847704">
        <w:t xml:space="preserve">Lorem ipsum dolor sit </w:t>
      </w:r>
      <w:proofErr w:type="spellStart"/>
      <w:r w:rsidRPr="00847704">
        <w:t>amet</w:t>
      </w:r>
      <w:proofErr w:type="spellEnd"/>
      <w:r w:rsidRPr="00847704">
        <w:t xml:space="preserve">, </w:t>
      </w:r>
      <w:proofErr w:type="spellStart"/>
      <w:r w:rsidRPr="00847704">
        <w:t>consectetuer</w:t>
      </w:r>
      <w:proofErr w:type="spellEnd"/>
      <w:r w:rsidRPr="00847704">
        <w:t xml:space="preserve"> </w:t>
      </w:r>
      <w:proofErr w:type="spellStart"/>
      <w:r w:rsidRPr="00847704">
        <w:t>adipiscing</w:t>
      </w:r>
      <w:proofErr w:type="spellEnd"/>
      <w:r w:rsidRPr="00847704">
        <w:t xml:space="preserve"> </w:t>
      </w:r>
      <w:proofErr w:type="spellStart"/>
      <w:r w:rsidRPr="00847704">
        <w:t>elit</w:t>
      </w:r>
      <w:proofErr w:type="spellEnd"/>
      <w:r w:rsidRPr="00847704">
        <w:t xml:space="preserve">. Maecenas </w:t>
      </w:r>
      <w:proofErr w:type="spellStart"/>
      <w:r w:rsidRPr="00847704">
        <w:t>porttitor</w:t>
      </w:r>
      <w:proofErr w:type="spellEnd"/>
      <w:r w:rsidRPr="00847704">
        <w:t xml:space="preserve"> </w:t>
      </w:r>
      <w:proofErr w:type="spellStart"/>
      <w:r w:rsidRPr="00847704">
        <w:t>congue</w:t>
      </w:r>
      <w:proofErr w:type="spellEnd"/>
      <w:r w:rsidRPr="00847704">
        <w:t xml:space="preserve"> </w:t>
      </w:r>
      <w:proofErr w:type="spellStart"/>
      <w:r w:rsidRPr="00847704">
        <w:t>massa</w:t>
      </w:r>
      <w:proofErr w:type="spellEnd"/>
      <w:r w:rsidRPr="00847704">
        <w:t xml:space="preserve">. </w:t>
      </w:r>
      <w:proofErr w:type="spellStart"/>
      <w:r w:rsidRPr="00847704">
        <w:t>Fusce</w:t>
      </w:r>
      <w:proofErr w:type="spellEnd"/>
      <w:r w:rsidRPr="00847704">
        <w:t xml:space="preserve"> </w:t>
      </w:r>
      <w:proofErr w:type="spellStart"/>
      <w:r w:rsidRPr="00847704">
        <w:t>posuere</w:t>
      </w:r>
      <w:proofErr w:type="spellEnd"/>
      <w:r w:rsidRPr="00847704">
        <w:t xml:space="preserve">, magna sed pulvinar </w:t>
      </w:r>
      <w:proofErr w:type="spellStart"/>
      <w:r w:rsidRPr="00847704">
        <w:t>ultricies</w:t>
      </w:r>
      <w:proofErr w:type="spellEnd"/>
      <w:r w:rsidRPr="00847704">
        <w:t xml:space="preserve">, </w:t>
      </w:r>
      <w:proofErr w:type="spellStart"/>
      <w:r w:rsidRPr="00847704">
        <w:t>purus</w:t>
      </w:r>
      <w:proofErr w:type="spellEnd"/>
      <w:r w:rsidRPr="00847704">
        <w:t xml:space="preserve"> </w:t>
      </w:r>
      <w:proofErr w:type="spellStart"/>
      <w:r w:rsidRPr="00847704">
        <w:t>lectus</w:t>
      </w:r>
      <w:proofErr w:type="spellEnd"/>
      <w:r w:rsidRPr="00847704">
        <w:t xml:space="preserve"> </w:t>
      </w:r>
      <w:proofErr w:type="spellStart"/>
      <w:r w:rsidRPr="00847704">
        <w:t>malesuada</w:t>
      </w:r>
      <w:proofErr w:type="spellEnd"/>
      <w:r w:rsidRPr="00847704">
        <w:t xml:space="preserve"> libero, sit </w:t>
      </w:r>
      <w:proofErr w:type="spellStart"/>
      <w:r w:rsidRPr="00847704">
        <w:t>amet</w:t>
      </w:r>
      <w:proofErr w:type="spellEnd"/>
      <w:r w:rsidRPr="00847704">
        <w:t xml:space="preserve"> </w:t>
      </w:r>
      <w:proofErr w:type="spellStart"/>
      <w:r w:rsidRPr="00847704">
        <w:t>commodo</w:t>
      </w:r>
      <w:proofErr w:type="spellEnd"/>
      <w:r w:rsidRPr="00847704">
        <w:t xml:space="preserve"> magna eros </w:t>
      </w:r>
      <w:proofErr w:type="spellStart"/>
      <w:r w:rsidRPr="00847704">
        <w:t>quis</w:t>
      </w:r>
      <w:proofErr w:type="spellEnd"/>
      <w:r w:rsidRPr="00847704">
        <w:t xml:space="preserve"> </w:t>
      </w:r>
      <w:proofErr w:type="spellStart"/>
      <w:r w:rsidRPr="00847704">
        <w:t>urna</w:t>
      </w:r>
      <w:proofErr w:type="spellEnd"/>
      <w:r w:rsidRPr="00847704">
        <w:t xml:space="preserve">. Nunc </w:t>
      </w:r>
      <w:proofErr w:type="spellStart"/>
      <w:r w:rsidRPr="00847704">
        <w:t>viverra</w:t>
      </w:r>
      <w:proofErr w:type="spellEnd"/>
      <w:r w:rsidRPr="00847704">
        <w:t xml:space="preserve"> </w:t>
      </w:r>
      <w:proofErr w:type="spellStart"/>
      <w:r w:rsidRPr="00847704">
        <w:t>imperdiet</w:t>
      </w:r>
      <w:proofErr w:type="spellEnd"/>
      <w:r w:rsidRPr="00847704">
        <w:t xml:space="preserve"> </w:t>
      </w:r>
      <w:proofErr w:type="spellStart"/>
      <w:r w:rsidRPr="00847704">
        <w:t>enim</w:t>
      </w:r>
      <w:proofErr w:type="spellEnd"/>
      <w:r w:rsidRPr="00847704">
        <w:t xml:space="preserve">. </w:t>
      </w:r>
      <w:proofErr w:type="spellStart"/>
      <w:r w:rsidRPr="00847704">
        <w:t>Fusce</w:t>
      </w:r>
      <w:proofErr w:type="spellEnd"/>
      <w:r w:rsidRPr="00847704">
        <w:t xml:space="preserve"> est.</w:t>
      </w:r>
    </w:p>
    <w:p w14:paraId="6933C910" w14:textId="431439E1" w:rsidR="00892B5D" w:rsidRPr="00892B5D" w:rsidRDefault="00892B5D" w:rsidP="002A1DD3">
      <w:pPr>
        <w:pStyle w:val="berschrift1"/>
      </w:pPr>
      <w:r w:rsidRPr="00892B5D">
        <w:lastRenderedPageBreak/>
        <w:t>Competing interest statement</w:t>
      </w:r>
    </w:p>
    <w:p w14:paraId="0D78409C" w14:textId="4E01CC0D" w:rsidR="00B4753D" w:rsidRPr="00847704" w:rsidRDefault="00B4753D" w:rsidP="00847704">
      <w:pPr>
        <w:pStyle w:val="MethodsText"/>
      </w:pPr>
      <w:r w:rsidRPr="00847704">
        <w:t xml:space="preserve">Lorem ipsum dolor sit </w:t>
      </w:r>
      <w:proofErr w:type="spellStart"/>
      <w:r w:rsidRPr="00847704">
        <w:t>amet</w:t>
      </w:r>
      <w:proofErr w:type="spellEnd"/>
      <w:r w:rsidRPr="00847704">
        <w:t xml:space="preserve">, </w:t>
      </w:r>
      <w:proofErr w:type="spellStart"/>
      <w:r w:rsidRPr="00847704">
        <w:t>consectetuer</w:t>
      </w:r>
      <w:proofErr w:type="spellEnd"/>
      <w:r w:rsidRPr="00847704">
        <w:t xml:space="preserve"> </w:t>
      </w:r>
      <w:proofErr w:type="spellStart"/>
      <w:r w:rsidRPr="00847704">
        <w:t>adipiscing</w:t>
      </w:r>
      <w:proofErr w:type="spellEnd"/>
      <w:r w:rsidRPr="00847704">
        <w:t xml:space="preserve"> </w:t>
      </w:r>
      <w:proofErr w:type="spellStart"/>
      <w:r w:rsidRPr="00847704">
        <w:t>elit</w:t>
      </w:r>
      <w:proofErr w:type="spellEnd"/>
      <w:r w:rsidRPr="00847704">
        <w:t>.</w:t>
      </w:r>
    </w:p>
    <w:p w14:paraId="4B7F44A3" w14:textId="4142A669" w:rsidR="001F543C" w:rsidRPr="00892B5D" w:rsidRDefault="001F543C" w:rsidP="002A1DD3">
      <w:pPr>
        <w:pStyle w:val="berschrift1"/>
      </w:pPr>
      <w:r w:rsidRPr="00892B5D">
        <w:t>Materials and Methods</w:t>
      </w:r>
    </w:p>
    <w:p w14:paraId="4177990A" w14:textId="448E73BE" w:rsidR="001B6651" w:rsidRPr="00984B9B" w:rsidRDefault="00BC7641" w:rsidP="001B6651">
      <w:pPr>
        <w:rPr>
          <w:sz w:val="15"/>
          <w:szCs w:val="15"/>
        </w:rPr>
      </w:pPr>
      <w:r>
        <w:rPr>
          <w:rStyle w:val="MethodssubheadingTegn"/>
          <w:sz w:val="15"/>
          <w:szCs w:val="15"/>
        </w:rPr>
        <w:t>First methods subheading (no space before)</w:t>
      </w:r>
    </w:p>
    <w:p w14:paraId="2BB15559" w14:textId="51AC5A24" w:rsidR="001F543C" w:rsidRDefault="00BC7641" w:rsidP="00847704">
      <w:pPr>
        <w:pStyle w:val="MethodsText"/>
      </w:pPr>
      <w:r w:rsidRPr="00847704">
        <w:t xml:space="preserve">Lorem ipsum dolor sit </w:t>
      </w:r>
      <w:proofErr w:type="spellStart"/>
      <w:r w:rsidRPr="00847704">
        <w:t>amet</w:t>
      </w:r>
      <w:proofErr w:type="spellEnd"/>
      <w:r w:rsidRPr="00847704">
        <w:t xml:space="preserve">, </w:t>
      </w:r>
      <w:proofErr w:type="spellStart"/>
      <w:r w:rsidRPr="00847704">
        <w:t>consectetuer</w:t>
      </w:r>
      <w:proofErr w:type="spellEnd"/>
      <w:r w:rsidRPr="00847704">
        <w:t xml:space="preserve"> </w:t>
      </w:r>
      <w:proofErr w:type="spellStart"/>
      <w:r w:rsidRPr="00847704">
        <w:t>adipiscing</w:t>
      </w:r>
      <w:proofErr w:type="spellEnd"/>
      <w:r w:rsidRPr="00847704">
        <w:t xml:space="preserve"> </w:t>
      </w:r>
      <w:proofErr w:type="spellStart"/>
      <w:r w:rsidRPr="00847704">
        <w:t>elit</w:t>
      </w:r>
      <w:proofErr w:type="spellEnd"/>
      <w:r w:rsidRPr="00847704">
        <w:t xml:space="preserve">. Maecenas </w:t>
      </w:r>
      <w:proofErr w:type="spellStart"/>
      <w:r w:rsidRPr="00847704">
        <w:t>porttitor</w:t>
      </w:r>
      <w:proofErr w:type="spellEnd"/>
      <w:r w:rsidRPr="00847704">
        <w:t xml:space="preserve"> </w:t>
      </w:r>
      <w:proofErr w:type="spellStart"/>
      <w:r w:rsidRPr="00847704">
        <w:t>congue</w:t>
      </w:r>
      <w:proofErr w:type="spellEnd"/>
      <w:r w:rsidRPr="00847704">
        <w:t xml:space="preserve"> </w:t>
      </w:r>
      <w:proofErr w:type="spellStart"/>
      <w:r w:rsidRPr="00847704">
        <w:t>massa</w:t>
      </w:r>
      <w:proofErr w:type="spellEnd"/>
      <w:r w:rsidRPr="00847704">
        <w:t xml:space="preserve">. </w:t>
      </w:r>
      <w:proofErr w:type="spellStart"/>
      <w:r w:rsidRPr="00847704">
        <w:t>Fusce</w:t>
      </w:r>
      <w:proofErr w:type="spellEnd"/>
      <w:r w:rsidRPr="00847704">
        <w:t xml:space="preserve"> </w:t>
      </w:r>
      <w:proofErr w:type="spellStart"/>
      <w:r w:rsidRPr="00847704">
        <w:t>posuere</w:t>
      </w:r>
      <w:proofErr w:type="spellEnd"/>
      <w:r w:rsidRPr="00847704">
        <w:t xml:space="preserve">, magna sed pulvinar </w:t>
      </w:r>
      <w:proofErr w:type="spellStart"/>
      <w:r w:rsidRPr="00847704">
        <w:t>ultricies</w:t>
      </w:r>
      <w:proofErr w:type="spellEnd"/>
      <w:r w:rsidRPr="00847704">
        <w:t xml:space="preserve">, </w:t>
      </w:r>
      <w:proofErr w:type="spellStart"/>
      <w:r w:rsidRPr="00847704">
        <w:t>purus</w:t>
      </w:r>
      <w:proofErr w:type="spellEnd"/>
      <w:r w:rsidRPr="00847704">
        <w:t xml:space="preserve"> </w:t>
      </w:r>
      <w:proofErr w:type="spellStart"/>
      <w:r w:rsidRPr="00847704">
        <w:t>lectus</w:t>
      </w:r>
      <w:proofErr w:type="spellEnd"/>
      <w:r w:rsidRPr="00847704">
        <w:t xml:space="preserve"> </w:t>
      </w:r>
      <w:proofErr w:type="spellStart"/>
      <w:r w:rsidRPr="00847704">
        <w:t>malesuada</w:t>
      </w:r>
      <w:proofErr w:type="spellEnd"/>
      <w:r w:rsidRPr="00847704">
        <w:t xml:space="preserve"> libero, sit </w:t>
      </w:r>
      <w:proofErr w:type="spellStart"/>
      <w:r w:rsidRPr="00847704">
        <w:t>amet</w:t>
      </w:r>
      <w:proofErr w:type="spellEnd"/>
      <w:r w:rsidRPr="00847704">
        <w:t xml:space="preserve"> </w:t>
      </w:r>
      <w:proofErr w:type="spellStart"/>
      <w:r w:rsidRPr="00847704">
        <w:t>commodo</w:t>
      </w:r>
      <w:proofErr w:type="spellEnd"/>
      <w:r w:rsidRPr="00847704">
        <w:t xml:space="preserve"> magna eros </w:t>
      </w:r>
      <w:proofErr w:type="spellStart"/>
      <w:r w:rsidRPr="00847704">
        <w:t>quis</w:t>
      </w:r>
      <w:proofErr w:type="spellEnd"/>
      <w:r w:rsidRPr="00847704">
        <w:t xml:space="preserve"> </w:t>
      </w:r>
      <w:proofErr w:type="spellStart"/>
      <w:r w:rsidRPr="00847704">
        <w:t>urna</w:t>
      </w:r>
      <w:proofErr w:type="spellEnd"/>
      <w:r w:rsidRPr="00847704">
        <w:t xml:space="preserve">. Nunc </w:t>
      </w:r>
      <w:proofErr w:type="spellStart"/>
      <w:r w:rsidRPr="00847704">
        <w:t>viverra</w:t>
      </w:r>
      <w:proofErr w:type="spellEnd"/>
      <w:r w:rsidRPr="00847704">
        <w:t xml:space="preserve"> </w:t>
      </w:r>
      <w:proofErr w:type="spellStart"/>
      <w:r w:rsidRPr="00847704">
        <w:t>imperdiet</w:t>
      </w:r>
      <w:proofErr w:type="spellEnd"/>
      <w:r w:rsidRPr="00847704">
        <w:t xml:space="preserve"> </w:t>
      </w:r>
      <w:proofErr w:type="spellStart"/>
      <w:r w:rsidRPr="00847704">
        <w:t>enim</w:t>
      </w:r>
      <w:proofErr w:type="spellEnd"/>
      <w:r w:rsidRPr="00847704">
        <w:t xml:space="preserve">. </w:t>
      </w:r>
      <w:proofErr w:type="spellStart"/>
      <w:r w:rsidRPr="00847704">
        <w:t>Fusce</w:t>
      </w:r>
      <w:proofErr w:type="spellEnd"/>
      <w:r w:rsidRPr="00847704">
        <w:t xml:space="preserve"> est. </w:t>
      </w:r>
      <w:proofErr w:type="spellStart"/>
      <w:r w:rsidRPr="00847704">
        <w:t>Vivamus</w:t>
      </w:r>
      <w:proofErr w:type="spellEnd"/>
      <w:r w:rsidRPr="00847704">
        <w:t xml:space="preserve"> a </w:t>
      </w:r>
      <w:proofErr w:type="spellStart"/>
      <w:r w:rsidRPr="00847704">
        <w:t>tellus</w:t>
      </w:r>
      <w:proofErr w:type="spellEnd"/>
      <w:r w:rsidRPr="00847704">
        <w:t xml:space="preserve">. </w:t>
      </w:r>
      <w:proofErr w:type="spellStart"/>
      <w:r w:rsidRPr="00847704">
        <w:t>Pellentesque</w:t>
      </w:r>
      <w:proofErr w:type="spellEnd"/>
      <w:r w:rsidRPr="00847704">
        <w:t xml:space="preserve"> habitant </w:t>
      </w:r>
      <w:proofErr w:type="spellStart"/>
      <w:r w:rsidRPr="00847704">
        <w:t>morbi</w:t>
      </w:r>
      <w:proofErr w:type="spellEnd"/>
      <w:r w:rsidRPr="00847704">
        <w:t xml:space="preserve"> </w:t>
      </w:r>
      <w:proofErr w:type="spellStart"/>
      <w:r w:rsidRPr="00847704">
        <w:t>tristique</w:t>
      </w:r>
      <w:proofErr w:type="spellEnd"/>
      <w:r w:rsidRPr="00847704">
        <w:t xml:space="preserve"> </w:t>
      </w:r>
      <w:proofErr w:type="spellStart"/>
      <w:r w:rsidRPr="00847704">
        <w:t>senectus</w:t>
      </w:r>
      <w:proofErr w:type="spellEnd"/>
      <w:r w:rsidRPr="00847704">
        <w:t xml:space="preserve"> et </w:t>
      </w:r>
      <w:proofErr w:type="spellStart"/>
      <w:r w:rsidRPr="00847704">
        <w:t>netus</w:t>
      </w:r>
      <w:proofErr w:type="spellEnd"/>
      <w:r w:rsidRPr="00847704">
        <w:t xml:space="preserve"> et </w:t>
      </w:r>
      <w:proofErr w:type="spellStart"/>
      <w:r w:rsidRPr="00847704">
        <w:t>malesuada</w:t>
      </w:r>
      <w:proofErr w:type="spellEnd"/>
      <w:r w:rsidRPr="00847704">
        <w:t xml:space="preserve"> fames ac </w:t>
      </w:r>
      <w:proofErr w:type="spellStart"/>
      <w:r w:rsidRPr="00847704">
        <w:t>turpis</w:t>
      </w:r>
      <w:proofErr w:type="spellEnd"/>
      <w:r w:rsidRPr="00847704">
        <w:t xml:space="preserve"> </w:t>
      </w:r>
      <w:proofErr w:type="spellStart"/>
      <w:r w:rsidRPr="00847704">
        <w:t>egestas</w:t>
      </w:r>
      <w:proofErr w:type="spellEnd"/>
      <w:r w:rsidRPr="00847704">
        <w:t xml:space="preserve">. Proin pharetra </w:t>
      </w:r>
      <w:proofErr w:type="spellStart"/>
      <w:r w:rsidRPr="00847704">
        <w:t>nonummy</w:t>
      </w:r>
      <w:proofErr w:type="spellEnd"/>
      <w:r w:rsidRPr="00847704">
        <w:t xml:space="preserve"> </w:t>
      </w:r>
      <w:proofErr w:type="spellStart"/>
      <w:r w:rsidRPr="00847704">
        <w:t>pede</w:t>
      </w:r>
      <w:proofErr w:type="spellEnd"/>
      <w:r w:rsidRPr="00847704">
        <w:t>.</w:t>
      </w:r>
      <w:r w:rsidR="001F543C" w:rsidRPr="00847704">
        <w:t xml:space="preserve"> </w:t>
      </w:r>
    </w:p>
    <w:p w14:paraId="601EAC83" w14:textId="59BD07C7" w:rsidR="00543552" w:rsidRDefault="00543552" w:rsidP="00847704">
      <w:pPr>
        <w:pStyle w:val="MethodsText"/>
      </w:pPr>
    </w:p>
    <w:p w14:paraId="3CB260CD" w14:textId="06675D0C" w:rsidR="00543552" w:rsidRPr="00847704" w:rsidRDefault="00543552" w:rsidP="00847704">
      <w:pPr>
        <w:pStyle w:val="MethodsText"/>
      </w:pPr>
    </w:p>
    <w:p w14:paraId="67E0A6BA" w14:textId="5AA6DCF8" w:rsidR="001B6651" w:rsidRPr="00984B9B" w:rsidRDefault="00BC7641" w:rsidP="00DF5E47">
      <w:pPr>
        <w:pStyle w:val="MethodsText"/>
        <w:spacing w:before="80"/>
        <w:rPr>
          <w:sz w:val="15"/>
          <w:szCs w:val="15"/>
        </w:rPr>
      </w:pPr>
      <w:r>
        <w:rPr>
          <w:rStyle w:val="MethodssubheadingTegn"/>
          <w:sz w:val="15"/>
          <w:szCs w:val="15"/>
        </w:rPr>
        <w:t xml:space="preserve">Very tricky method (4 </w:t>
      </w:r>
      <w:proofErr w:type="spellStart"/>
      <w:r>
        <w:rPr>
          <w:rStyle w:val="MethodssubheadingTegn"/>
          <w:sz w:val="15"/>
          <w:szCs w:val="15"/>
        </w:rPr>
        <w:t>pt</w:t>
      </w:r>
      <w:proofErr w:type="spellEnd"/>
      <w:r>
        <w:rPr>
          <w:rStyle w:val="MethodssubheadingTegn"/>
          <w:sz w:val="15"/>
          <w:szCs w:val="15"/>
        </w:rPr>
        <w:t xml:space="preserve"> space before)</w:t>
      </w:r>
    </w:p>
    <w:p w14:paraId="75F202C1" w14:textId="2F0D38B8" w:rsidR="00BC7641" w:rsidRPr="00847704" w:rsidRDefault="00BC7641" w:rsidP="00847704">
      <w:pPr>
        <w:pStyle w:val="MethodsText"/>
      </w:pPr>
      <w:r w:rsidRPr="00847704">
        <w:t xml:space="preserve">Lorem ipsum dolor sit </w:t>
      </w:r>
      <w:proofErr w:type="spellStart"/>
      <w:r w:rsidRPr="00847704">
        <w:t>amet</w:t>
      </w:r>
      <w:proofErr w:type="spellEnd"/>
      <w:r w:rsidRPr="00847704">
        <w:t xml:space="preserve">, </w:t>
      </w:r>
      <w:proofErr w:type="spellStart"/>
      <w:r w:rsidRPr="00847704">
        <w:t>consectetuer</w:t>
      </w:r>
      <w:proofErr w:type="spellEnd"/>
      <w:r w:rsidRPr="00847704">
        <w:t xml:space="preserve"> </w:t>
      </w:r>
      <w:proofErr w:type="spellStart"/>
      <w:r w:rsidRPr="00847704">
        <w:t>adipiscing</w:t>
      </w:r>
      <w:proofErr w:type="spellEnd"/>
      <w:r w:rsidRPr="00847704">
        <w:t xml:space="preserve"> </w:t>
      </w:r>
      <w:proofErr w:type="spellStart"/>
      <w:r w:rsidRPr="00847704">
        <w:t>elit</w:t>
      </w:r>
      <w:proofErr w:type="spellEnd"/>
      <w:r w:rsidRPr="00847704">
        <w:t xml:space="preserve">. Maecenas </w:t>
      </w:r>
      <w:proofErr w:type="spellStart"/>
      <w:r w:rsidRPr="00847704">
        <w:t>porttitor</w:t>
      </w:r>
      <w:proofErr w:type="spellEnd"/>
      <w:r w:rsidRPr="00847704">
        <w:t xml:space="preserve"> </w:t>
      </w:r>
      <w:proofErr w:type="spellStart"/>
      <w:r w:rsidRPr="00847704">
        <w:t>congue</w:t>
      </w:r>
      <w:proofErr w:type="spellEnd"/>
      <w:r w:rsidRPr="00847704">
        <w:t xml:space="preserve"> </w:t>
      </w:r>
      <w:proofErr w:type="spellStart"/>
      <w:r w:rsidRPr="00847704">
        <w:t>massa</w:t>
      </w:r>
      <w:proofErr w:type="spellEnd"/>
      <w:r w:rsidRPr="00847704">
        <w:t xml:space="preserve">. </w:t>
      </w:r>
      <w:proofErr w:type="spellStart"/>
      <w:r w:rsidRPr="00847704">
        <w:t>Fusce</w:t>
      </w:r>
      <w:proofErr w:type="spellEnd"/>
      <w:r w:rsidRPr="00847704">
        <w:t xml:space="preserve"> </w:t>
      </w:r>
      <w:proofErr w:type="spellStart"/>
      <w:r w:rsidRPr="00847704">
        <w:t>posuere</w:t>
      </w:r>
      <w:proofErr w:type="spellEnd"/>
      <w:r w:rsidRPr="00847704">
        <w:t xml:space="preserve">, magna sed pulvinar </w:t>
      </w:r>
      <w:proofErr w:type="spellStart"/>
      <w:r w:rsidRPr="00847704">
        <w:t>ultricies</w:t>
      </w:r>
      <w:proofErr w:type="spellEnd"/>
      <w:r w:rsidRPr="00847704">
        <w:t xml:space="preserve">, </w:t>
      </w:r>
      <w:proofErr w:type="spellStart"/>
      <w:r w:rsidRPr="00847704">
        <w:t>purus</w:t>
      </w:r>
      <w:proofErr w:type="spellEnd"/>
      <w:r w:rsidRPr="00847704">
        <w:t xml:space="preserve"> </w:t>
      </w:r>
      <w:proofErr w:type="spellStart"/>
      <w:r w:rsidRPr="00847704">
        <w:t>lectus</w:t>
      </w:r>
      <w:proofErr w:type="spellEnd"/>
      <w:r w:rsidRPr="00847704">
        <w:t xml:space="preserve"> </w:t>
      </w:r>
      <w:proofErr w:type="spellStart"/>
      <w:r w:rsidRPr="00847704">
        <w:t>malesuada</w:t>
      </w:r>
      <w:proofErr w:type="spellEnd"/>
      <w:r w:rsidRPr="00847704">
        <w:t xml:space="preserve"> libero, sit </w:t>
      </w:r>
      <w:proofErr w:type="spellStart"/>
      <w:r w:rsidRPr="00847704">
        <w:t>amet</w:t>
      </w:r>
      <w:proofErr w:type="spellEnd"/>
      <w:r w:rsidRPr="00847704">
        <w:t xml:space="preserve"> </w:t>
      </w:r>
      <w:proofErr w:type="spellStart"/>
      <w:r w:rsidRPr="00847704">
        <w:t>commodo</w:t>
      </w:r>
      <w:proofErr w:type="spellEnd"/>
      <w:r w:rsidRPr="00847704">
        <w:t xml:space="preserve"> magna eros </w:t>
      </w:r>
      <w:proofErr w:type="spellStart"/>
      <w:r w:rsidRPr="00847704">
        <w:t>quis</w:t>
      </w:r>
      <w:proofErr w:type="spellEnd"/>
      <w:r w:rsidRPr="00847704">
        <w:t xml:space="preserve"> </w:t>
      </w:r>
      <w:proofErr w:type="spellStart"/>
      <w:r w:rsidRPr="00847704">
        <w:t>urna</w:t>
      </w:r>
      <w:proofErr w:type="spellEnd"/>
      <w:r w:rsidRPr="00847704">
        <w:t xml:space="preserve">. Nunc </w:t>
      </w:r>
      <w:proofErr w:type="spellStart"/>
      <w:r w:rsidRPr="00847704">
        <w:t>viverra</w:t>
      </w:r>
      <w:proofErr w:type="spellEnd"/>
      <w:r w:rsidRPr="00847704">
        <w:t xml:space="preserve"> </w:t>
      </w:r>
      <w:proofErr w:type="spellStart"/>
      <w:r w:rsidRPr="00847704">
        <w:t>imperdiet</w:t>
      </w:r>
      <w:proofErr w:type="spellEnd"/>
      <w:r w:rsidRPr="00847704">
        <w:t xml:space="preserve"> </w:t>
      </w:r>
      <w:proofErr w:type="spellStart"/>
      <w:r w:rsidRPr="00847704">
        <w:t>enim</w:t>
      </w:r>
      <w:proofErr w:type="spellEnd"/>
      <w:r w:rsidRPr="00847704">
        <w:t xml:space="preserve">. </w:t>
      </w:r>
      <w:proofErr w:type="spellStart"/>
      <w:r w:rsidRPr="00847704">
        <w:t>Fusce</w:t>
      </w:r>
      <w:proofErr w:type="spellEnd"/>
      <w:r w:rsidRPr="00847704">
        <w:t xml:space="preserve"> est. </w:t>
      </w:r>
      <w:proofErr w:type="spellStart"/>
      <w:r w:rsidRPr="00847704">
        <w:t>Vivamus</w:t>
      </w:r>
      <w:proofErr w:type="spellEnd"/>
      <w:r w:rsidRPr="00847704">
        <w:t xml:space="preserve"> a </w:t>
      </w:r>
      <w:proofErr w:type="spellStart"/>
      <w:r w:rsidRPr="00847704">
        <w:t>tellus</w:t>
      </w:r>
      <w:proofErr w:type="spellEnd"/>
      <w:r w:rsidRPr="00847704">
        <w:t xml:space="preserve">. </w:t>
      </w:r>
      <w:proofErr w:type="spellStart"/>
      <w:r w:rsidRPr="00847704">
        <w:t>Pellentesque</w:t>
      </w:r>
      <w:proofErr w:type="spellEnd"/>
      <w:r w:rsidRPr="00847704">
        <w:t xml:space="preserve"> habitant </w:t>
      </w:r>
      <w:proofErr w:type="spellStart"/>
      <w:r w:rsidRPr="00847704">
        <w:t>morbi</w:t>
      </w:r>
      <w:proofErr w:type="spellEnd"/>
      <w:r w:rsidRPr="00847704">
        <w:t xml:space="preserve"> </w:t>
      </w:r>
      <w:proofErr w:type="spellStart"/>
      <w:r w:rsidRPr="00847704">
        <w:t>tristique</w:t>
      </w:r>
      <w:proofErr w:type="spellEnd"/>
      <w:r w:rsidRPr="00847704">
        <w:t xml:space="preserve"> </w:t>
      </w:r>
      <w:proofErr w:type="spellStart"/>
      <w:r w:rsidRPr="00847704">
        <w:t>senectus</w:t>
      </w:r>
      <w:proofErr w:type="spellEnd"/>
      <w:r w:rsidRPr="00847704">
        <w:t xml:space="preserve"> et </w:t>
      </w:r>
      <w:proofErr w:type="spellStart"/>
      <w:r w:rsidRPr="00847704">
        <w:t>netus</w:t>
      </w:r>
      <w:proofErr w:type="spellEnd"/>
      <w:r w:rsidRPr="00847704">
        <w:t xml:space="preserve"> et </w:t>
      </w:r>
      <w:proofErr w:type="spellStart"/>
      <w:r w:rsidRPr="00847704">
        <w:t>malesuada</w:t>
      </w:r>
      <w:proofErr w:type="spellEnd"/>
      <w:r w:rsidRPr="00847704">
        <w:t xml:space="preserve"> fames ac </w:t>
      </w:r>
      <w:proofErr w:type="spellStart"/>
      <w:r w:rsidRPr="00847704">
        <w:t>turpis</w:t>
      </w:r>
      <w:proofErr w:type="spellEnd"/>
      <w:r w:rsidRPr="00847704">
        <w:t xml:space="preserve"> </w:t>
      </w:r>
      <w:proofErr w:type="spellStart"/>
      <w:r w:rsidRPr="00847704">
        <w:t>egestas</w:t>
      </w:r>
      <w:proofErr w:type="spellEnd"/>
      <w:r w:rsidRPr="00847704">
        <w:t xml:space="preserve">. Proin pharetra </w:t>
      </w:r>
      <w:proofErr w:type="spellStart"/>
      <w:r w:rsidRPr="00847704">
        <w:t>nonummy</w:t>
      </w:r>
      <w:proofErr w:type="spellEnd"/>
      <w:r w:rsidRPr="00847704">
        <w:t xml:space="preserve"> </w:t>
      </w:r>
      <w:proofErr w:type="spellStart"/>
      <w:r w:rsidRPr="00847704">
        <w:t>pede</w:t>
      </w:r>
      <w:proofErr w:type="spellEnd"/>
      <w:r w:rsidRPr="00847704">
        <w:t xml:space="preserve">. </w:t>
      </w:r>
      <w:proofErr w:type="spellStart"/>
      <w:r w:rsidRPr="00847704">
        <w:t>Mauris</w:t>
      </w:r>
      <w:proofErr w:type="spellEnd"/>
      <w:r w:rsidRPr="00847704">
        <w:t xml:space="preserve"> et </w:t>
      </w:r>
      <w:proofErr w:type="spellStart"/>
      <w:r w:rsidRPr="00847704">
        <w:t>orci</w:t>
      </w:r>
      <w:proofErr w:type="spellEnd"/>
      <w:r w:rsidRPr="00847704">
        <w:t xml:space="preserve">. Aenean </w:t>
      </w:r>
      <w:proofErr w:type="spellStart"/>
      <w:r w:rsidRPr="00847704">
        <w:t>nec</w:t>
      </w:r>
      <w:proofErr w:type="spellEnd"/>
      <w:r w:rsidRPr="00847704">
        <w:t xml:space="preserve"> lorem. In </w:t>
      </w:r>
      <w:proofErr w:type="spellStart"/>
      <w:r w:rsidRPr="00847704">
        <w:t>porttitor</w:t>
      </w:r>
      <w:proofErr w:type="spellEnd"/>
      <w:r w:rsidRPr="00847704">
        <w:t xml:space="preserve">. Donec </w:t>
      </w:r>
      <w:proofErr w:type="spellStart"/>
      <w:r w:rsidRPr="00847704">
        <w:t>laoreet</w:t>
      </w:r>
      <w:proofErr w:type="spellEnd"/>
      <w:r w:rsidRPr="00847704">
        <w:t xml:space="preserve"> </w:t>
      </w:r>
      <w:proofErr w:type="spellStart"/>
      <w:r w:rsidRPr="00847704">
        <w:t>nonummy</w:t>
      </w:r>
      <w:proofErr w:type="spellEnd"/>
      <w:r w:rsidRPr="00847704">
        <w:t xml:space="preserve"> </w:t>
      </w:r>
      <w:proofErr w:type="spellStart"/>
      <w:r w:rsidRPr="00847704">
        <w:t>augue</w:t>
      </w:r>
      <w:proofErr w:type="spellEnd"/>
      <w:r w:rsidRPr="00847704">
        <w:t xml:space="preserve">. </w:t>
      </w:r>
      <w:proofErr w:type="spellStart"/>
      <w:r w:rsidRPr="00847704">
        <w:t>Suspendisse</w:t>
      </w:r>
      <w:proofErr w:type="spellEnd"/>
      <w:r w:rsidRPr="00847704">
        <w:t xml:space="preserve"> dui </w:t>
      </w:r>
      <w:proofErr w:type="spellStart"/>
      <w:r w:rsidRPr="00847704">
        <w:t>purus</w:t>
      </w:r>
      <w:proofErr w:type="spellEnd"/>
      <w:r w:rsidRPr="00847704">
        <w:t xml:space="preserve">, </w:t>
      </w:r>
      <w:proofErr w:type="spellStart"/>
      <w:r w:rsidRPr="00847704">
        <w:t>scelerisque</w:t>
      </w:r>
      <w:proofErr w:type="spellEnd"/>
      <w:r w:rsidRPr="00847704">
        <w:t xml:space="preserve"> at, </w:t>
      </w:r>
      <w:proofErr w:type="spellStart"/>
      <w:r w:rsidRPr="00847704">
        <w:t>vulputate</w:t>
      </w:r>
      <w:proofErr w:type="spellEnd"/>
      <w:r w:rsidRPr="00847704">
        <w:t xml:space="preserve"> vitae, </w:t>
      </w:r>
      <w:proofErr w:type="spellStart"/>
      <w:r w:rsidRPr="00847704">
        <w:t>pretium</w:t>
      </w:r>
      <w:proofErr w:type="spellEnd"/>
      <w:r w:rsidRPr="00847704">
        <w:t xml:space="preserve"> </w:t>
      </w:r>
      <w:proofErr w:type="spellStart"/>
      <w:r w:rsidRPr="00847704">
        <w:t>mattis</w:t>
      </w:r>
      <w:proofErr w:type="spellEnd"/>
      <w:r w:rsidRPr="00847704">
        <w:t xml:space="preserve">, </w:t>
      </w:r>
      <w:proofErr w:type="spellStart"/>
      <w:r w:rsidRPr="00847704">
        <w:t>nunc</w:t>
      </w:r>
      <w:proofErr w:type="spellEnd"/>
      <w:r w:rsidRPr="00847704">
        <w:t xml:space="preserve">. </w:t>
      </w:r>
      <w:proofErr w:type="spellStart"/>
      <w:r w:rsidRPr="00847704">
        <w:t>Mauris</w:t>
      </w:r>
      <w:proofErr w:type="spellEnd"/>
      <w:r w:rsidRPr="00847704">
        <w:t xml:space="preserve"> </w:t>
      </w:r>
      <w:proofErr w:type="spellStart"/>
      <w:r w:rsidRPr="00847704">
        <w:t>eget</w:t>
      </w:r>
      <w:proofErr w:type="spellEnd"/>
      <w:r w:rsidRPr="00847704">
        <w:t xml:space="preserve"> </w:t>
      </w:r>
      <w:proofErr w:type="spellStart"/>
      <w:r w:rsidRPr="00847704">
        <w:t>neque</w:t>
      </w:r>
      <w:proofErr w:type="spellEnd"/>
      <w:r w:rsidRPr="00847704">
        <w:t xml:space="preserve"> at </w:t>
      </w:r>
      <w:proofErr w:type="spellStart"/>
      <w:r w:rsidRPr="00847704">
        <w:t>sem</w:t>
      </w:r>
      <w:proofErr w:type="spellEnd"/>
      <w:r w:rsidRPr="00847704">
        <w:t xml:space="preserve"> </w:t>
      </w:r>
      <w:proofErr w:type="spellStart"/>
      <w:r w:rsidRPr="00847704">
        <w:t>venenatis</w:t>
      </w:r>
      <w:proofErr w:type="spellEnd"/>
      <w:r w:rsidRPr="00847704">
        <w:t xml:space="preserve"> </w:t>
      </w:r>
      <w:proofErr w:type="spellStart"/>
      <w:r w:rsidRPr="00847704">
        <w:t>eleifend</w:t>
      </w:r>
      <w:proofErr w:type="spellEnd"/>
      <w:r w:rsidRPr="00847704">
        <w:t xml:space="preserve">. </w:t>
      </w:r>
    </w:p>
    <w:p w14:paraId="2964192F" w14:textId="105D310C" w:rsidR="00BC7641" w:rsidRPr="00847704" w:rsidRDefault="00BC7641" w:rsidP="00F91E7F">
      <w:pPr>
        <w:pStyle w:val="MethodsTextwithTab"/>
      </w:pPr>
      <w:r w:rsidRPr="00847704">
        <w:t xml:space="preserve">Ut </w:t>
      </w:r>
      <w:proofErr w:type="spellStart"/>
      <w:r w:rsidRPr="00847704">
        <w:t>nonummy</w:t>
      </w:r>
      <w:proofErr w:type="spellEnd"/>
      <w:r w:rsidRPr="00847704">
        <w:t xml:space="preserve">. </w:t>
      </w:r>
      <w:proofErr w:type="spellStart"/>
      <w:r w:rsidRPr="00847704">
        <w:t>Fusce</w:t>
      </w:r>
      <w:proofErr w:type="spellEnd"/>
      <w:r w:rsidRPr="00847704">
        <w:t xml:space="preserve"> </w:t>
      </w:r>
      <w:proofErr w:type="spellStart"/>
      <w:r w:rsidRPr="00847704">
        <w:t>aliquet</w:t>
      </w:r>
      <w:proofErr w:type="spellEnd"/>
      <w:r w:rsidRPr="00847704">
        <w:t xml:space="preserve"> </w:t>
      </w:r>
      <w:proofErr w:type="spellStart"/>
      <w:r w:rsidRPr="00847704">
        <w:t>pede</w:t>
      </w:r>
      <w:proofErr w:type="spellEnd"/>
      <w:r w:rsidRPr="00847704">
        <w:t xml:space="preserve"> non </w:t>
      </w:r>
      <w:proofErr w:type="spellStart"/>
      <w:r w:rsidRPr="00847704">
        <w:t>pede</w:t>
      </w:r>
      <w:proofErr w:type="spellEnd"/>
      <w:r w:rsidRPr="00847704">
        <w:t xml:space="preserve">. </w:t>
      </w:r>
      <w:proofErr w:type="spellStart"/>
      <w:r w:rsidRPr="00847704">
        <w:t>Suspendisse</w:t>
      </w:r>
      <w:proofErr w:type="spellEnd"/>
      <w:r w:rsidRPr="00847704">
        <w:t xml:space="preserve"> </w:t>
      </w:r>
      <w:proofErr w:type="spellStart"/>
      <w:r w:rsidRPr="00847704">
        <w:t>dapibus</w:t>
      </w:r>
      <w:proofErr w:type="spellEnd"/>
      <w:r w:rsidRPr="00847704">
        <w:t xml:space="preserve"> lorem </w:t>
      </w:r>
      <w:proofErr w:type="spellStart"/>
      <w:r w:rsidRPr="00847704">
        <w:t>pellentesque</w:t>
      </w:r>
      <w:proofErr w:type="spellEnd"/>
      <w:r w:rsidRPr="00847704">
        <w:t xml:space="preserve"> magna. Integer </w:t>
      </w:r>
      <w:proofErr w:type="spellStart"/>
      <w:r w:rsidRPr="00847704">
        <w:t>nulla</w:t>
      </w:r>
      <w:proofErr w:type="spellEnd"/>
      <w:r w:rsidRPr="00847704">
        <w:t xml:space="preserve">. Donec </w:t>
      </w:r>
      <w:proofErr w:type="spellStart"/>
      <w:r w:rsidRPr="00847704">
        <w:t>blandit</w:t>
      </w:r>
      <w:proofErr w:type="spellEnd"/>
      <w:r w:rsidRPr="00847704">
        <w:t xml:space="preserve"> </w:t>
      </w:r>
      <w:proofErr w:type="spellStart"/>
      <w:r w:rsidRPr="00847704">
        <w:t>feugiat</w:t>
      </w:r>
      <w:proofErr w:type="spellEnd"/>
      <w:r w:rsidRPr="00847704">
        <w:t xml:space="preserve"> ligula. Donec </w:t>
      </w:r>
      <w:proofErr w:type="spellStart"/>
      <w:r w:rsidRPr="00847704">
        <w:t>hendrerit</w:t>
      </w:r>
      <w:proofErr w:type="spellEnd"/>
      <w:r w:rsidRPr="00847704">
        <w:t xml:space="preserve">, </w:t>
      </w:r>
      <w:proofErr w:type="spellStart"/>
      <w:r w:rsidRPr="00847704">
        <w:t>felis</w:t>
      </w:r>
      <w:proofErr w:type="spellEnd"/>
      <w:r w:rsidRPr="00847704">
        <w:t xml:space="preserve"> et </w:t>
      </w:r>
      <w:proofErr w:type="spellStart"/>
      <w:r w:rsidRPr="00847704">
        <w:t>imperdiet</w:t>
      </w:r>
      <w:proofErr w:type="spellEnd"/>
      <w:r w:rsidRPr="00847704">
        <w:t xml:space="preserve"> </w:t>
      </w:r>
      <w:proofErr w:type="spellStart"/>
      <w:r w:rsidRPr="00847704">
        <w:t>euismod</w:t>
      </w:r>
      <w:proofErr w:type="spellEnd"/>
      <w:r w:rsidRPr="00847704">
        <w:t xml:space="preserve">, </w:t>
      </w:r>
      <w:proofErr w:type="spellStart"/>
      <w:r w:rsidRPr="00847704">
        <w:t>purus</w:t>
      </w:r>
      <w:proofErr w:type="spellEnd"/>
      <w:r w:rsidRPr="00847704">
        <w:t xml:space="preserve"> ipsum </w:t>
      </w:r>
      <w:proofErr w:type="spellStart"/>
      <w:r w:rsidRPr="00847704">
        <w:t>pretium</w:t>
      </w:r>
      <w:proofErr w:type="spellEnd"/>
      <w:r w:rsidRPr="00847704">
        <w:t xml:space="preserve"> </w:t>
      </w:r>
      <w:proofErr w:type="spellStart"/>
      <w:r w:rsidRPr="00847704">
        <w:t>metus</w:t>
      </w:r>
      <w:proofErr w:type="spellEnd"/>
      <w:r w:rsidRPr="00847704">
        <w:t xml:space="preserve">, in lacinia </w:t>
      </w:r>
      <w:proofErr w:type="spellStart"/>
      <w:r w:rsidRPr="00847704">
        <w:t>nulla</w:t>
      </w:r>
      <w:proofErr w:type="spellEnd"/>
      <w:r w:rsidRPr="00847704">
        <w:t xml:space="preserve"> </w:t>
      </w:r>
      <w:proofErr w:type="spellStart"/>
      <w:r w:rsidRPr="00847704">
        <w:t>nisl</w:t>
      </w:r>
      <w:proofErr w:type="spellEnd"/>
      <w:r w:rsidRPr="00847704">
        <w:t xml:space="preserve"> </w:t>
      </w:r>
      <w:proofErr w:type="spellStart"/>
      <w:r w:rsidRPr="00847704">
        <w:t>eget</w:t>
      </w:r>
      <w:proofErr w:type="spellEnd"/>
      <w:r w:rsidRPr="00847704">
        <w:t xml:space="preserve"> </w:t>
      </w:r>
      <w:proofErr w:type="spellStart"/>
      <w:r w:rsidRPr="00847704">
        <w:t>sapien</w:t>
      </w:r>
      <w:proofErr w:type="spellEnd"/>
      <w:r w:rsidRPr="00847704">
        <w:t xml:space="preserve">. Donec </w:t>
      </w:r>
      <w:proofErr w:type="spellStart"/>
      <w:r w:rsidRPr="00847704">
        <w:t>ut</w:t>
      </w:r>
      <w:proofErr w:type="spellEnd"/>
      <w:r w:rsidRPr="00847704">
        <w:t xml:space="preserve"> </w:t>
      </w:r>
      <w:proofErr w:type="spellStart"/>
      <w:r w:rsidRPr="00847704">
        <w:t>est</w:t>
      </w:r>
      <w:proofErr w:type="spellEnd"/>
      <w:r w:rsidRPr="00847704">
        <w:t xml:space="preserve"> in </w:t>
      </w:r>
      <w:proofErr w:type="spellStart"/>
      <w:r w:rsidRPr="00847704">
        <w:t>lectus</w:t>
      </w:r>
      <w:proofErr w:type="spellEnd"/>
      <w:r w:rsidRPr="00847704">
        <w:t xml:space="preserve"> </w:t>
      </w:r>
      <w:proofErr w:type="spellStart"/>
      <w:r w:rsidRPr="00847704">
        <w:t>consequat</w:t>
      </w:r>
      <w:proofErr w:type="spellEnd"/>
      <w:r w:rsidRPr="00847704">
        <w:t xml:space="preserve"> </w:t>
      </w:r>
      <w:proofErr w:type="spellStart"/>
      <w:r w:rsidRPr="00847704">
        <w:t>consequat</w:t>
      </w:r>
      <w:proofErr w:type="spellEnd"/>
      <w:r w:rsidRPr="00847704">
        <w:t xml:space="preserve">. </w:t>
      </w:r>
      <w:proofErr w:type="spellStart"/>
      <w:r w:rsidRPr="00847704">
        <w:t>Etiam</w:t>
      </w:r>
      <w:proofErr w:type="spellEnd"/>
      <w:r w:rsidRPr="00847704">
        <w:t xml:space="preserve"> </w:t>
      </w:r>
      <w:proofErr w:type="spellStart"/>
      <w:r w:rsidRPr="00847704">
        <w:t>eget</w:t>
      </w:r>
      <w:proofErr w:type="spellEnd"/>
      <w:r w:rsidRPr="00847704">
        <w:t xml:space="preserve"> dui. </w:t>
      </w:r>
      <w:proofErr w:type="spellStart"/>
      <w:r w:rsidRPr="00847704">
        <w:t>Aliquam</w:t>
      </w:r>
      <w:proofErr w:type="spellEnd"/>
      <w:r w:rsidRPr="00847704">
        <w:t xml:space="preserve"> </w:t>
      </w:r>
      <w:proofErr w:type="spellStart"/>
      <w:r w:rsidRPr="00847704">
        <w:t>erat</w:t>
      </w:r>
      <w:proofErr w:type="spellEnd"/>
      <w:r w:rsidRPr="00847704">
        <w:t xml:space="preserve"> </w:t>
      </w:r>
      <w:proofErr w:type="spellStart"/>
      <w:r w:rsidRPr="00847704">
        <w:t>volutpat</w:t>
      </w:r>
      <w:proofErr w:type="spellEnd"/>
      <w:r w:rsidRPr="00847704">
        <w:t xml:space="preserve">. Sed at lorem in </w:t>
      </w:r>
      <w:proofErr w:type="spellStart"/>
      <w:r w:rsidRPr="00847704">
        <w:t>nunc</w:t>
      </w:r>
      <w:proofErr w:type="spellEnd"/>
      <w:r w:rsidRPr="00847704">
        <w:t xml:space="preserve"> porta </w:t>
      </w:r>
      <w:proofErr w:type="spellStart"/>
      <w:r w:rsidRPr="00847704">
        <w:t>tristique</w:t>
      </w:r>
      <w:proofErr w:type="spellEnd"/>
      <w:r w:rsidRPr="00847704">
        <w:t xml:space="preserve">. Proin </w:t>
      </w:r>
      <w:proofErr w:type="spellStart"/>
      <w:r w:rsidRPr="00847704">
        <w:t>nec</w:t>
      </w:r>
      <w:proofErr w:type="spellEnd"/>
      <w:r w:rsidRPr="00847704">
        <w:t xml:space="preserve"> </w:t>
      </w:r>
      <w:proofErr w:type="spellStart"/>
      <w:r w:rsidRPr="00847704">
        <w:t>augue</w:t>
      </w:r>
      <w:proofErr w:type="spellEnd"/>
      <w:r w:rsidRPr="00847704">
        <w:t xml:space="preserve">. </w:t>
      </w:r>
      <w:proofErr w:type="spellStart"/>
      <w:r w:rsidRPr="00847704">
        <w:t>Quisque</w:t>
      </w:r>
      <w:proofErr w:type="spellEnd"/>
      <w:r w:rsidRPr="00847704">
        <w:t xml:space="preserve"> </w:t>
      </w:r>
      <w:proofErr w:type="spellStart"/>
      <w:r w:rsidRPr="00847704">
        <w:t>aliquam</w:t>
      </w:r>
      <w:proofErr w:type="spellEnd"/>
      <w:r w:rsidRPr="00847704">
        <w:t xml:space="preserve"> </w:t>
      </w:r>
      <w:proofErr w:type="spellStart"/>
      <w:r w:rsidRPr="00847704">
        <w:t>tempor</w:t>
      </w:r>
      <w:proofErr w:type="spellEnd"/>
      <w:r w:rsidRPr="00847704">
        <w:t xml:space="preserve"> magna. </w:t>
      </w:r>
      <w:r w:rsidRPr="00F91E7F">
        <w:rPr>
          <w:lang w:val="da-DK"/>
        </w:rPr>
        <w:t xml:space="preserve">Pellentesque habitant morbi tristique senectus et netus et malesuada fames ac turpis egestas. </w:t>
      </w:r>
      <w:r w:rsidRPr="00847704">
        <w:t>Nunc ac magna.</w:t>
      </w:r>
    </w:p>
    <w:p w14:paraId="3FD8C439" w14:textId="533598DF" w:rsidR="00BC7641" w:rsidRPr="00847704" w:rsidRDefault="00BC7641" w:rsidP="00847704">
      <w:pPr>
        <w:pStyle w:val="MethodsTextwithTab"/>
      </w:pPr>
      <w:r w:rsidRPr="00847704">
        <w:t xml:space="preserve">Maecenas </w:t>
      </w:r>
      <w:proofErr w:type="spellStart"/>
      <w:r w:rsidRPr="00847704">
        <w:t>odio</w:t>
      </w:r>
      <w:proofErr w:type="spellEnd"/>
      <w:r w:rsidRPr="00847704">
        <w:t xml:space="preserve"> dolor, </w:t>
      </w:r>
      <w:proofErr w:type="spellStart"/>
      <w:r w:rsidRPr="00847704">
        <w:t>vulputate</w:t>
      </w:r>
      <w:proofErr w:type="spellEnd"/>
      <w:r w:rsidRPr="00847704">
        <w:t xml:space="preserve"> vel, auctor ac, </w:t>
      </w:r>
      <w:proofErr w:type="spellStart"/>
      <w:r w:rsidRPr="00847704">
        <w:t>accumsan</w:t>
      </w:r>
      <w:proofErr w:type="spellEnd"/>
      <w:r w:rsidRPr="00847704">
        <w:t xml:space="preserve"> id, </w:t>
      </w:r>
      <w:proofErr w:type="spellStart"/>
      <w:r w:rsidRPr="00847704">
        <w:t>felis</w:t>
      </w:r>
      <w:proofErr w:type="spellEnd"/>
      <w:r w:rsidRPr="00847704">
        <w:t xml:space="preserve">. </w:t>
      </w:r>
      <w:proofErr w:type="spellStart"/>
      <w:r w:rsidRPr="00847704">
        <w:t>Pellentesque</w:t>
      </w:r>
      <w:proofErr w:type="spellEnd"/>
      <w:r w:rsidRPr="00847704">
        <w:t xml:space="preserve"> cursus </w:t>
      </w:r>
      <w:proofErr w:type="spellStart"/>
      <w:r w:rsidRPr="00847704">
        <w:t>sagittis</w:t>
      </w:r>
      <w:proofErr w:type="spellEnd"/>
      <w:r w:rsidRPr="00847704">
        <w:t xml:space="preserve"> </w:t>
      </w:r>
      <w:proofErr w:type="spellStart"/>
      <w:r w:rsidRPr="00847704">
        <w:t>felis</w:t>
      </w:r>
      <w:proofErr w:type="spellEnd"/>
      <w:r w:rsidRPr="00847704">
        <w:t xml:space="preserve">. </w:t>
      </w:r>
      <w:proofErr w:type="spellStart"/>
      <w:r w:rsidRPr="00847704">
        <w:t>Pellentesque</w:t>
      </w:r>
      <w:proofErr w:type="spellEnd"/>
      <w:r w:rsidRPr="00847704">
        <w:t xml:space="preserve"> </w:t>
      </w:r>
      <w:proofErr w:type="spellStart"/>
      <w:r w:rsidRPr="00847704">
        <w:t>porttitor</w:t>
      </w:r>
      <w:proofErr w:type="spellEnd"/>
      <w:r w:rsidRPr="00847704">
        <w:t xml:space="preserve">, </w:t>
      </w:r>
      <w:proofErr w:type="spellStart"/>
      <w:r w:rsidRPr="00847704">
        <w:t>velit</w:t>
      </w:r>
      <w:proofErr w:type="spellEnd"/>
      <w:r w:rsidRPr="00847704">
        <w:t xml:space="preserve"> lacinia </w:t>
      </w:r>
      <w:proofErr w:type="spellStart"/>
      <w:r w:rsidRPr="00847704">
        <w:t>egestas</w:t>
      </w:r>
      <w:proofErr w:type="spellEnd"/>
      <w:r w:rsidRPr="00847704">
        <w:t xml:space="preserve"> auctor, diam eros tempus </w:t>
      </w:r>
      <w:proofErr w:type="spellStart"/>
      <w:r w:rsidRPr="00847704">
        <w:t>arcu</w:t>
      </w:r>
      <w:proofErr w:type="spellEnd"/>
      <w:r w:rsidRPr="00847704">
        <w:t xml:space="preserve">, </w:t>
      </w:r>
      <w:proofErr w:type="spellStart"/>
      <w:r w:rsidRPr="00847704">
        <w:t>nec</w:t>
      </w:r>
      <w:proofErr w:type="spellEnd"/>
      <w:r w:rsidRPr="00847704">
        <w:t xml:space="preserve"> </w:t>
      </w:r>
      <w:proofErr w:type="spellStart"/>
      <w:r w:rsidRPr="00847704">
        <w:t>vulputate</w:t>
      </w:r>
      <w:proofErr w:type="spellEnd"/>
      <w:r w:rsidRPr="00847704">
        <w:t xml:space="preserve"> </w:t>
      </w:r>
      <w:proofErr w:type="spellStart"/>
      <w:r w:rsidRPr="00847704">
        <w:t>augue</w:t>
      </w:r>
      <w:proofErr w:type="spellEnd"/>
      <w:r w:rsidRPr="00847704">
        <w:t xml:space="preserve"> magna vel </w:t>
      </w:r>
      <w:proofErr w:type="spellStart"/>
      <w:r w:rsidRPr="00847704">
        <w:t>risus</w:t>
      </w:r>
      <w:proofErr w:type="spellEnd"/>
      <w:r w:rsidRPr="00847704">
        <w:t xml:space="preserve">. Cras non magna vel ante </w:t>
      </w:r>
      <w:proofErr w:type="spellStart"/>
      <w:r w:rsidRPr="00847704">
        <w:t>adipiscing</w:t>
      </w:r>
      <w:proofErr w:type="spellEnd"/>
      <w:r w:rsidRPr="00847704">
        <w:t xml:space="preserve"> </w:t>
      </w:r>
      <w:proofErr w:type="spellStart"/>
      <w:r w:rsidRPr="00847704">
        <w:t>rhoncus</w:t>
      </w:r>
      <w:proofErr w:type="spellEnd"/>
      <w:r w:rsidRPr="00847704">
        <w:t xml:space="preserve">. </w:t>
      </w:r>
      <w:proofErr w:type="spellStart"/>
      <w:r w:rsidRPr="00847704">
        <w:t>Vivamus</w:t>
      </w:r>
      <w:proofErr w:type="spellEnd"/>
      <w:r w:rsidRPr="00847704">
        <w:t xml:space="preserve"> a mi. Morbi </w:t>
      </w:r>
      <w:proofErr w:type="spellStart"/>
      <w:r w:rsidRPr="00847704">
        <w:t>neque</w:t>
      </w:r>
      <w:proofErr w:type="spellEnd"/>
      <w:r w:rsidRPr="00847704">
        <w:t xml:space="preserve">. </w:t>
      </w:r>
      <w:proofErr w:type="spellStart"/>
      <w:r w:rsidRPr="00847704">
        <w:t>Aliquam</w:t>
      </w:r>
      <w:proofErr w:type="spellEnd"/>
      <w:r w:rsidRPr="00847704">
        <w:t xml:space="preserve"> </w:t>
      </w:r>
      <w:proofErr w:type="spellStart"/>
      <w:r w:rsidRPr="00847704">
        <w:t>erat</w:t>
      </w:r>
      <w:proofErr w:type="spellEnd"/>
      <w:r w:rsidRPr="00847704">
        <w:t xml:space="preserve"> </w:t>
      </w:r>
      <w:proofErr w:type="spellStart"/>
      <w:r w:rsidRPr="00847704">
        <w:t>volutpat</w:t>
      </w:r>
      <w:proofErr w:type="spellEnd"/>
      <w:r w:rsidRPr="00847704">
        <w:t xml:space="preserve">. Integer </w:t>
      </w:r>
      <w:proofErr w:type="spellStart"/>
      <w:r w:rsidRPr="00847704">
        <w:t>ultrices</w:t>
      </w:r>
      <w:proofErr w:type="spellEnd"/>
      <w:r w:rsidRPr="00847704">
        <w:t xml:space="preserve"> </w:t>
      </w:r>
      <w:proofErr w:type="spellStart"/>
      <w:r w:rsidRPr="00847704">
        <w:t>lobortis</w:t>
      </w:r>
      <w:proofErr w:type="spellEnd"/>
      <w:r w:rsidRPr="00847704">
        <w:t xml:space="preserve"> eros. </w:t>
      </w:r>
      <w:proofErr w:type="spellStart"/>
      <w:r w:rsidRPr="00847704">
        <w:t>Pellentesque</w:t>
      </w:r>
      <w:proofErr w:type="spellEnd"/>
      <w:r w:rsidRPr="00847704">
        <w:t xml:space="preserve"> habitant </w:t>
      </w:r>
      <w:proofErr w:type="spellStart"/>
      <w:r w:rsidRPr="00847704">
        <w:t>morbi</w:t>
      </w:r>
      <w:proofErr w:type="spellEnd"/>
      <w:r w:rsidRPr="00847704">
        <w:t xml:space="preserve"> </w:t>
      </w:r>
      <w:proofErr w:type="spellStart"/>
      <w:r w:rsidRPr="00847704">
        <w:t>tristique</w:t>
      </w:r>
      <w:proofErr w:type="spellEnd"/>
      <w:r w:rsidRPr="00847704">
        <w:t xml:space="preserve"> </w:t>
      </w:r>
      <w:proofErr w:type="spellStart"/>
      <w:r w:rsidRPr="00847704">
        <w:t>senectus</w:t>
      </w:r>
      <w:proofErr w:type="spellEnd"/>
      <w:r w:rsidRPr="00847704">
        <w:t xml:space="preserve"> et </w:t>
      </w:r>
      <w:proofErr w:type="spellStart"/>
      <w:r w:rsidRPr="00847704">
        <w:t>netus</w:t>
      </w:r>
      <w:proofErr w:type="spellEnd"/>
      <w:r w:rsidRPr="00847704">
        <w:t xml:space="preserve"> et </w:t>
      </w:r>
      <w:proofErr w:type="spellStart"/>
      <w:r w:rsidRPr="00847704">
        <w:t>malesuada</w:t>
      </w:r>
      <w:proofErr w:type="spellEnd"/>
      <w:r w:rsidRPr="00847704">
        <w:t xml:space="preserve"> fames ac </w:t>
      </w:r>
      <w:proofErr w:type="spellStart"/>
      <w:r w:rsidRPr="00847704">
        <w:t>turpis</w:t>
      </w:r>
      <w:proofErr w:type="spellEnd"/>
      <w:r w:rsidRPr="00847704">
        <w:t xml:space="preserve"> </w:t>
      </w:r>
      <w:proofErr w:type="spellStart"/>
      <w:r w:rsidRPr="00847704">
        <w:t>egestas</w:t>
      </w:r>
      <w:proofErr w:type="spellEnd"/>
      <w:r w:rsidRPr="00847704">
        <w:t xml:space="preserve">. Proin semper, ante vitae </w:t>
      </w:r>
      <w:proofErr w:type="spellStart"/>
      <w:r w:rsidRPr="00847704">
        <w:t>sollicitudin</w:t>
      </w:r>
      <w:proofErr w:type="spellEnd"/>
      <w:r w:rsidRPr="00847704">
        <w:t xml:space="preserve"> </w:t>
      </w:r>
      <w:proofErr w:type="spellStart"/>
      <w:r w:rsidRPr="00847704">
        <w:t>posuere</w:t>
      </w:r>
      <w:proofErr w:type="spellEnd"/>
      <w:r w:rsidRPr="00847704">
        <w:t xml:space="preserve">, </w:t>
      </w:r>
      <w:proofErr w:type="spellStart"/>
      <w:r w:rsidRPr="00847704">
        <w:t>metus</w:t>
      </w:r>
      <w:proofErr w:type="spellEnd"/>
      <w:r w:rsidRPr="00847704">
        <w:t xml:space="preserve"> </w:t>
      </w:r>
      <w:proofErr w:type="spellStart"/>
      <w:r w:rsidRPr="00847704">
        <w:t>quam</w:t>
      </w:r>
      <w:proofErr w:type="spellEnd"/>
      <w:r w:rsidRPr="00847704">
        <w:t xml:space="preserve"> </w:t>
      </w:r>
      <w:proofErr w:type="spellStart"/>
      <w:r w:rsidRPr="00847704">
        <w:t>iaculis</w:t>
      </w:r>
      <w:proofErr w:type="spellEnd"/>
      <w:r w:rsidRPr="00847704">
        <w:t xml:space="preserve"> </w:t>
      </w:r>
      <w:proofErr w:type="spellStart"/>
      <w:r w:rsidRPr="00847704">
        <w:t>nibh</w:t>
      </w:r>
      <w:proofErr w:type="spellEnd"/>
      <w:r w:rsidRPr="00847704">
        <w:t xml:space="preserve">, vitae </w:t>
      </w:r>
      <w:proofErr w:type="spellStart"/>
      <w:r w:rsidRPr="00847704">
        <w:t>scelerisque</w:t>
      </w:r>
      <w:proofErr w:type="spellEnd"/>
      <w:r w:rsidRPr="00847704">
        <w:t xml:space="preserve"> </w:t>
      </w:r>
      <w:proofErr w:type="spellStart"/>
      <w:r w:rsidRPr="00847704">
        <w:t>nunc</w:t>
      </w:r>
      <w:proofErr w:type="spellEnd"/>
      <w:r w:rsidRPr="00847704">
        <w:t xml:space="preserve"> </w:t>
      </w:r>
      <w:proofErr w:type="spellStart"/>
      <w:r w:rsidRPr="00847704">
        <w:t>massa</w:t>
      </w:r>
      <w:proofErr w:type="spellEnd"/>
      <w:r w:rsidRPr="00847704">
        <w:t xml:space="preserve"> </w:t>
      </w:r>
      <w:proofErr w:type="spellStart"/>
      <w:r w:rsidRPr="00847704">
        <w:t>eget</w:t>
      </w:r>
      <w:proofErr w:type="spellEnd"/>
      <w:r w:rsidRPr="00847704">
        <w:t xml:space="preserve"> </w:t>
      </w:r>
      <w:proofErr w:type="spellStart"/>
      <w:r w:rsidRPr="00847704">
        <w:t>pede</w:t>
      </w:r>
      <w:proofErr w:type="spellEnd"/>
      <w:r w:rsidRPr="00847704">
        <w:t xml:space="preserve">. Sed </w:t>
      </w:r>
      <w:proofErr w:type="spellStart"/>
      <w:r w:rsidRPr="00847704">
        <w:t>velit</w:t>
      </w:r>
      <w:proofErr w:type="spellEnd"/>
      <w:r w:rsidRPr="00847704">
        <w:t xml:space="preserve"> </w:t>
      </w:r>
      <w:proofErr w:type="spellStart"/>
      <w:r w:rsidRPr="00847704">
        <w:t>urna</w:t>
      </w:r>
      <w:proofErr w:type="spellEnd"/>
      <w:r w:rsidRPr="00847704">
        <w:t xml:space="preserve">, </w:t>
      </w:r>
      <w:proofErr w:type="spellStart"/>
      <w:r w:rsidRPr="00847704">
        <w:t>interdum</w:t>
      </w:r>
      <w:proofErr w:type="spellEnd"/>
      <w:r w:rsidRPr="00847704">
        <w:t xml:space="preserve"> vel, </w:t>
      </w:r>
      <w:proofErr w:type="spellStart"/>
      <w:r w:rsidRPr="00847704">
        <w:t>ultricies</w:t>
      </w:r>
      <w:proofErr w:type="spellEnd"/>
      <w:r w:rsidRPr="00847704">
        <w:t xml:space="preserve"> vel, </w:t>
      </w:r>
      <w:proofErr w:type="spellStart"/>
      <w:r w:rsidRPr="00847704">
        <w:t>faucibus</w:t>
      </w:r>
      <w:proofErr w:type="spellEnd"/>
      <w:r w:rsidRPr="00847704">
        <w:t xml:space="preserve"> at, </w:t>
      </w:r>
      <w:proofErr w:type="spellStart"/>
      <w:r w:rsidRPr="00847704">
        <w:t>quam</w:t>
      </w:r>
      <w:proofErr w:type="spellEnd"/>
      <w:r w:rsidRPr="00847704">
        <w:t xml:space="preserve">. Donec </w:t>
      </w:r>
      <w:proofErr w:type="spellStart"/>
      <w:r w:rsidRPr="00847704">
        <w:t>elit</w:t>
      </w:r>
      <w:proofErr w:type="spellEnd"/>
      <w:r w:rsidRPr="00847704">
        <w:t xml:space="preserve"> </w:t>
      </w:r>
      <w:proofErr w:type="spellStart"/>
      <w:r w:rsidRPr="00847704">
        <w:t>est</w:t>
      </w:r>
      <w:proofErr w:type="spellEnd"/>
      <w:r w:rsidRPr="00847704">
        <w:t xml:space="preserve">, </w:t>
      </w:r>
      <w:proofErr w:type="spellStart"/>
      <w:r w:rsidRPr="00847704">
        <w:t>consectetuer</w:t>
      </w:r>
      <w:proofErr w:type="spellEnd"/>
      <w:r w:rsidRPr="00847704">
        <w:t xml:space="preserve"> </w:t>
      </w:r>
      <w:proofErr w:type="spellStart"/>
      <w:r w:rsidRPr="00847704">
        <w:t>eget</w:t>
      </w:r>
      <w:proofErr w:type="spellEnd"/>
      <w:r w:rsidRPr="00847704">
        <w:t xml:space="preserve">, </w:t>
      </w:r>
      <w:proofErr w:type="spellStart"/>
      <w:r w:rsidRPr="00847704">
        <w:t>consequat</w:t>
      </w:r>
      <w:proofErr w:type="spellEnd"/>
      <w:r w:rsidRPr="00847704">
        <w:t xml:space="preserve"> </w:t>
      </w:r>
      <w:proofErr w:type="spellStart"/>
      <w:r w:rsidRPr="00847704">
        <w:t>quis</w:t>
      </w:r>
      <w:proofErr w:type="spellEnd"/>
      <w:r w:rsidRPr="00847704">
        <w:t xml:space="preserve">, tempus </w:t>
      </w:r>
      <w:proofErr w:type="spellStart"/>
      <w:r w:rsidRPr="00847704">
        <w:t>quis</w:t>
      </w:r>
      <w:proofErr w:type="spellEnd"/>
      <w:r w:rsidRPr="00847704">
        <w:t xml:space="preserve">, </w:t>
      </w:r>
      <w:proofErr w:type="spellStart"/>
      <w:r w:rsidRPr="00847704">
        <w:t>wisi</w:t>
      </w:r>
      <w:proofErr w:type="spellEnd"/>
      <w:r w:rsidRPr="00847704">
        <w:t xml:space="preserve">. In in </w:t>
      </w:r>
      <w:proofErr w:type="spellStart"/>
      <w:r w:rsidRPr="00847704">
        <w:t>nunc</w:t>
      </w:r>
      <w:proofErr w:type="spellEnd"/>
      <w:r w:rsidRPr="00847704">
        <w:t xml:space="preserve">. Class </w:t>
      </w:r>
      <w:proofErr w:type="spellStart"/>
      <w:r w:rsidRPr="00847704">
        <w:t>aptent</w:t>
      </w:r>
      <w:proofErr w:type="spellEnd"/>
      <w:r w:rsidRPr="00847704">
        <w:t xml:space="preserve"> </w:t>
      </w:r>
      <w:proofErr w:type="spellStart"/>
      <w:r w:rsidRPr="00847704">
        <w:t>taciti</w:t>
      </w:r>
      <w:proofErr w:type="spellEnd"/>
      <w:r w:rsidRPr="00847704">
        <w:t xml:space="preserve"> </w:t>
      </w:r>
      <w:proofErr w:type="spellStart"/>
      <w:r w:rsidRPr="00847704">
        <w:t>sociosqu</w:t>
      </w:r>
      <w:proofErr w:type="spellEnd"/>
      <w:r w:rsidRPr="00847704">
        <w:t xml:space="preserve"> </w:t>
      </w:r>
      <w:proofErr w:type="spellStart"/>
      <w:r w:rsidRPr="00847704">
        <w:t>ad</w:t>
      </w:r>
      <w:proofErr w:type="spellEnd"/>
      <w:r w:rsidRPr="00847704">
        <w:t xml:space="preserve"> </w:t>
      </w:r>
      <w:proofErr w:type="spellStart"/>
      <w:r w:rsidRPr="00847704">
        <w:t>litora</w:t>
      </w:r>
      <w:proofErr w:type="spellEnd"/>
      <w:r w:rsidRPr="00847704">
        <w:t xml:space="preserve"> </w:t>
      </w:r>
      <w:proofErr w:type="spellStart"/>
      <w:r w:rsidRPr="00847704">
        <w:t>torquent</w:t>
      </w:r>
      <w:proofErr w:type="spellEnd"/>
      <w:r w:rsidRPr="00847704">
        <w:t xml:space="preserve"> per </w:t>
      </w:r>
      <w:proofErr w:type="spellStart"/>
      <w:r w:rsidRPr="00847704">
        <w:t>conubia</w:t>
      </w:r>
      <w:proofErr w:type="spellEnd"/>
      <w:r w:rsidRPr="00847704">
        <w:t xml:space="preserve"> nostra, per </w:t>
      </w:r>
      <w:proofErr w:type="spellStart"/>
      <w:r w:rsidRPr="00847704">
        <w:t>inceptos</w:t>
      </w:r>
      <w:proofErr w:type="spellEnd"/>
      <w:r w:rsidRPr="00847704">
        <w:t xml:space="preserve"> </w:t>
      </w:r>
      <w:proofErr w:type="spellStart"/>
      <w:r w:rsidRPr="00847704">
        <w:t>hymenaeos</w:t>
      </w:r>
      <w:proofErr w:type="spellEnd"/>
      <w:r w:rsidRPr="00847704">
        <w:t>.</w:t>
      </w:r>
    </w:p>
    <w:p w14:paraId="4936EE57" w14:textId="3F3DBE8D" w:rsidR="001B6651" w:rsidRPr="00984B9B" w:rsidRDefault="00543552" w:rsidP="00DF5E47">
      <w:pPr>
        <w:pStyle w:val="MethodsText"/>
        <w:spacing w:before="80"/>
        <w:rPr>
          <w:sz w:val="15"/>
          <w:szCs w:val="15"/>
        </w:rPr>
      </w:pPr>
      <w:r w:rsidRPr="00B4753D">
        <w:rPr>
          <w:noProof/>
        </w:rPr>
        <mc:AlternateContent>
          <mc:Choice Requires="wps">
            <w:drawing>
              <wp:anchor distT="0" distB="0" distL="114300" distR="114300" simplePos="0" relativeHeight="251670528" behindDoc="0" locked="0" layoutInCell="1" allowOverlap="1" wp14:anchorId="3C2703C4" wp14:editId="2676CDC1">
                <wp:simplePos x="0" y="0"/>
                <wp:positionH relativeFrom="margin">
                  <wp:align>left</wp:align>
                </wp:positionH>
                <wp:positionV relativeFrom="margin">
                  <wp:posOffset>8574781</wp:posOffset>
                </wp:positionV>
                <wp:extent cx="6522085" cy="532765"/>
                <wp:effectExtent l="0" t="0" r="12065" b="635"/>
                <wp:wrapSquare wrapText="bothSides"/>
                <wp:docPr id="54" name="Text Box 6"/>
                <wp:cNvGraphicFramePr/>
                <a:graphic xmlns:a="http://schemas.openxmlformats.org/drawingml/2006/main">
                  <a:graphicData uri="http://schemas.microsoft.com/office/word/2010/wordprocessingShape">
                    <wps:wsp>
                      <wps:cNvSpPr txBox="1"/>
                      <wps:spPr>
                        <a:xfrm>
                          <a:off x="0" y="0"/>
                          <a:ext cx="6522085" cy="533039"/>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831CE2" w14:textId="60208EA0" w:rsidR="00543552" w:rsidRPr="00781102" w:rsidRDefault="00543552" w:rsidP="00543552">
                            <w:pPr>
                              <w:pStyle w:val="FigureLegendMain"/>
                            </w:pPr>
                            <w:r w:rsidRPr="00B4753D">
                              <w:rPr>
                                <w:rStyle w:val="FigureLegendTitleTegn"/>
                              </w:rPr>
                              <w:t xml:space="preserve">Figure </w:t>
                            </w:r>
                            <w:r>
                              <w:rPr>
                                <w:rStyle w:val="FigureLegendTitleTegn"/>
                              </w:rPr>
                              <w:t>3</w:t>
                            </w:r>
                            <w:r w:rsidRPr="00B4753D">
                              <w:rPr>
                                <w:rStyle w:val="FigureLegendTitleTegn"/>
                              </w:rPr>
                              <w:t xml:space="preserve">: </w:t>
                            </w:r>
                            <w:r>
                              <w:rPr>
                                <w:rStyle w:val="FigureLegendTitleTegn"/>
                              </w:rPr>
                              <w:t>Experimental setup</w:t>
                            </w:r>
                            <w:r w:rsidRPr="00B4753D">
                              <w:rPr>
                                <w:rStyle w:val="FigureLegendTitleTegn"/>
                              </w:rPr>
                              <w:t>. (</w:t>
                            </w:r>
                            <w:r>
                              <w:rPr>
                                <w:rStyle w:val="FigureLegendTitleTegn"/>
                              </w:rPr>
                              <w:t>Left side</w:t>
                            </w:r>
                            <w:r w:rsidRPr="00B4753D">
                              <w:rPr>
                                <w:rStyle w:val="FigureLegendTitleTegn"/>
                              </w:rPr>
                              <w:t>)</w:t>
                            </w:r>
                            <w:r w:rsidRPr="00781102">
                              <w:t xml:space="preserve"> </w:t>
                            </w:r>
                            <w:proofErr w:type="spellStart"/>
                            <w:r>
                              <w:t>Datastreams</w:t>
                            </w:r>
                            <w:proofErr w:type="spellEnd"/>
                            <w:r>
                              <w:t xml:space="preserve"> (Force sensor, Pupil </w:t>
                            </w:r>
                            <w:proofErr w:type="spellStart"/>
                            <w:r>
                              <w:t>dialation</w:t>
                            </w:r>
                            <w:proofErr w:type="spellEnd"/>
                            <w:r>
                              <w:t xml:space="preserve"> and experimental triggers) are recorded via the Lab Streaming Layer</w:t>
                            </w:r>
                            <w:r w:rsidRPr="00B4753D">
                              <w:t>.</w:t>
                            </w:r>
                            <w:r>
                              <w:t xml:space="preserve"> </w:t>
                            </w:r>
                            <w:r w:rsidRPr="00B4753D">
                              <w:rPr>
                                <w:rStyle w:val="FigureLegendTitleTegn"/>
                              </w:rPr>
                              <w:t>(</w:t>
                            </w:r>
                            <w:r>
                              <w:rPr>
                                <w:rStyle w:val="FigureLegendTitleTegn"/>
                              </w:rPr>
                              <w:t>Right side</w:t>
                            </w:r>
                            <w:r w:rsidRPr="00B4753D">
                              <w:rPr>
                                <w:rStyle w:val="FigureLegendTitleTegn"/>
                              </w:rPr>
                              <w:t>)</w:t>
                            </w:r>
                            <w:r w:rsidRPr="00B4753D">
                              <w:t xml:space="preserve"> </w:t>
                            </w:r>
                            <w:r>
                              <w:t>Example epoch with timing of all elements</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703C4" id="_x0000_s1028" type="#_x0000_t202" style="position:absolute;left:0;text-align:left;margin-left:0;margin-top:675.2pt;width:513.55pt;height:41.9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" filled="f" stroked="f">
                <v:textbox inset="0,0,0,0">
                  <w:txbxContent>
                    <w:p w14:paraId="63831CE2" w14:textId="60208EA0" w:rsidR="00543552" w:rsidRPr="00781102" w:rsidRDefault="00543552" w:rsidP="00543552">
                      <w:pPr>
                        <w:pStyle w:val="FigureLegendMain"/>
                      </w:pPr>
                      <w:r w:rsidRPr="00B4753D">
                        <w:rPr>
                          <w:rStyle w:val="FigureLegendTitleTegn"/>
                        </w:rPr>
                        <w:t xml:space="preserve">Figure </w:t>
                      </w:r>
                      <w:r>
                        <w:rPr>
                          <w:rStyle w:val="FigureLegendTitleTegn"/>
                        </w:rPr>
                        <w:t>3</w:t>
                      </w:r>
                      <w:r w:rsidRPr="00B4753D">
                        <w:rPr>
                          <w:rStyle w:val="FigureLegendTitleTegn"/>
                        </w:rPr>
                        <w:t xml:space="preserve">: </w:t>
                      </w:r>
                      <w:r>
                        <w:rPr>
                          <w:rStyle w:val="FigureLegendTitleTegn"/>
                        </w:rPr>
                        <w:t>Experimental setup</w:t>
                      </w:r>
                      <w:r w:rsidRPr="00B4753D">
                        <w:rPr>
                          <w:rStyle w:val="FigureLegendTitleTegn"/>
                        </w:rPr>
                        <w:t>. (</w:t>
                      </w:r>
                      <w:r>
                        <w:rPr>
                          <w:rStyle w:val="FigureLegendTitleTegn"/>
                        </w:rPr>
                        <w:t>Left side</w:t>
                      </w:r>
                      <w:r w:rsidRPr="00B4753D">
                        <w:rPr>
                          <w:rStyle w:val="FigureLegendTitleTegn"/>
                        </w:rPr>
                        <w:t>)</w:t>
                      </w:r>
                      <w:r w:rsidRPr="00781102">
                        <w:t xml:space="preserve"> </w:t>
                      </w:r>
                      <w:proofErr w:type="spellStart"/>
                      <w:r>
                        <w:t>Datastreams</w:t>
                      </w:r>
                      <w:proofErr w:type="spellEnd"/>
                      <w:r>
                        <w:t xml:space="preserve"> (Force sensor, Pupil </w:t>
                      </w:r>
                      <w:proofErr w:type="spellStart"/>
                      <w:r>
                        <w:t>dialation</w:t>
                      </w:r>
                      <w:proofErr w:type="spellEnd"/>
                      <w:r>
                        <w:t xml:space="preserve"> and experimental triggers) are recorded via the Lab Streaming Layer</w:t>
                      </w:r>
                      <w:r w:rsidRPr="00B4753D">
                        <w:t>.</w:t>
                      </w:r>
                      <w:r>
                        <w:t xml:space="preserve"> </w:t>
                      </w:r>
                      <w:r w:rsidRPr="00B4753D">
                        <w:rPr>
                          <w:rStyle w:val="FigureLegendTitleTegn"/>
                        </w:rPr>
                        <w:t>(</w:t>
                      </w:r>
                      <w:r>
                        <w:rPr>
                          <w:rStyle w:val="FigureLegendTitleTegn"/>
                        </w:rPr>
                        <w:t>Right side</w:t>
                      </w:r>
                      <w:r w:rsidRPr="00B4753D">
                        <w:rPr>
                          <w:rStyle w:val="FigureLegendTitleTegn"/>
                        </w:rPr>
                        <w:t>)</w:t>
                      </w:r>
                      <w:r w:rsidRPr="00B4753D">
                        <w:t xml:space="preserve"> </w:t>
                      </w:r>
                      <w:r>
                        <w:t>Example epoch with timing of all elements</w:t>
                      </w:r>
                      <w:r>
                        <w:t>.</w:t>
                      </w:r>
                    </w:p>
                  </w:txbxContent>
                </v:textbox>
                <w10:wrap type="square" anchorx="margin" anchory="margin"/>
              </v:shape>
            </w:pict>
          </mc:Fallback>
        </mc:AlternateContent>
      </w:r>
      <w:r>
        <w:rPr>
          <w:noProof/>
        </w:rPr>
        <w:drawing>
          <wp:anchor distT="0" distB="0" distL="114300" distR="114300" simplePos="0" relativeHeight="251668480" behindDoc="0" locked="0" layoutInCell="1" allowOverlap="1" wp14:anchorId="52EC53AD" wp14:editId="540412F3">
            <wp:simplePos x="0" y="0"/>
            <wp:positionH relativeFrom="column">
              <wp:align>left</wp:align>
            </wp:positionH>
            <wp:positionV relativeFrom="paragraph">
              <wp:posOffset>276562</wp:posOffset>
            </wp:positionV>
            <wp:extent cx="6596380" cy="3159125"/>
            <wp:effectExtent l="0" t="0" r="0" b="3175"/>
            <wp:wrapSquare wrapText="bothSides"/>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96380" cy="3159125"/>
                    </a:xfrm>
                    <a:prstGeom prst="rect">
                      <a:avLst/>
                    </a:prstGeom>
                    <a:noFill/>
                  </pic:spPr>
                </pic:pic>
              </a:graphicData>
            </a:graphic>
            <wp14:sizeRelH relativeFrom="margin">
              <wp14:pctWidth>0</wp14:pctWidth>
            </wp14:sizeRelH>
            <wp14:sizeRelV relativeFrom="margin">
              <wp14:pctHeight>0</wp14:pctHeight>
            </wp14:sizeRelV>
          </wp:anchor>
        </w:drawing>
      </w:r>
      <w:r w:rsidR="00BC7641">
        <w:rPr>
          <w:rStyle w:val="MethodssubheadingTegn"/>
          <w:sz w:val="15"/>
          <w:szCs w:val="15"/>
        </w:rPr>
        <w:t xml:space="preserve">Difficult experiments </w:t>
      </w:r>
    </w:p>
    <w:p w14:paraId="004C1AA1" w14:textId="06C7EF8E" w:rsidR="00BC7641" w:rsidRDefault="00BC7641" w:rsidP="00B37116">
      <w:pPr>
        <w:pStyle w:val="MethodsText"/>
        <w:rPr>
          <w:rFonts w:ascii="STIX Two Math" w:hAnsi="STIX Two Math" w:cs="STIX Two Math"/>
        </w:rPr>
      </w:pPr>
      <w:r>
        <w:rPr>
          <w:rFonts w:ascii="STIX Two Math" w:hAnsi="STIX Two Math" w:cs="STIX Two Math"/>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r w:rsidRPr="00BC7641">
        <w:rPr>
          <w:rFonts w:ascii="STIX Two Math" w:hAnsi="STIX Two Math" w:cs="STIX Two Math"/>
          <w:noProof/>
          <w:lang w:val="da-DK"/>
        </w:rPr>
        <w:t xml:space="preserve"> </w:t>
      </w:r>
      <w:r>
        <w:rPr>
          <w:rFonts w:ascii="STIX Two Math" w:hAnsi="STIX Two Math" w:cs="STIX Two Math"/>
          <w:noProof/>
        </w:rPr>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w:t>
      </w:r>
    </w:p>
    <w:p w14:paraId="402E7D55" w14:textId="4395357D" w:rsidR="00BC7641" w:rsidRDefault="00BC7641" w:rsidP="00BC7641">
      <w:pPr>
        <w:pStyle w:val="MethodsTextwithTab"/>
      </w:pPr>
      <w:r>
        <w:rPr>
          <w:noProof/>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r w:rsidRPr="00BC7641">
        <w:rPr>
          <w:noProof/>
          <w:lang w:val="da-DK"/>
        </w:rPr>
        <w:t xml:space="preserve">Pellentesque habitant morbi tristique senectus et netus et malesuada fames ac turpis egestas. </w:t>
      </w:r>
      <w:r>
        <w:rPr>
          <w:noProof/>
        </w:rPr>
        <w:t>Nunc ac magna. Maecenas odio dolor, vulputate vel, auctor ac, accumsan id, felis. Pellentesque cursus sagittis felis.</w:t>
      </w:r>
    </w:p>
    <w:p w14:paraId="3A03EC37" w14:textId="0CF55E72" w:rsidR="00847704" w:rsidRDefault="00847704" w:rsidP="00847704">
      <w:pPr>
        <w:pStyle w:val="MethodsText"/>
        <w:rPr>
          <w:noProof/>
        </w:rPr>
      </w:pPr>
      <w:r>
        <w:rPr>
          <w:noProof/>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w:t>
      </w:r>
      <w:r>
        <w:rPr>
          <w:noProof/>
        </w:rPr>
        <w:lastRenderedPageBreak/>
        <w:t xml:space="preserve">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r w:rsidRPr="00847704">
        <w:rPr>
          <w:noProof/>
          <w:lang w:val="da-DK"/>
        </w:rPr>
        <w:t xml:space="preserve">Pellentesque habitant morbi tristique senectus et netus et malesuada fames ac turpis egestas. </w:t>
      </w:r>
      <w:r>
        <w:rPr>
          <w:noProof/>
        </w:rPr>
        <w:t xml:space="preserve">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w:t>
      </w:r>
      <w:r w:rsidRPr="00847704">
        <w:t>Integer</w:t>
      </w:r>
      <w:r>
        <w:rPr>
          <w:noProof/>
        </w:rPr>
        <w:t xml:space="preserve">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144CF56F" w14:textId="29C7AC81" w:rsidR="00847704" w:rsidRPr="00847704" w:rsidRDefault="00847704" w:rsidP="00847704">
      <w:pPr>
        <w:pStyle w:val="MethodsText"/>
        <w:spacing w:before="80"/>
        <w:rPr>
          <w:sz w:val="15"/>
          <w:szCs w:val="15"/>
        </w:rPr>
      </w:pPr>
      <w:r>
        <w:rPr>
          <w:rStyle w:val="MethodssubheadingTegn"/>
          <w:sz w:val="15"/>
          <w:szCs w:val="15"/>
        </w:rPr>
        <w:t>Getting this method to work in your own lab will take years</w:t>
      </w:r>
    </w:p>
    <w:p w14:paraId="4B717ADC" w14:textId="4C37D0AA" w:rsidR="00293FD3" w:rsidRDefault="00847704" w:rsidP="00847704">
      <w:pPr>
        <w:pStyle w:val="MethodsTextwithTab"/>
        <w:ind w:firstLine="0"/>
      </w:pPr>
      <w:r>
        <w:rPr>
          <w:noProof/>
        </w:rPr>
        <w:t xml:space="preserve">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 Nunc sagittis. </w:t>
      </w:r>
      <w:r w:rsidRPr="00847704">
        <w:rPr>
          <w:noProof/>
          <w:lang w:val="da-DK"/>
        </w:rPr>
        <w:t xml:space="preserve">Curabitur varius fringilla nisl. Duis pretium mi euismod erat. Maecenas id augue. </w:t>
      </w:r>
      <w:r>
        <w:rPr>
          <w:noProof/>
        </w:rPr>
        <w:t>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48A68732" w14:textId="77777777" w:rsidR="00847704" w:rsidRDefault="00847704" w:rsidP="00847704">
      <w:pPr>
        <w:pStyle w:val="MethodsTextwithTab"/>
        <w:rPr>
          <w:noProof/>
        </w:rPr>
      </w:pPr>
      <w:r>
        <w:rPr>
          <w:noProof/>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r w:rsidRPr="00847704">
        <w:rPr>
          <w:noProof/>
          <w:lang w:val="da-DK"/>
        </w:rPr>
        <w:t xml:space="preserve">Pellentesque habitant morbi tristique senectus et netus et malesuada fames ac turpis egestas. </w:t>
      </w:r>
      <w:r>
        <w:rPr>
          <w:noProof/>
        </w:rPr>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12DD57C5" w14:textId="77777777" w:rsidR="00847704" w:rsidRDefault="00847704" w:rsidP="00A64E69">
      <w:pPr>
        <w:pStyle w:val="MainText"/>
      </w:pPr>
    </w:p>
    <w:sectPr w:rsidR="00847704" w:rsidSect="003C581F">
      <w:type w:val="continuous"/>
      <w:pgSz w:w="11900" w:h="16840" w:code="9"/>
      <w:pgMar w:top="1134" w:right="737" w:bottom="1304" w:left="737" w:header="720" w:footer="720" w:gutter="0"/>
      <w:cols w:num="2" w:space="33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F538B" w14:textId="77777777" w:rsidR="002574E3" w:rsidRDefault="002574E3" w:rsidP="004C08D8">
      <w:r>
        <w:separator/>
      </w:r>
    </w:p>
    <w:p w14:paraId="7BE4F1BB" w14:textId="77777777" w:rsidR="002574E3" w:rsidRDefault="002574E3" w:rsidP="004C08D8"/>
  </w:endnote>
  <w:endnote w:type="continuationSeparator" w:id="0">
    <w:p w14:paraId="29695009" w14:textId="77777777" w:rsidR="002574E3" w:rsidRDefault="002574E3" w:rsidP="004C08D8">
      <w:r>
        <w:continuationSeparator/>
      </w:r>
    </w:p>
    <w:p w14:paraId="48303300" w14:textId="77777777" w:rsidR="002574E3" w:rsidRDefault="002574E3" w:rsidP="004C08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TIX Two Text">
    <w:altName w:val="Cambria"/>
    <w:panose1 w:val="00000000000000000000"/>
    <w:charset w:val="00"/>
    <w:family w:val="roman"/>
    <w:notTrueType/>
    <w:pitch w:val="variable"/>
    <w:sig w:usb0="A00002FF" w:usb1="5000205F"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FiraGO">
    <w:altName w:val="Mangal"/>
    <w:panose1 w:val="00000000000000000000"/>
    <w:charset w:val="00"/>
    <w:family w:val="swiss"/>
    <w:notTrueType/>
    <w:pitch w:val="variable"/>
    <w:sig w:usb0="6500AAFF" w:usb1="40000001" w:usb2="00000008" w:usb3="00000000" w:csb0="000101FF" w:csb1="00000000"/>
  </w:font>
  <w:font w:name="Calibri Light">
    <w:panose1 w:val="020F0302020204030204"/>
    <w:charset w:val="00"/>
    <w:family w:val="swiss"/>
    <w:pitch w:val="variable"/>
    <w:sig w:usb0="E4002EFF" w:usb1="C000247B" w:usb2="00000009" w:usb3="00000000" w:csb0="000001FF" w:csb1="00000000"/>
  </w:font>
  <w:font w:name="FiraGO Medium">
    <w:altName w:val="Mangal"/>
    <w:panose1 w:val="00000000000000000000"/>
    <w:charset w:val="00"/>
    <w:family w:val="swiss"/>
    <w:notTrueType/>
    <w:pitch w:val="variable"/>
    <w:sig w:usb0="6500AAFF" w:usb1="40000001" w:usb2="00000008" w:usb3="00000000" w:csb0="000101FF" w:csb1="00000000"/>
  </w:font>
  <w:font w:name="Lucida Grande">
    <w:charset w:val="00"/>
    <w:family w:val="swiss"/>
    <w:pitch w:val="variable"/>
    <w:sig w:usb0="E1000AEF" w:usb1="5000A1FF" w:usb2="00000000" w:usb3="00000000" w:csb0="000001BF" w:csb1="00000000"/>
  </w:font>
  <w:font w:name="FiraGO Light">
    <w:altName w:val="Mangal"/>
    <w:panose1 w:val="00000000000000000000"/>
    <w:charset w:val="00"/>
    <w:family w:val="swiss"/>
    <w:notTrueType/>
    <w:pitch w:val="variable"/>
    <w:sig w:usb0="6500AAFF" w:usb1="40000001" w:usb2="00000008" w:usb3="00000000" w:csb0="000101FF" w:csb1="00000000"/>
  </w:font>
  <w:font w:name="FiraGO SemiBold">
    <w:altName w:val="Mangal"/>
    <w:panose1 w:val="00000000000000000000"/>
    <w:charset w:val="00"/>
    <w:family w:val="swiss"/>
    <w:notTrueType/>
    <w:pitch w:val="variable"/>
    <w:sig w:usb0="6500AAFF" w:usb1="40000001" w:usb2="00000008" w:usb3="00000000" w:csb0="000101FF" w:csb1="00000000"/>
  </w:font>
  <w:font w:name="STIX Two Math">
    <w:altName w:val="Cambria"/>
    <w:panose1 w:val="00000000000000000000"/>
    <w:charset w:val="00"/>
    <w:family w:val="roman"/>
    <w:notTrueType/>
    <w:pitch w:val="variable"/>
    <w:sig w:usb0="A00002FF" w:usb1="4200FDFF" w:usb2="02000020" w:usb3="00000000" w:csb0="000001FF" w:csb1="00000000"/>
  </w:font>
  <w:font w:name="Helvetica Oblique">
    <w:altName w:val="Arial"/>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Fonts w:ascii="Helvetica" w:hAnsi="Helvetica" w:cs="FiraGO Light"/>
        <w:sz w:val="18"/>
        <w:szCs w:val="18"/>
      </w:rPr>
      <w:id w:val="-2060855947"/>
      <w:docPartObj>
        <w:docPartGallery w:val="Page Numbers (Bottom of Page)"/>
        <w:docPartUnique/>
      </w:docPartObj>
    </w:sdtPr>
    <w:sdtEndPr>
      <w:rPr>
        <w:rStyle w:val="AuthorAffiliationTegn"/>
        <w:rFonts w:eastAsiaTheme="majorEastAsia"/>
        <w:bCs/>
        <w:kern w:val="28"/>
      </w:rPr>
    </w:sdtEndPr>
    <w:sdtContent>
      <w:p w14:paraId="60FFAC78" w14:textId="467C45ED" w:rsidR="00451E7D" w:rsidRPr="005A7C0F" w:rsidRDefault="00451E7D" w:rsidP="000E2EB5">
        <w:pPr>
          <w:pStyle w:val="Fuzeile"/>
          <w:framePr w:wrap="none" w:vAnchor="text" w:hAnchor="margin" w:xAlign="right" w:y="1"/>
          <w:rPr>
            <w:rStyle w:val="Seitenzahl"/>
            <w:rFonts w:ascii="Helvetica" w:hAnsi="Helvetica" w:cs="FiraGO Light"/>
            <w:sz w:val="18"/>
            <w:szCs w:val="18"/>
          </w:rPr>
        </w:pPr>
        <w:r w:rsidRPr="005A7C0F">
          <w:rPr>
            <w:rStyle w:val="Seitenzahl"/>
            <w:rFonts w:ascii="Helvetica" w:hAnsi="Helvetica" w:cs="FiraGO Light"/>
            <w:sz w:val="18"/>
            <w:szCs w:val="18"/>
          </w:rPr>
          <w:fldChar w:fldCharType="begin"/>
        </w:r>
        <w:r w:rsidRPr="005A7C0F">
          <w:rPr>
            <w:rStyle w:val="Seitenzahl"/>
            <w:rFonts w:ascii="Helvetica" w:hAnsi="Helvetica" w:cs="FiraGO Light"/>
            <w:sz w:val="18"/>
            <w:szCs w:val="18"/>
          </w:rPr>
          <w:instrText xml:space="preserve"> PAGE </w:instrText>
        </w:r>
        <w:r w:rsidRPr="005A7C0F">
          <w:rPr>
            <w:rStyle w:val="Seitenzahl"/>
            <w:rFonts w:ascii="Helvetica" w:hAnsi="Helvetica" w:cs="FiraGO Light"/>
            <w:sz w:val="18"/>
            <w:szCs w:val="18"/>
          </w:rPr>
          <w:fldChar w:fldCharType="separate"/>
        </w:r>
        <w:r w:rsidRPr="005A7C0F">
          <w:rPr>
            <w:rStyle w:val="Seitenzahl"/>
            <w:rFonts w:ascii="Helvetica" w:hAnsi="Helvetica" w:cs="FiraGO Light"/>
            <w:noProof/>
            <w:sz w:val="18"/>
            <w:szCs w:val="18"/>
          </w:rPr>
          <w:t>2</w:t>
        </w:r>
        <w:r w:rsidRPr="005A7C0F">
          <w:rPr>
            <w:rStyle w:val="Seitenzahl"/>
            <w:rFonts w:ascii="Helvetica" w:hAnsi="Helvetica" w:cs="FiraGO Light"/>
            <w:sz w:val="18"/>
            <w:szCs w:val="18"/>
          </w:rPr>
          <w:fldChar w:fldCharType="end"/>
        </w:r>
      </w:p>
    </w:sdtContent>
  </w:sdt>
  <w:p w14:paraId="33E19962" w14:textId="7C994880" w:rsidR="00451E7D" w:rsidRPr="005A7C0F" w:rsidRDefault="00D565D6" w:rsidP="00FE6BA4">
    <w:pPr>
      <w:pStyle w:val="AuthorAffiliation"/>
      <w:rPr>
        <w:rStyle w:val="Seitenzahl"/>
      </w:rPr>
    </w:pPr>
    <w:r>
      <w:t>Welzel</w:t>
    </w:r>
    <w:r w:rsidRPr="005F1ED3">
      <w:t xml:space="preserve"> et al. </w:t>
    </w:r>
    <w:r>
      <w:t xml:space="preserve">2022 </w:t>
    </w:r>
    <w:r w:rsidRPr="005F1ED3">
      <w:t>(preprint)</w:t>
    </w:r>
    <w:r w:rsidR="00451E7D" w:rsidRPr="005A7C0F">
      <w:ptab w:relativeTo="margin" w:alignment="center" w:leader="none"/>
    </w:r>
    <w:r w:rsidR="00451E7D" w:rsidRPr="005A7C0F">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Fonts w:ascii="Helvetica" w:hAnsi="Helvetica"/>
        <w:sz w:val="18"/>
        <w:szCs w:val="18"/>
      </w:rPr>
      <w:id w:val="1121196202"/>
      <w:docPartObj>
        <w:docPartGallery w:val="Page Numbers (Bottom of Page)"/>
        <w:docPartUnique/>
      </w:docPartObj>
    </w:sdtPr>
    <w:sdtContent>
      <w:p w14:paraId="0D3BF245" w14:textId="6309D2C5" w:rsidR="00451E7D" w:rsidRPr="00BE3968" w:rsidRDefault="00451E7D" w:rsidP="00AF1002">
        <w:pPr>
          <w:pStyle w:val="Fuzeile"/>
          <w:framePr w:wrap="none" w:vAnchor="text" w:hAnchor="margin" w:xAlign="right" w:y="1"/>
          <w:rPr>
            <w:rStyle w:val="Seitenzahl"/>
            <w:rFonts w:ascii="Helvetica" w:hAnsi="Helvetica"/>
            <w:sz w:val="18"/>
            <w:szCs w:val="18"/>
          </w:rPr>
        </w:pPr>
        <w:r w:rsidRPr="00BE3968">
          <w:rPr>
            <w:rStyle w:val="Seitenzahl"/>
            <w:rFonts w:ascii="Helvetica" w:hAnsi="Helvetica"/>
            <w:sz w:val="18"/>
            <w:szCs w:val="18"/>
          </w:rPr>
          <w:fldChar w:fldCharType="begin"/>
        </w:r>
        <w:r w:rsidRPr="00BE3968">
          <w:rPr>
            <w:rStyle w:val="Seitenzahl"/>
            <w:rFonts w:ascii="Helvetica" w:hAnsi="Helvetica"/>
            <w:sz w:val="18"/>
            <w:szCs w:val="18"/>
          </w:rPr>
          <w:instrText xml:space="preserve"> PAGE </w:instrText>
        </w:r>
        <w:r w:rsidRPr="00BE3968">
          <w:rPr>
            <w:rStyle w:val="Seitenzahl"/>
            <w:rFonts w:ascii="Helvetica" w:hAnsi="Helvetica"/>
            <w:sz w:val="18"/>
            <w:szCs w:val="18"/>
          </w:rPr>
          <w:fldChar w:fldCharType="separate"/>
        </w:r>
        <w:r w:rsidRPr="00BE3968">
          <w:rPr>
            <w:rStyle w:val="Seitenzahl"/>
            <w:rFonts w:ascii="Helvetica" w:hAnsi="Helvetica"/>
            <w:noProof/>
            <w:sz w:val="18"/>
            <w:szCs w:val="18"/>
          </w:rPr>
          <w:t>1</w:t>
        </w:r>
        <w:r w:rsidRPr="00BE3968">
          <w:rPr>
            <w:rStyle w:val="Seitenzahl"/>
            <w:rFonts w:ascii="Helvetica" w:hAnsi="Helvetica"/>
            <w:sz w:val="18"/>
            <w:szCs w:val="18"/>
          </w:rPr>
          <w:fldChar w:fldCharType="end"/>
        </w:r>
      </w:p>
    </w:sdtContent>
  </w:sdt>
  <w:p w14:paraId="7811777C" w14:textId="543E4BFA" w:rsidR="00451E7D" w:rsidRPr="005F1ED3" w:rsidRDefault="00D565D6" w:rsidP="005F1ED3">
    <w:pPr>
      <w:pStyle w:val="AuthorAffiliation"/>
    </w:pPr>
    <w:r>
      <w:t>Welzel</w:t>
    </w:r>
    <w:r w:rsidR="00451E7D" w:rsidRPr="005F1ED3">
      <w:t xml:space="preserve"> et al. </w:t>
    </w:r>
    <w:r>
      <w:t xml:space="preserve">2022 </w:t>
    </w:r>
    <w:r w:rsidR="00451E7D" w:rsidRPr="005F1ED3">
      <w:t>(preprint)</w:t>
    </w:r>
    <w:r w:rsidR="00451E7D" w:rsidRPr="005F1ED3">
      <w:ptab w:relativeTo="margin" w:alignment="center" w:leader="none"/>
    </w:r>
    <w:r w:rsidR="00451E7D" w:rsidRPr="005F1ED3">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30D6C" w14:textId="77777777" w:rsidR="002574E3" w:rsidRDefault="002574E3" w:rsidP="004C08D8">
      <w:r>
        <w:separator/>
      </w:r>
    </w:p>
    <w:p w14:paraId="5FF6E271" w14:textId="77777777" w:rsidR="002574E3" w:rsidRDefault="002574E3" w:rsidP="004C08D8"/>
  </w:footnote>
  <w:footnote w:type="continuationSeparator" w:id="0">
    <w:p w14:paraId="1DDD856E" w14:textId="77777777" w:rsidR="002574E3" w:rsidRDefault="002574E3" w:rsidP="004C08D8">
      <w:r>
        <w:continuationSeparator/>
      </w:r>
    </w:p>
    <w:p w14:paraId="56549F75" w14:textId="77777777" w:rsidR="002574E3" w:rsidRDefault="002574E3" w:rsidP="004C08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947389617"/>
      <w:docPartObj>
        <w:docPartGallery w:val="Page Numbers (Top of Page)"/>
        <w:docPartUnique/>
      </w:docPartObj>
    </w:sdtPr>
    <w:sdtContent>
      <w:p w14:paraId="4CDA70A6" w14:textId="4B6BA1CE" w:rsidR="00451E7D" w:rsidRDefault="00451E7D" w:rsidP="004C08D8">
        <w:pPr>
          <w:pStyle w:val="Kopfzeile"/>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14:paraId="333E27B7" w14:textId="269C2CFA" w:rsidR="00451E7D" w:rsidRDefault="00451E7D" w:rsidP="004C08D8">
    <w:pPr>
      <w:pStyle w:val="Kopfzeile"/>
    </w:pPr>
    <w:proofErr w:type="spellStart"/>
    <w:r>
      <w:t>Lastname</w:t>
    </w:r>
    <w:proofErr w:type="spellEnd"/>
    <w:r>
      <w:t xml:space="preserve"> al., DD MMM YYYY – preprint copy - </w:t>
    </w:r>
    <w:proofErr w:type="spellStart"/>
    <w:r>
      <w:t>BioRxiv</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C09E2" w14:textId="65D7EF00" w:rsidR="00451E7D" w:rsidRPr="00D565D6" w:rsidRDefault="00D565D6" w:rsidP="00D565D6">
    <w:pPr>
      <w:pStyle w:val="Kopfzeile"/>
      <w:jc w:val="center"/>
    </w:pPr>
    <w:r w:rsidRPr="00D565D6">
      <w:rPr>
        <w:rFonts w:ascii="Helvetica Oblique" w:hAnsi="Helvetica Oblique" w:cs="FiraGO Light"/>
        <w:i/>
        <w:sz w:val="18"/>
        <w:szCs w:val="18"/>
      </w:rPr>
      <w:t>Multisensory integration and stress as modulators of action tremor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6CA2B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235740"/>
    <w:multiLevelType w:val="hybridMultilevel"/>
    <w:tmpl w:val="8DAA2270"/>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E43962"/>
    <w:multiLevelType w:val="hybridMultilevel"/>
    <w:tmpl w:val="88FA5016"/>
    <w:lvl w:ilvl="0" w:tplc="6C48A5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50812"/>
    <w:multiLevelType w:val="hybridMultilevel"/>
    <w:tmpl w:val="45369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76057C"/>
    <w:multiLevelType w:val="hybridMultilevel"/>
    <w:tmpl w:val="542EE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392774"/>
    <w:multiLevelType w:val="hybridMultilevel"/>
    <w:tmpl w:val="7388859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D4C267E"/>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026825"/>
    <w:multiLevelType w:val="hybridMultilevel"/>
    <w:tmpl w:val="27B816E6"/>
    <w:lvl w:ilvl="0" w:tplc="EB5A6468">
      <w:start w:val="1"/>
      <w:numFmt w:val="upperLetter"/>
      <w:lvlText w:val="(%1)"/>
      <w:lvlJc w:val="left"/>
      <w:pPr>
        <w:ind w:left="720" w:hanging="360"/>
      </w:pPr>
    </w:lvl>
    <w:lvl w:ilvl="1" w:tplc="86A62E08">
      <w:start w:val="1"/>
      <w:numFmt w:val="lowerLetter"/>
      <w:lvlText w:val="%2."/>
      <w:lvlJc w:val="left"/>
      <w:pPr>
        <w:ind w:left="1440" w:hanging="360"/>
      </w:pPr>
    </w:lvl>
    <w:lvl w:ilvl="2" w:tplc="581C998C">
      <w:start w:val="1"/>
      <w:numFmt w:val="lowerRoman"/>
      <w:lvlText w:val="%3."/>
      <w:lvlJc w:val="right"/>
      <w:pPr>
        <w:ind w:left="2160" w:hanging="180"/>
      </w:pPr>
    </w:lvl>
    <w:lvl w:ilvl="3" w:tplc="14926A50">
      <w:start w:val="1"/>
      <w:numFmt w:val="decimal"/>
      <w:lvlText w:val="%4."/>
      <w:lvlJc w:val="left"/>
      <w:pPr>
        <w:ind w:left="2880" w:hanging="360"/>
      </w:pPr>
    </w:lvl>
    <w:lvl w:ilvl="4" w:tplc="063A2AC2">
      <w:start w:val="1"/>
      <w:numFmt w:val="lowerLetter"/>
      <w:lvlText w:val="%5."/>
      <w:lvlJc w:val="left"/>
      <w:pPr>
        <w:ind w:left="3600" w:hanging="360"/>
      </w:pPr>
    </w:lvl>
    <w:lvl w:ilvl="5" w:tplc="C0425538">
      <w:start w:val="1"/>
      <w:numFmt w:val="lowerRoman"/>
      <w:lvlText w:val="%6."/>
      <w:lvlJc w:val="right"/>
      <w:pPr>
        <w:ind w:left="4320" w:hanging="180"/>
      </w:pPr>
    </w:lvl>
    <w:lvl w:ilvl="6" w:tplc="BE16F948">
      <w:start w:val="1"/>
      <w:numFmt w:val="decimal"/>
      <w:lvlText w:val="%7."/>
      <w:lvlJc w:val="left"/>
      <w:pPr>
        <w:ind w:left="5040" w:hanging="360"/>
      </w:pPr>
    </w:lvl>
    <w:lvl w:ilvl="7" w:tplc="E49CC20E">
      <w:start w:val="1"/>
      <w:numFmt w:val="lowerLetter"/>
      <w:lvlText w:val="%8."/>
      <w:lvlJc w:val="left"/>
      <w:pPr>
        <w:ind w:left="5760" w:hanging="360"/>
      </w:pPr>
    </w:lvl>
    <w:lvl w:ilvl="8" w:tplc="0F3E0450">
      <w:start w:val="1"/>
      <w:numFmt w:val="lowerRoman"/>
      <w:lvlText w:val="%9."/>
      <w:lvlJc w:val="right"/>
      <w:pPr>
        <w:ind w:left="6480" w:hanging="180"/>
      </w:pPr>
    </w:lvl>
  </w:abstractNum>
  <w:abstractNum w:abstractNumId="8" w15:restartNumberingAfterBreak="0">
    <w:nsid w:val="247F5DAC"/>
    <w:multiLevelType w:val="hybridMultilevel"/>
    <w:tmpl w:val="DECA7244"/>
    <w:lvl w:ilvl="0" w:tplc="E63C3F0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AA72E9"/>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E75034"/>
    <w:multiLevelType w:val="hybridMultilevel"/>
    <w:tmpl w:val="2D906FD2"/>
    <w:lvl w:ilvl="0" w:tplc="2D9C2068">
      <w:start w:val="1"/>
      <w:numFmt w:val="upperLetter"/>
      <w:lvlText w:val="(%1)"/>
      <w:lvlJc w:val="left"/>
      <w:pPr>
        <w:ind w:left="720" w:hanging="360"/>
      </w:pPr>
    </w:lvl>
    <w:lvl w:ilvl="1" w:tplc="7FDA44F2">
      <w:start w:val="1"/>
      <w:numFmt w:val="lowerLetter"/>
      <w:lvlText w:val="%2."/>
      <w:lvlJc w:val="left"/>
      <w:pPr>
        <w:ind w:left="1440" w:hanging="360"/>
      </w:pPr>
    </w:lvl>
    <w:lvl w:ilvl="2" w:tplc="856E3F4C">
      <w:start w:val="1"/>
      <w:numFmt w:val="lowerRoman"/>
      <w:lvlText w:val="%3."/>
      <w:lvlJc w:val="right"/>
      <w:pPr>
        <w:ind w:left="2160" w:hanging="180"/>
      </w:pPr>
    </w:lvl>
    <w:lvl w:ilvl="3" w:tplc="A0DC9134">
      <w:start w:val="1"/>
      <w:numFmt w:val="decimal"/>
      <w:lvlText w:val="%4."/>
      <w:lvlJc w:val="left"/>
      <w:pPr>
        <w:ind w:left="2880" w:hanging="360"/>
      </w:pPr>
    </w:lvl>
    <w:lvl w:ilvl="4" w:tplc="FE407138">
      <w:start w:val="1"/>
      <w:numFmt w:val="lowerLetter"/>
      <w:lvlText w:val="%5."/>
      <w:lvlJc w:val="left"/>
      <w:pPr>
        <w:ind w:left="3600" w:hanging="360"/>
      </w:pPr>
    </w:lvl>
    <w:lvl w:ilvl="5" w:tplc="05864EA6">
      <w:start w:val="1"/>
      <w:numFmt w:val="lowerRoman"/>
      <w:lvlText w:val="%6."/>
      <w:lvlJc w:val="right"/>
      <w:pPr>
        <w:ind w:left="4320" w:hanging="180"/>
      </w:pPr>
    </w:lvl>
    <w:lvl w:ilvl="6" w:tplc="954AB028">
      <w:start w:val="1"/>
      <w:numFmt w:val="decimal"/>
      <w:lvlText w:val="%7."/>
      <w:lvlJc w:val="left"/>
      <w:pPr>
        <w:ind w:left="5040" w:hanging="360"/>
      </w:pPr>
    </w:lvl>
    <w:lvl w:ilvl="7" w:tplc="8AB6CF04">
      <w:start w:val="1"/>
      <w:numFmt w:val="lowerLetter"/>
      <w:lvlText w:val="%8."/>
      <w:lvlJc w:val="left"/>
      <w:pPr>
        <w:ind w:left="5760" w:hanging="360"/>
      </w:pPr>
    </w:lvl>
    <w:lvl w:ilvl="8" w:tplc="8B828D8E">
      <w:start w:val="1"/>
      <w:numFmt w:val="lowerRoman"/>
      <w:lvlText w:val="%9."/>
      <w:lvlJc w:val="right"/>
      <w:pPr>
        <w:ind w:left="6480" w:hanging="180"/>
      </w:pPr>
    </w:lvl>
  </w:abstractNum>
  <w:abstractNum w:abstractNumId="11" w15:restartNumberingAfterBreak="0">
    <w:nsid w:val="303C3B2D"/>
    <w:multiLevelType w:val="hybridMultilevel"/>
    <w:tmpl w:val="DDEC3EF8"/>
    <w:lvl w:ilvl="0" w:tplc="167E233E">
      <w:start w:val="1"/>
      <w:numFmt w:val="upperLetter"/>
      <w:lvlText w:val="(%1)"/>
      <w:lvlJc w:val="left"/>
      <w:pPr>
        <w:ind w:left="720" w:hanging="360"/>
      </w:pPr>
    </w:lvl>
    <w:lvl w:ilvl="1" w:tplc="47AAB07A">
      <w:start w:val="1"/>
      <w:numFmt w:val="lowerLetter"/>
      <w:lvlText w:val="%2."/>
      <w:lvlJc w:val="left"/>
      <w:pPr>
        <w:ind w:left="1440" w:hanging="360"/>
      </w:pPr>
    </w:lvl>
    <w:lvl w:ilvl="2" w:tplc="EFEE2BE6">
      <w:start w:val="1"/>
      <w:numFmt w:val="lowerRoman"/>
      <w:lvlText w:val="%3."/>
      <w:lvlJc w:val="right"/>
      <w:pPr>
        <w:ind w:left="2160" w:hanging="180"/>
      </w:pPr>
    </w:lvl>
    <w:lvl w:ilvl="3" w:tplc="79426D60">
      <w:start w:val="1"/>
      <w:numFmt w:val="decimal"/>
      <w:lvlText w:val="%4."/>
      <w:lvlJc w:val="left"/>
      <w:pPr>
        <w:ind w:left="2880" w:hanging="360"/>
      </w:pPr>
    </w:lvl>
    <w:lvl w:ilvl="4" w:tplc="6E24E72A">
      <w:start w:val="1"/>
      <w:numFmt w:val="lowerLetter"/>
      <w:lvlText w:val="%5."/>
      <w:lvlJc w:val="left"/>
      <w:pPr>
        <w:ind w:left="3600" w:hanging="360"/>
      </w:pPr>
    </w:lvl>
    <w:lvl w:ilvl="5" w:tplc="E2649B4E">
      <w:start w:val="1"/>
      <w:numFmt w:val="lowerRoman"/>
      <w:lvlText w:val="%6."/>
      <w:lvlJc w:val="right"/>
      <w:pPr>
        <w:ind w:left="4320" w:hanging="180"/>
      </w:pPr>
    </w:lvl>
    <w:lvl w:ilvl="6" w:tplc="8244FFA0">
      <w:start w:val="1"/>
      <w:numFmt w:val="decimal"/>
      <w:lvlText w:val="%7."/>
      <w:lvlJc w:val="left"/>
      <w:pPr>
        <w:ind w:left="5040" w:hanging="360"/>
      </w:pPr>
    </w:lvl>
    <w:lvl w:ilvl="7" w:tplc="498269DE">
      <w:start w:val="1"/>
      <w:numFmt w:val="lowerLetter"/>
      <w:lvlText w:val="%8."/>
      <w:lvlJc w:val="left"/>
      <w:pPr>
        <w:ind w:left="5760" w:hanging="360"/>
      </w:pPr>
    </w:lvl>
    <w:lvl w:ilvl="8" w:tplc="F6CA2740">
      <w:start w:val="1"/>
      <w:numFmt w:val="lowerRoman"/>
      <w:lvlText w:val="%9."/>
      <w:lvlJc w:val="right"/>
      <w:pPr>
        <w:ind w:left="6480" w:hanging="180"/>
      </w:pPr>
    </w:lvl>
  </w:abstractNum>
  <w:abstractNum w:abstractNumId="12" w15:restartNumberingAfterBreak="0">
    <w:nsid w:val="34137443"/>
    <w:multiLevelType w:val="hybridMultilevel"/>
    <w:tmpl w:val="8DAA2270"/>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515813"/>
    <w:multiLevelType w:val="hybridMultilevel"/>
    <w:tmpl w:val="F9F0164A"/>
    <w:lvl w:ilvl="0" w:tplc="840C3D52">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0A184F"/>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4E5215"/>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3608D6"/>
    <w:multiLevelType w:val="hybridMultilevel"/>
    <w:tmpl w:val="FEAE20F4"/>
    <w:lvl w:ilvl="0" w:tplc="72885E60">
      <w:start w:val="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6904295"/>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0B4C4D"/>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630831"/>
    <w:multiLevelType w:val="hybridMultilevel"/>
    <w:tmpl w:val="46268A40"/>
    <w:lvl w:ilvl="0" w:tplc="F49A5B8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DD4F0E"/>
    <w:multiLevelType w:val="hybridMultilevel"/>
    <w:tmpl w:val="00866D1E"/>
    <w:lvl w:ilvl="0" w:tplc="86A847E6">
      <w:start w:val="1"/>
      <w:numFmt w:val="upperLetter"/>
      <w:lvlText w:val="(%1)"/>
      <w:lvlJc w:val="left"/>
      <w:pPr>
        <w:ind w:left="720" w:hanging="360"/>
      </w:pPr>
    </w:lvl>
    <w:lvl w:ilvl="1" w:tplc="B3A66506">
      <w:start w:val="1"/>
      <w:numFmt w:val="lowerLetter"/>
      <w:lvlText w:val="%2."/>
      <w:lvlJc w:val="left"/>
      <w:pPr>
        <w:ind w:left="1440" w:hanging="360"/>
      </w:pPr>
    </w:lvl>
    <w:lvl w:ilvl="2" w:tplc="1ADA69D6">
      <w:start w:val="1"/>
      <w:numFmt w:val="lowerRoman"/>
      <w:lvlText w:val="%3."/>
      <w:lvlJc w:val="right"/>
      <w:pPr>
        <w:ind w:left="2160" w:hanging="180"/>
      </w:pPr>
    </w:lvl>
    <w:lvl w:ilvl="3" w:tplc="8F3C5DF4">
      <w:start w:val="1"/>
      <w:numFmt w:val="decimal"/>
      <w:lvlText w:val="%4."/>
      <w:lvlJc w:val="left"/>
      <w:pPr>
        <w:ind w:left="2880" w:hanging="360"/>
      </w:pPr>
    </w:lvl>
    <w:lvl w:ilvl="4" w:tplc="DFBE3FFC">
      <w:start w:val="1"/>
      <w:numFmt w:val="lowerLetter"/>
      <w:lvlText w:val="%5."/>
      <w:lvlJc w:val="left"/>
      <w:pPr>
        <w:ind w:left="3600" w:hanging="360"/>
      </w:pPr>
    </w:lvl>
    <w:lvl w:ilvl="5" w:tplc="0172AB5C">
      <w:start w:val="1"/>
      <w:numFmt w:val="lowerRoman"/>
      <w:lvlText w:val="%6."/>
      <w:lvlJc w:val="right"/>
      <w:pPr>
        <w:ind w:left="4320" w:hanging="180"/>
      </w:pPr>
    </w:lvl>
    <w:lvl w:ilvl="6" w:tplc="73BEC752">
      <w:start w:val="1"/>
      <w:numFmt w:val="decimal"/>
      <w:lvlText w:val="%7."/>
      <w:lvlJc w:val="left"/>
      <w:pPr>
        <w:ind w:left="5040" w:hanging="360"/>
      </w:pPr>
    </w:lvl>
    <w:lvl w:ilvl="7" w:tplc="38244A50">
      <w:start w:val="1"/>
      <w:numFmt w:val="lowerLetter"/>
      <w:lvlText w:val="%8."/>
      <w:lvlJc w:val="left"/>
      <w:pPr>
        <w:ind w:left="5760" w:hanging="360"/>
      </w:pPr>
    </w:lvl>
    <w:lvl w:ilvl="8" w:tplc="71EE13F0">
      <w:start w:val="1"/>
      <w:numFmt w:val="lowerRoman"/>
      <w:lvlText w:val="%9."/>
      <w:lvlJc w:val="right"/>
      <w:pPr>
        <w:ind w:left="6480" w:hanging="180"/>
      </w:pPr>
    </w:lvl>
  </w:abstractNum>
  <w:abstractNum w:abstractNumId="21" w15:restartNumberingAfterBreak="0">
    <w:nsid w:val="6FF00A5E"/>
    <w:multiLevelType w:val="hybridMultilevel"/>
    <w:tmpl w:val="18E21B36"/>
    <w:lvl w:ilvl="0" w:tplc="84DC7E7E">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70DD2EE5"/>
    <w:multiLevelType w:val="hybridMultilevel"/>
    <w:tmpl w:val="859C28F2"/>
    <w:lvl w:ilvl="0" w:tplc="152EE64A">
      <w:start w:val="1"/>
      <w:numFmt w:val="upperLetter"/>
      <w:lvlText w:val="(%1)"/>
      <w:lvlJc w:val="left"/>
      <w:pPr>
        <w:ind w:left="720" w:hanging="360"/>
      </w:pPr>
    </w:lvl>
    <w:lvl w:ilvl="1" w:tplc="512EDB9C">
      <w:start w:val="1"/>
      <w:numFmt w:val="lowerLetter"/>
      <w:lvlText w:val="%2."/>
      <w:lvlJc w:val="left"/>
      <w:pPr>
        <w:ind w:left="1440" w:hanging="360"/>
      </w:pPr>
    </w:lvl>
    <w:lvl w:ilvl="2" w:tplc="A3F683E2">
      <w:start w:val="1"/>
      <w:numFmt w:val="lowerRoman"/>
      <w:lvlText w:val="%3."/>
      <w:lvlJc w:val="right"/>
      <w:pPr>
        <w:ind w:left="2160" w:hanging="180"/>
      </w:pPr>
    </w:lvl>
    <w:lvl w:ilvl="3" w:tplc="DEA29EF2">
      <w:start w:val="1"/>
      <w:numFmt w:val="decimal"/>
      <w:lvlText w:val="%4."/>
      <w:lvlJc w:val="left"/>
      <w:pPr>
        <w:ind w:left="2880" w:hanging="360"/>
      </w:pPr>
    </w:lvl>
    <w:lvl w:ilvl="4" w:tplc="175C751A">
      <w:start w:val="1"/>
      <w:numFmt w:val="lowerLetter"/>
      <w:lvlText w:val="%5."/>
      <w:lvlJc w:val="left"/>
      <w:pPr>
        <w:ind w:left="3600" w:hanging="360"/>
      </w:pPr>
    </w:lvl>
    <w:lvl w:ilvl="5" w:tplc="DAFEFE64">
      <w:start w:val="1"/>
      <w:numFmt w:val="lowerRoman"/>
      <w:lvlText w:val="%6."/>
      <w:lvlJc w:val="right"/>
      <w:pPr>
        <w:ind w:left="4320" w:hanging="180"/>
      </w:pPr>
    </w:lvl>
    <w:lvl w:ilvl="6" w:tplc="D5D4A236">
      <w:start w:val="1"/>
      <w:numFmt w:val="decimal"/>
      <w:lvlText w:val="%7."/>
      <w:lvlJc w:val="left"/>
      <w:pPr>
        <w:ind w:left="5040" w:hanging="360"/>
      </w:pPr>
    </w:lvl>
    <w:lvl w:ilvl="7" w:tplc="6232A7D6">
      <w:start w:val="1"/>
      <w:numFmt w:val="lowerLetter"/>
      <w:lvlText w:val="%8."/>
      <w:lvlJc w:val="left"/>
      <w:pPr>
        <w:ind w:left="5760" w:hanging="360"/>
      </w:pPr>
    </w:lvl>
    <w:lvl w:ilvl="8" w:tplc="67ACB9EE">
      <w:start w:val="1"/>
      <w:numFmt w:val="lowerRoman"/>
      <w:lvlText w:val="%9."/>
      <w:lvlJc w:val="right"/>
      <w:pPr>
        <w:ind w:left="6480" w:hanging="180"/>
      </w:pPr>
    </w:lvl>
  </w:abstractNum>
  <w:abstractNum w:abstractNumId="23" w15:restartNumberingAfterBreak="0">
    <w:nsid w:val="716E5F3D"/>
    <w:multiLevelType w:val="hybridMultilevel"/>
    <w:tmpl w:val="8DAA2270"/>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EA57D6"/>
    <w:multiLevelType w:val="hybridMultilevel"/>
    <w:tmpl w:val="E370CA56"/>
    <w:lvl w:ilvl="0" w:tplc="BCCA2AC6">
      <w:start w:val="1"/>
      <w:numFmt w:val="upperLetter"/>
      <w:lvlText w:val="(%1)"/>
      <w:lvlJc w:val="left"/>
      <w:pPr>
        <w:ind w:left="720" w:hanging="360"/>
      </w:pPr>
    </w:lvl>
    <w:lvl w:ilvl="1" w:tplc="5AFE5E2C">
      <w:start w:val="1"/>
      <w:numFmt w:val="lowerLetter"/>
      <w:lvlText w:val="%2."/>
      <w:lvlJc w:val="left"/>
      <w:pPr>
        <w:ind w:left="1440" w:hanging="360"/>
      </w:pPr>
    </w:lvl>
    <w:lvl w:ilvl="2" w:tplc="29761BEA">
      <w:start w:val="1"/>
      <w:numFmt w:val="lowerRoman"/>
      <w:lvlText w:val="%3."/>
      <w:lvlJc w:val="right"/>
      <w:pPr>
        <w:ind w:left="2160" w:hanging="180"/>
      </w:pPr>
    </w:lvl>
    <w:lvl w:ilvl="3" w:tplc="2AC88860">
      <w:start w:val="1"/>
      <w:numFmt w:val="decimal"/>
      <w:lvlText w:val="%4."/>
      <w:lvlJc w:val="left"/>
      <w:pPr>
        <w:ind w:left="2880" w:hanging="360"/>
      </w:pPr>
    </w:lvl>
    <w:lvl w:ilvl="4" w:tplc="6862D25A">
      <w:start w:val="1"/>
      <w:numFmt w:val="lowerLetter"/>
      <w:lvlText w:val="%5."/>
      <w:lvlJc w:val="left"/>
      <w:pPr>
        <w:ind w:left="3600" w:hanging="360"/>
      </w:pPr>
    </w:lvl>
    <w:lvl w:ilvl="5" w:tplc="70F85B68">
      <w:start w:val="1"/>
      <w:numFmt w:val="lowerRoman"/>
      <w:lvlText w:val="%6."/>
      <w:lvlJc w:val="right"/>
      <w:pPr>
        <w:ind w:left="4320" w:hanging="180"/>
      </w:pPr>
    </w:lvl>
    <w:lvl w:ilvl="6" w:tplc="30D84966">
      <w:start w:val="1"/>
      <w:numFmt w:val="decimal"/>
      <w:lvlText w:val="%7."/>
      <w:lvlJc w:val="left"/>
      <w:pPr>
        <w:ind w:left="5040" w:hanging="360"/>
      </w:pPr>
    </w:lvl>
    <w:lvl w:ilvl="7" w:tplc="25C20378">
      <w:start w:val="1"/>
      <w:numFmt w:val="lowerLetter"/>
      <w:lvlText w:val="%8."/>
      <w:lvlJc w:val="left"/>
      <w:pPr>
        <w:ind w:left="5760" w:hanging="360"/>
      </w:pPr>
    </w:lvl>
    <w:lvl w:ilvl="8" w:tplc="7DFEEEAC">
      <w:start w:val="1"/>
      <w:numFmt w:val="lowerRoman"/>
      <w:lvlText w:val="%9."/>
      <w:lvlJc w:val="right"/>
      <w:pPr>
        <w:ind w:left="6480" w:hanging="180"/>
      </w:pPr>
    </w:lvl>
  </w:abstractNum>
  <w:abstractNum w:abstractNumId="25" w15:restartNumberingAfterBreak="0">
    <w:nsid w:val="79EE6B05"/>
    <w:multiLevelType w:val="hybridMultilevel"/>
    <w:tmpl w:val="8DAA2270"/>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945A9D"/>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D634CE"/>
    <w:multiLevelType w:val="hybridMultilevel"/>
    <w:tmpl w:val="1C928DCA"/>
    <w:lvl w:ilvl="0" w:tplc="0406000F">
      <w:start w:val="1"/>
      <w:numFmt w:val="decimal"/>
      <w:lvlText w:val="%1."/>
      <w:lvlJc w:val="lef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8" w15:restartNumberingAfterBreak="0">
    <w:nsid w:val="7C0A7191"/>
    <w:multiLevelType w:val="hybridMultilevel"/>
    <w:tmpl w:val="46268A40"/>
    <w:lvl w:ilvl="0" w:tplc="F49A5B8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7969425">
    <w:abstractNumId w:val="0"/>
  </w:num>
  <w:num w:numId="2" w16cid:durableId="850870585">
    <w:abstractNumId w:val="3"/>
  </w:num>
  <w:num w:numId="3" w16cid:durableId="1701275448">
    <w:abstractNumId w:val="20"/>
  </w:num>
  <w:num w:numId="4" w16cid:durableId="1980573842">
    <w:abstractNumId w:val="10"/>
  </w:num>
  <w:num w:numId="5" w16cid:durableId="1739010851">
    <w:abstractNumId w:val="24"/>
  </w:num>
  <w:num w:numId="6" w16cid:durableId="1712875192">
    <w:abstractNumId w:val="22"/>
  </w:num>
  <w:num w:numId="7" w16cid:durableId="1124538319">
    <w:abstractNumId w:val="21"/>
  </w:num>
  <w:num w:numId="8" w16cid:durableId="1166045316">
    <w:abstractNumId w:val="7"/>
  </w:num>
  <w:num w:numId="9" w16cid:durableId="525602344">
    <w:abstractNumId w:val="11"/>
  </w:num>
  <w:num w:numId="10" w16cid:durableId="1794135729">
    <w:abstractNumId w:val="16"/>
  </w:num>
  <w:num w:numId="11" w16cid:durableId="1922717736">
    <w:abstractNumId w:val="4"/>
  </w:num>
  <w:num w:numId="12" w16cid:durableId="459804192">
    <w:abstractNumId w:val="19"/>
  </w:num>
  <w:num w:numId="13" w16cid:durableId="1032151637">
    <w:abstractNumId w:val="28"/>
  </w:num>
  <w:num w:numId="14" w16cid:durableId="315846312">
    <w:abstractNumId w:val="13"/>
  </w:num>
  <w:num w:numId="15" w16cid:durableId="1661806675">
    <w:abstractNumId w:val="12"/>
  </w:num>
  <w:num w:numId="16" w16cid:durableId="1329409208">
    <w:abstractNumId w:val="6"/>
  </w:num>
  <w:num w:numId="17" w16cid:durableId="2138453844">
    <w:abstractNumId w:val="15"/>
  </w:num>
  <w:num w:numId="18" w16cid:durableId="1338456135">
    <w:abstractNumId w:val="9"/>
  </w:num>
  <w:num w:numId="19" w16cid:durableId="1159462915">
    <w:abstractNumId w:val="18"/>
  </w:num>
  <w:num w:numId="20" w16cid:durableId="357437060">
    <w:abstractNumId w:val="26"/>
  </w:num>
  <w:num w:numId="21" w16cid:durableId="169101999">
    <w:abstractNumId w:val="2"/>
  </w:num>
  <w:num w:numId="22" w16cid:durableId="1248004596">
    <w:abstractNumId w:val="1"/>
  </w:num>
  <w:num w:numId="23" w16cid:durableId="548764830">
    <w:abstractNumId w:val="25"/>
  </w:num>
  <w:num w:numId="24" w16cid:durableId="625165750">
    <w:abstractNumId w:val="14"/>
  </w:num>
  <w:num w:numId="25" w16cid:durableId="1583876289">
    <w:abstractNumId w:val="17"/>
  </w:num>
  <w:num w:numId="26" w16cid:durableId="705252101">
    <w:abstractNumId w:val="23"/>
  </w:num>
  <w:num w:numId="27" w16cid:durableId="600338832">
    <w:abstractNumId w:val="27"/>
  </w:num>
  <w:num w:numId="28" w16cid:durableId="1019818417">
    <w:abstractNumId w:val="8"/>
  </w:num>
  <w:num w:numId="29" w16cid:durableId="18320632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C64"/>
    <w:rsid w:val="00001E82"/>
    <w:rsid w:val="0001097D"/>
    <w:rsid w:val="00014D45"/>
    <w:rsid w:val="000243C9"/>
    <w:rsid w:val="000364AF"/>
    <w:rsid w:val="00041920"/>
    <w:rsid w:val="000511AE"/>
    <w:rsid w:val="000617D7"/>
    <w:rsid w:val="00067166"/>
    <w:rsid w:val="00085AD2"/>
    <w:rsid w:val="00093E7F"/>
    <w:rsid w:val="000958EF"/>
    <w:rsid w:val="000A139C"/>
    <w:rsid w:val="000A534D"/>
    <w:rsid w:val="000B1B4D"/>
    <w:rsid w:val="000B61CD"/>
    <w:rsid w:val="000E2EB5"/>
    <w:rsid w:val="00101F99"/>
    <w:rsid w:val="00122A1E"/>
    <w:rsid w:val="00130995"/>
    <w:rsid w:val="00131265"/>
    <w:rsid w:val="00140B57"/>
    <w:rsid w:val="00140C9A"/>
    <w:rsid w:val="0014754A"/>
    <w:rsid w:val="00172436"/>
    <w:rsid w:val="00180850"/>
    <w:rsid w:val="00186510"/>
    <w:rsid w:val="001878A5"/>
    <w:rsid w:val="001A2869"/>
    <w:rsid w:val="001B02BF"/>
    <w:rsid w:val="001B3804"/>
    <w:rsid w:val="001B478E"/>
    <w:rsid w:val="001B6651"/>
    <w:rsid w:val="001D0759"/>
    <w:rsid w:val="001E047B"/>
    <w:rsid w:val="001E2C58"/>
    <w:rsid w:val="001E7770"/>
    <w:rsid w:val="001F0950"/>
    <w:rsid w:val="001F5378"/>
    <w:rsid w:val="001F543C"/>
    <w:rsid w:val="002045DC"/>
    <w:rsid w:val="002065AC"/>
    <w:rsid w:val="002247C2"/>
    <w:rsid w:val="002259C4"/>
    <w:rsid w:val="002331A1"/>
    <w:rsid w:val="002574E3"/>
    <w:rsid w:val="0027284E"/>
    <w:rsid w:val="00277A48"/>
    <w:rsid w:val="00280002"/>
    <w:rsid w:val="00293FD3"/>
    <w:rsid w:val="002952CB"/>
    <w:rsid w:val="002A1DD3"/>
    <w:rsid w:val="002D08E4"/>
    <w:rsid w:val="002D191C"/>
    <w:rsid w:val="002D2398"/>
    <w:rsid w:val="002E28EA"/>
    <w:rsid w:val="002F3F76"/>
    <w:rsid w:val="00307722"/>
    <w:rsid w:val="00343E84"/>
    <w:rsid w:val="00346B56"/>
    <w:rsid w:val="00355531"/>
    <w:rsid w:val="0037185C"/>
    <w:rsid w:val="00383D47"/>
    <w:rsid w:val="003B750A"/>
    <w:rsid w:val="003C581F"/>
    <w:rsid w:val="003D5F8A"/>
    <w:rsid w:val="003E0533"/>
    <w:rsid w:val="003E1391"/>
    <w:rsid w:val="00401154"/>
    <w:rsid w:val="00425607"/>
    <w:rsid w:val="00433159"/>
    <w:rsid w:val="004360DE"/>
    <w:rsid w:val="00441C5E"/>
    <w:rsid w:val="0044269D"/>
    <w:rsid w:val="00451E7D"/>
    <w:rsid w:val="0045764B"/>
    <w:rsid w:val="00464385"/>
    <w:rsid w:val="00470193"/>
    <w:rsid w:val="00470694"/>
    <w:rsid w:val="004725BB"/>
    <w:rsid w:val="0048497C"/>
    <w:rsid w:val="00493CFE"/>
    <w:rsid w:val="004B07AC"/>
    <w:rsid w:val="004B522C"/>
    <w:rsid w:val="004C08D8"/>
    <w:rsid w:val="004C7D1B"/>
    <w:rsid w:val="004D455F"/>
    <w:rsid w:val="004F1B9D"/>
    <w:rsid w:val="00504DFB"/>
    <w:rsid w:val="00511136"/>
    <w:rsid w:val="00513932"/>
    <w:rsid w:val="00524BCB"/>
    <w:rsid w:val="005259F1"/>
    <w:rsid w:val="00527A60"/>
    <w:rsid w:val="00531D9E"/>
    <w:rsid w:val="00540BBF"/>
    <w:rsid w:val="00543552"/>
    <w:rsid w:val="00546F1F"/>
    <w:rsid w:val="005508A7"/>
    <w:rsid w:val="00553E39"/>
    <w:rsid w:val="005559A3"/>
    <w:rsid w:val="00555C30"/>
    <w:rsid w:val="005639FE"/>
    <w:rsid w:val="00575070"/>
    <w:rsid w:val="00581CB1"/>
    <w:rsid w:val="00590D52"/>
    <w:rsid w:val="0059156B"/>
    <w:rsid w:val="0059212C"/>
    <w:rsid w:val="005A7C0F"/>
    <w:rsid w:val="005B488C"/>
    <w:rsid w:val="005C571F"/>
    <w:rsid w:val="005D3924"/>
    <w:rsid w:val="005F0B23"/>
    <w:rsid w:val="005F1ED3"/>
    <w:rsid w:val="00606404"/>
    <w:rsid w:val="00625776"/>
    <w:rsid w:val="006276A3"/>
    <w:rsid w:val="0063074F"/>
    <w:rsid w:val="006327AB"/>
    <w:rsid w:val="00632853"/>
    <w:rsid w:val="00633619"/>
    <w:rsid w:val="00634D23"/>
    <w:rsid w:val="00680749"/>
    <w:rsid w:val="006A2470"/>
    <w:rsid w:val="006B0284"/>
    <w:rsid w:val="006C04FF"/>
    <w:rsid w:val="006E0F62"/>
    <w:rsid w:val="006F38E8"/>
    <w:rsid w:val="006F6D2B"/>
    <w:rsid w:val="00701F2F"/>
    <w:rsid w:val="00713192"/>
    <w:rsid w:val="00715F68"/>
    <w:rsid w:val="007235D8"/>
    <w:rsid w:val="007541A8"/>
    <w:rsid w:val="00774CFF"/>
    <w:rsid w:val="00781102"/>
    <w:rsid w:val="007914E1"/>
    <w:rsid w:val="00794D6C"/>
    <w:rsid w:val="007A53E9"/>
    <w:rsid w:val="007A549B"/>
    <w:rsid w:val="007A6289"/>
    <w:rsid w:val="007B0FBA"/>
    <w:rsid w:val="007B2A79"/>
    <w:rsid w:val="007B3D74"/>
    <w:rsid w:val="007B47A2"/>
    <w:rsid w:val="007D2E4E"/>
    <w:rsid w:val="007D72EC"/>
    <w:rsid w:val="007E4B79"/>
    <w:rsid w:val="007E502F"/>
    <w:rsid w:val="00816998"/>
    <w:rsid w:val="008378D8"/>
    <w:rsid w:val="008401CB"/>
    <w:rsid w:val="0084214A"/>
    <w:rsid w:val="00843128"/>
    <w:rsid w:val="008453B4"/>
    <w:rsid w:val="00847704"/>
    <w:rsid w:val="0085084C"/>
    <w:rsid w:val="00851AD4"/>
    <w:rsid w:val="00853560"/>
    <w:rsid w:val="00855AC3"/>
    <w:rsid w:val="0087133D"/>
    <w:rsid w:val="008873B9"/>
    <w:rsid w:val="00892B5D"/>
    <w:rsid w:val="008B30A2"/>
    <w:rsid w:val="008B39EA"/>
    <w:rsid w:val="008C3AFB"/>
    <w:rsid w:val="008C5723"/>
    <w:rsid w:val="008E71B3"/>
    <w:rsid w:val="008F00C6"/>
    <w:rsid w:val="008F6AD2"/>
    <w:rsid w:val="009140F8"/>
    <w:rsid w:val="00922A28"/>
    <w:rsid w:val="009306E5"/>
    <w:rsid w:val="00930F50"/>
    <w:rsid w:val="00932712"/>
    <w:rsid w:val="0093599A"/>
    <w:rsid w:val="00937E63"/>
    <w:rsid w:val="00960DC6"/>
    <w:rsid w:val="00966760"/>
    <w:rsid w:val="00984B9B"/>
    <w:rsid w:val="00990A0E"/>
    <w:rsid w:val="009A52C7"/>
    <w:rsid w:val="009B4970"/>
    <w:rsid w:val="009C17E4"/>
    <w:rsid w:val="009D00B8"/>
    <w:rsid w:val="009D0A99"/>
    <w:rsid w:val="009D5D52"/>
    <w:rsid w:val="009E1874"/>
    <w:rsid w:val="009E7206"/>
    <w:rsid w:val="009F12C4"/>
    <w:rsid w:val="00A075AF"/>
    <w:rsid w:val="00A22F9C"/>
    <w:rsid w:val="00A23266"/>
    <w:rsid w:val="00A27603"/>
    <w:rsid w:val="00A345CD"/>
    <w:rsid w:val="00A5631F"/>
    <w:rsid w:val="00A60539"/>
    <w:rsid w:val="00A64E69"/>
    <w:rsid w:val="00A67E82"/>
    <w:rsid w:val="00A82862"/>
    <w:rsid w:val="00A82905"/>
    <w:rsid w:val="00A8385B"/>
    <w:rsid w:val="00A8538A"/>
    <w:rsid w:val="00A918EE"/>
    <w:rsid w:val="00AA39D0"/>
    <w:rsid w:val="00AC6EF1"/>
    <w:rsid w:val="00AE2E9D"/>
    <w:rsid w:val="00AF1002"/>
    <w:rsid w:val="00AF139F"/>
    <w:rsid w:val="00AF2D02"/>
    <w:rsid w:val="00B00C4E"/>
    <w:rsid w:val="00B0158F"/>
    <w:rsid w:val="00B01966"/>
    <w:rsid w:val="00B06620"/>
    <w:rsid w:val="00B0691C"/>
    <w:rsid w:val="00B07AC6"/>
    <w:rsid w:val="00B1504F"/>
    <w:rsid w:val="00B154E4"/>
    <w:rsid w:val="00B37116"/>
    <w:rsid w:val="00B4753D"/>
    <w:rsid w:val="00B679F0"/>
    <w:rsid w:val="00B9323E"/>
    <w:rsid w:val="00B95B4B"/>
    <w:rsid w:val="00BA1D69"/>
    <w:rsid w:val="00BA6221"/>
    <w:rsid w:val="00BA7EC9"/>
    <w:rsid w:val="00BC2D5E"/>
    <w:rsid w:val="00BC7641"/>
    <w:rsid w:val="00BD66DC"/>
    <w:rsid w:val="00BD695D"/>
    <w:rsid w:val="00BE3968"/>
    <w:rsid w:val="00BF24B3"/>
    <w:rsid w:val="00BF2A6A"/>
    <w:rsid w:val="00BF3959"/>
    <w:rsid w:val="00BF7C64"/>
    <w:rsid w:val="00C10011"/>
    <w:rsid w:val="00C10117"/>
    <w:rsid w:val="00C120A5"/>
    <w:rsid w:val="00C244F0"/>
    <w:rsid w:val="00C51ECC"/>
    <w:rsid w:val="00C9674F"/>
    <w:rsid w:val="00C97E55"/>
    <w:rsid w:val="00CA0179"/>
    <w:rsid w:val="00CA76C5"/>
    <w:rsid w:val="00CA7C0A"/>
    <w:rsid w:val="00CB7076"/>
    <w:rsid w:val="00CD7F86"/>
    <w:rsid w:val="00CE72FA"/>
    <w:rsid w:val="00CF12C6"/>
    <w:rsid w:val="00D01DC2"/>
    <w:rsid w:val="00D0539F"/>
    <w:rsid w:val="00D27EB8"/>
    <w:rsid w:val="00D3337B"/>
    <w:rsid w:val="00D44BCB"/>
    <w:rsid w:val="00D45B02"/>
    <w:rsid w:val="00D46F6A"/>
    <w:rsid w:val="00D51892"/>
    <w:rsid w:val="00D54C72"/>
    <w:rsid w:val="00D55D6F"/>
    <w:rsid w:val="00D565D6"/>
    <w:rsid w:val="00D7113F"/>
    <w:rsid w:val="00D74138"/>
    <w:rsid w:val="00D90494"/>
    <w:rsid w:val="00D94295"/>
    <w:rsid w:val="00D97C81"/>
    <w:rsid w:val="00DA0C08"/>
    <w:rsid w:val="00DA345C"/>
    <w:rsid w:val="00DF5E47"/>
    <w:rsid w:val="00E17CC0"/>
    <w:rsid w:val="00E51D30"/>
    <w:rsid w:val="00E54332"/>
    <w:rsid w:val="00E617AA"/>
    <w:rsid w:val="00E63325"/>
    <w:rsid w:val="00E77D8C"/>
    <w:rsid w:val="00E86775"/>
    <w:rsid w:val="00E87888"/>
    <w:rsid w:val="00E96118"/>
    <w:rsid w:val="00EA13BC"/>
    <w:rsid w:val="00EA2708"/>
    <w:rsid w:val="00EA61AC"/>
    <w:rsid w:val="00ED5DDD"/>
    <w:rsid w:val="00EE20F8"/>
    <w:rsid w:val="00EE507C"/>
    <w:rsid w:val="00EE6E85"/>
    <w:rsid w:val="00EF0FC3"/>
    <w:rsid w:val="00F13CDF"/>
    <w:rsid w:val="00F30D00"/>
    <w:rsid w:val="00F31CBB"/>
    <w:rsid w:val="00F35A60"/>
    <w:rsid w:val="00F43383"/>
    <w:rsid w:val="00F45746"/>
    <w:rsid w:val="00F5142A"/>
    <w:rsid w:val="00F517D6"/>
    <w:rsid w:val="00F54A24"/>
    <w:rsid w:val="00F55A1D"/>
    <w:rsid w:val="00F72700"/>
    <w:rsid w:val="00F84896"/>
    <w:rsid w:val="00F91E7F"/>
    <w:rsid w:val="00F95320"/>
    <w:rsid w:val="00F9737F"/>
    <w:rsid w:val="00F97510"/>
    <w:rsid w:val="00FD0F4E"/>
    <w:rsid w:val="00FE100E"/>
    <w:rsid w:val="00FE6BA4"/>
    <w:rsid w:val="00FF06AC"/>
    <w:rsid w:val="00FF527D"/>
    <w:rsid w:val="00FF60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F781D74"/>
  <w15:docId w15:val="{F321D3C9-C69E-4185-8963-7F72D2859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E6BA4"/>
    <w:pPr>
      <w:jc w:val="both"/>
    </w:pPr>
    <w:rPr>
      <w:rFonts w:ascii="STIX Two Text" w:hAnsi="STIX Two Text" w:cs="Arial"/>
      <w:color w:val="000000" w:themeColor="text1"/>
      <w:sz w:val="20"/>
      <w:szCs w:val="20"/>
    </w:rPr>
  </w:style>
  <w:style w:type="paragraph" w:styleId="berschrift1">
    <w:name w:val="heading 1"/>
    <w:basedOn w:val="Standard"/>
    <w:next w:val="Standard"/>
    <w:link w:val="berschrift1Zchn"/>
    <w:uiPriority w:val="9"/>
    <w:qFormat/>
    <w:rsid w:val="00524BCB"/>
    <w:pPr>
      <w:keepNext/>
      <w:spacing w:before="120"/>
      <w:outlineLvl w:val="0"/>
    </w:pPr>
    <w:rPr>
      <w:rFonts w:ascii="Helvetica" w:eastAsiaTheme="majorEastAsia" w:hAnsi="Helvetica" w:cs="FiraGO"/>
      <w:b/>
      <w:bCs/>
      <w:color w:val="C00000"/>
      <w:kern w:val="32"/>
      <w:sz w:val="22"/>
    </w:rPr>
  </w:style>
  <w:style w:type="paragraph" w:styleId="berschrift2">
    <w:name w:val="heading 2"/>
    <w:basedOn w:val="Standard"/>
    <w:next w:val="Standard"/>
    <w:link w:val="berschrift2Zchn"/>
    <w:uiPriority w:val="9"/>
    <w:unhideWhenUsed/>
    <w:qFormat/>
    <w:rsid w:val="005A7C0F"/>
    <w:pPr>
      <w:keepNext/>
      <w:outlineLvl w:val="1"/>
    </w:pPr>
    <w:rPr>
      <w:rFonts w:ascii="Helvetica" w:eastAsiaTheme="majorEastAsia" w:hAnsi="Helvetica"/>
      <w:b/>
      <w:bCs/>
      <w:iCs/>
      <w:color w:val="C00000"/>
      <w:sz w:val="18"/>
      <w:szCs w:val="28"/>
    </w:rPr>
  </w:style>
  <w:style w:type="paragraph" w:styleId="berschrift3">
    <w:name w:val="heading 3"/>
    <w:basedOn w:val="Standard"/>
    <w:next w:val="Standard"/>
    <w:link w:val="berschrift3Zchn"/>
    <w:uiPriority w:val="9"/>
    <w:unhideWhenUsed/>
    <w:qFormat/>
    <w:rsid w:val="0045764B"/>
    <w:pPr>
      <w:keepNext/>
      <w:spacing w:after="60"/>
      <w:outlineLvl w:val="2"/>
    </w:pPr>
    <w:rPr>
      <w:rFonts w:ascii="Arial" w:eastAsiaTheme="majorEastAsia" w:hAnsi="Arial"/>
      <w:b/>
      <w:bCs/>
      <w:color w:val="C00000"/>
      <w:sz w:val="16"/>
      <w:szCs w:val="26"/>
    </w:rPr>
  </w:style>
  <w:style w:type="paragraph" w:styleId="berschrift4">
    <w:name w:val="heading 4"/>
    <w:basedOn w:val="Standard"/>
    <w:next w:val="Standard"/>
    <w:link w:val="berschrift4Zchn"/>
    <w:uiPriority w:val="9"/>
    <w:semiHidden/>
    <w:unhideWhenUsed/>
    <w:qFormat/>
    <w:rsid w:val="00BF7C64"/>
    <w:pPr>
      <w:keepNext/>
      <w:spacing w:before="240" w:after="60"/>
      <w:outlineLvl w:val="3"/>
    </w:pPr>
    <w:rPr>
      <w:b/>
      <w:bCs/>
      <w:sz w:val="28"/>
      <w:szCs w:val="28"/>
    </w:rPr>
  </w:style>
  <w:style w:type="paragraph" w:styleId="berschrift5">
    <w:name w:val="heading 5"/>
    <w:basedOn w:val="Standard"/>
    <w:next w:val="Standard"/>
    <w:link w:val="berschrift5Zchn"/>
    <w:uiPriority w:val="9"/>
    <w:semiHidden/>
    <w:unhideWhenUsed/>
    <w:qFormat/>
    <w:rsid w:val="00BF7C64"/>
    <w:pPr>
      <w:spacing w:before="240" w:after="60"/>
      <w:outlineLvl w:val="4"/>
    </w:pPr>
    <w:rPr>
      <w:b/>
      <w:bCs/>
      <w:i/>
      <w:iCs/>
      <w:sz w:val="26"/>
      <w:szCs w:val="26"/>
    </w:rPr>
  </w:style>
  <w:style w:type="paragraph" w:styleId="berschrift6">
    <w:name w:val="heading 6"/>
    <w:basedOn w:val="Standard"/>
    <w:next w:val="Standard"/>
    <w:link w:val="berschrift6Zchn"/>
    <w:uiPriority w:val="9"/>
    <w:semiHidden/>
    <w:unhideWhenUsed/>
    <w:qFormat/>
    <w:rsid w:val="00BF7C64"/>
    <w:pPr>
      <w:spacing w:before="240" w:after="60"/>
      <w:outlineLvl w:val="5"/>
    </w:pPr>
    <w:rPr>
      <w:b/>
      <w:bCs/>
      <w:sz w:val="22"/>
      <w:szCs w:val="22"/>
    </w:rPr>
  </w:style>
  <w:style w:type="paragraph" w:styleId="berschrift7">
    <w:name w:val="heading 7"/>
    <w:basedOn w:val="Standard"/>
    <w:next w:val="Standard"/>
    <w:link w:val="berschrift7Zchn"/>
    <w:uiPriority w:val="9"/>
    <w:semiHidden/>
    <w:unhideWhenUsed/>
    <w:qFormat/>
    <w:rsid w:val="00BF7C64"/>
    <w:pPr>
      <w:spacing w:before="240" w:after="60"/>
      <w:outlineLvl w:val="6"/>
    </w:pPr>
  </w:style>
  <w:style w:type="paragraph" w:styleId="berschrift8">
    <w:name w:val="heading 8"/>
    <w:basedOn w:val="Standard"/>
    <w:next w:val="Standard"/>
    <w:link w:val="berschrift8Zchn"/>
    <w:uiPriority w:val="9"/>
    <w:semiHidden/>
    <w:unhideWhenUsed/>
    <w:qFormat/>
    <w:rsid w:val="00BF7C64"/>
    <w:pPr>
      <w:spacing w:before="240" w:after="60"/>
      <w:outlineLvl w:val="7"/>
    </w:pPr>
    <w:rPr>
      <w:i/>
      <w:iCs/>
    </w:rPr>
  </w:style>
  <w:style w:type="paragraph" w:styleId="berschrift9">
    <w:name w:val="heading 9"/>
    <w:basedOn w:val="Standard"/>
    <w:next w:val="Standard"/>
    <w:link w:val="berschrift9Zchn"/>
    <w:uiPriority w:val="9"/>
    <w:semiHidden/>
    <w:unhideWhenUsed/>
    <w:qFormat/>
    <w:rsid w:val="00BF7C64"/>
    <w:pPr>
      <w:spacing w:before="240" w:after="60"/>
      <w:outlineLvl w:val="8"/>
    </w:pPr>
    <w:rPr>
      <w:rFonts w:asciiTheme="majorHAnsi" w:eastAsiaTheme="majorEastAsia" w:hAnsiTheme="majorHAnsi"/>
      <w:sz w:val="22"/>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24BCB"/>
    <w:rPr>
      <w:rFonts w:ascii="Helvetica" w:eastAsiaTheme="majorEastAsia" w:hAnsi="Helvetica" w:cs="FiraGO"/>
      <w:b/>
      <w:bCs/>
      <w:color w:val="C00000"/>
      <w:kern w:val="32"/>
      <w:szCs w:val="20"/>
    </w:rPr>
  </w:style>
  <w:style w:type="character" w:customStyle="1" w:styleId="berschrift2Zchn">
    <w:name w:val="Überschrift 2 Zchn"/>
    <w:basedOn w:val="Absatz-Standardschriftart"/>
    <w:link w:val="berschrift2"/>
    <w:uiPriority w:val="9"/>
    <w:rsid w:val="005A7C0F"/>
    <w:rPr>
      <w:rFonts w:ascii="Helvetica" w:eastAsiaTheme="majorEastAsia" w:hAnsi="Helvetica" w:cs="Arial"/>
      <w:b/>
      <w:bCs/>
      <w:iCs/>
      <w:color w:val="C00000"/>
      <w:sz w:val="18"/>
      <w:szCs w:val="28"/>
    </w:rPr>
  </w:style>
  <w:style w:type="character" w:customStyle="1" w:styleId="berschrift3Zchn">
    <w:name w:val="Überschrift 3 Zchn"/>
    <w:basedOn w:val="Absatz-Standardschriftart"/>
    <w:link w:val="berschrift3"/>
    <w:uiPriority w:val="9"/>
    <w:rsid w:val="0045764B"/>
    <w:rPr>
      <w:rFonts w:ascii="Arial" w:eastAsiaTheme="majorEastAsia" w:hAnsi="Arial"/>
      <w:b/>
      <w:bCs/>
      <w:color w:val="C00000"/>
      <w:sz w:val="16"/>
      <w:szCs w:val="26"/>
    </w:rPr>
  </w:style>
  <w:style w:type="character" w:customStyle="1" w:styleId="berschrift4Zchn">
    <w:name w:val="Überschrift 4 Zchn"/>
    <w:basedOn w:val="Absatz-Standardschriftart"/>
    <w:link w:val="berschrift4"/>
    <w:uiPriority w:val="9"/>
    <w:semiHidden/>
    <w:rsid w:val="00BF7C64"/>
    <w:rPr>
      <w:b/>
      <w:bCs/>
      <w:sz w:val="28"/>
      <w:szCs w:val="28"/>
    </w:rPr>
  </w:style>
  <w:style w:type="character" w:customStyle="1" w:styleId="berschrift5Zchn">
    <w:name w:val="Überschrift 5 Zchn"/>
    <w:basedOn w:val="Absatz-Standardschriftart"/>
    <w:link w:val="berschrift5"/>
    <w:uiPriority w:val="9"/>
    <w:semiHidden/>
    <w:rsid w:val="00BF7C64"/>
    <w:rPr>
      <w:b/>
      <w:bCs/>
      <w:i/>
      <w:iCs/>
      <w:sz w:val="26"/>
      <w:szCs w:val="26"/>
    </w:rPr>
  </w:style>
  <w:style w:type="character" w:customStyle="1" w:styleId="berschrift6Zchn">
    <w:name w:val="Überschrift 6 Zchn"/>
    <w:basedOn w:val="Absatz-Standardschriftart"/>
    <w:link w:val="berschrift6"/>
    <w:uiPriority w:val="9"/>
    <w:semiHidden/>
    <w:rsid w:val="00BF7C64"/>
    <w:rPr>
      <w:b/>
      <w:bCs/>
    </w:rPr>
  </w:style>
  <w:style w:type="character" w:customStyle="1" w:styleId="berschrift7Zchn">
    <w:name w:val="Überschrift 7 Zchn"/>
    <w:basedOn w:val="Absatz-Standardschriftart"/>
    <w:link w:val="berschrift7"/>
    <w:uiPriority w:val="9"/>
    <w:semiHidden/>
    <w:rsid w:val="00BF7C64"/>
    <w:rPr>
      <w:sz w:val="24"/>
      <w:szCs w:val="24"/>
    </w:rPr>
  </w:style>
  <w:style w:type="character" w:customStyle="1" w:styleId="berschrift8Zchn">
    <w:name w:val="Überschrift 8 Zchn"/>
    <w:basedOn w:val="Absatz-Standardschriftart"/>
    <w:link w:val="berschrift8"/>
    <w:uiPriority w:val="9"/>
    <w:semiHidden/>
    <w:rsid w:val="00BF7C64"/>
    <w:rPr>
      <w:i/>
      <w:iCs/>
      <w:sz w:val="24"/>
      <w:szCs w:val="24"/>
    </w:rPr>
  </w:style>
  <w:style w:type="character" w:customStyle="1" w:styleId="berschrift9Zchn">
    <w:name w:val="Überschrift 9 Zchn"/>
    <w:basedOn w:val="Absatz-Standardschriftart"/>
    <w:link w:val="berschrift9"/>
    <w:uiPriority w:val="9"/>
    <w:semiHidden/>
    <w:rsid w:val="00BF7C64"/>
    <w:rPr>
      <w:rFonts w:asciiTheme="majorHAnsi" w:eastAsiaTheme="majorEastAsia" w:hAnsiTheme="majorHAnsi"/>
    </w:rPr>
  </w:style>
  <w:style w:type="paragraph" w:styleId="Titel">
    <w:name w:val="Title"/>
    <w:basedOn w:val="Standard"/>
    <w:next w:val="Standard"/>
    <w:link w:val="TitelZchn"/>
    <w:uiPriority w:val="10"/>
    <w:qFormat/>
    <w:rsid w:val="00FE6BA4"/>
    <w:pPr>
      <w:spacing w:before="240" w:after="60"/>
      <w:jc w:val="left"/>
      <w:outlineLvl w:val="0"/>
    </w:pPr>
    <w:rPr>
      <w:rFonts w:ascii="Helvetica" w:eastAsiaTheme="majorEastAsia" w:hAnsi="Helvetica" w:cs="FiraGO Medium"/>
      <w:b/>
      <w:bCs/>
      <w:kern w:val="28"/>
      <w:sz w:val="42"/>
      <w:szCs w:val="44"/>
    </w:rPr>
  </w:style>
  <w:style w:type="character" w:customStyle="1" w:styleId="TitelZchn">
    <w:name w:val="Titel Zchn"/>
    <w:basedOn w:val="Absatz-Standardschriftart"/>
    <w:link w:val="Titel"/>
    <w:uiPriority w:val="10"/>
    <w:rsid w:val="00FE6BA4"/>
    <w:rPr>
      <w:rFonts w:ascii="Helvetica" w:eastAsiaTheme="majorEastAsia" w:hAnsi="Helvetica" w:cs="FiraGO Medium"/>
      <w:b/>
      <w:bCs/>
      <w:color w:val="000000" w:themeColor="text1"/>
      <w:kern w:val="28"/>
      <w:sz w:val="42"/>
      <w:szCs w:val="44"/>
    </w:rPr>
  </w:style>
  <w:style w:type="paragraph" w:styleId="Untertitel">
    <w:name w:val="Subtitle"/>
    <w:basedOn w:val="Standard"/>
    <w:next w:val="Standard"/>
    <w:link w:val="UntertitelZchn"/>
    <w:uiPriority w:val="11"/>
    <w:qFormat/>
    <w:rsid w:val="00BF7C64"/>
    <w:pPr>
      <w:spacing w:after="60"/>
      <w:jc w:val="center"/>
      <w:outlineLvl w:val="1"/>
    </w:pPr>
    <w:rPr>
      <w:rFonts w:asciiTheme="majorHAnsi" w:eastAsiaTheme="majorEastAsia" w:hAnsiTheme="majorHAnsi"/>
    </w:rPr>
  </w:style>
  <w:style w:type="character" w:customStyle="1" w:styleId="UntertitelZchn">
    <w:name w:val="Untertitel Zchn"/>
    <w:basedOn w:val="Absatz-Standardschriftart"/>
    <w:link w:val="Untertitel"/>
    <w:uiPriority w:val="11"/>
    <w:rsid w:val="00BF7C64"/>
    <w:rPr>
      <w:rFonts w:asciiTheme="majorHAnsi" w:eastAsiaTheme="majorEastAsia" w:hAnsiTheme="majorHAnsi"/>
      <w:sz w:val="24"/>
      <w:szCs w:val="24"/>
    </w:rPr>
  </w:style>
  <w:style w:type="character" w:styleId="Fett">
    <w:name w:val="Strong"/>
    <w:basedOn w:val="Absatz-Standardschriftart"/>
    <w:uiPriority w:val="22"/>
    <w:qFormat/>
    <w:rsid w:val="00BF7C64"/>
    <w:rPr>
      <w:b/>
      <w:bCs/>
    </w:rPr>
  </w:style>
  <w:style w:type="character" w:styleId="Hervorhebung">
    <w:name w:val="Emphasis"/>
    <w:basedOn w:val="Absatz-Standardschriftart"/>
    <w:uiPriority w:val="20"/>
    <w:qFormat/>
    <w:rsid w:val="00BF7C64"/>
    <w:rPr>
      <w:rFonts w:asciiTheme="minorHAnsi" w:hAnsiTheme="minorHAnsi"/>
      <w:b/>
      <w:i/>
      <w:iCs/>
    </w:rPr>
  </w:style>
  <w:style w:type="paragraph" w:customStyle="1" w:styleId="AuthorNameSuperscript">
    <w:name w:val="Author Name Superscript"/>
    <w:basedOn w:val="AuthorName"/>
    <w:link w:val="AuthorNameSuperscriptTegn"/>
    <w:qFormat/>
    <w:rsid w:val="00FE6BA4"/>
    <w:rPr>
      <w:color w:val="C00000"/>
      <w:vertAlign w:val="superscript"/>
    </w:rPr>
  </w:style>
  <w:style w:type="paragraph" w:styleId="Listenabsatz">
    <w:name w:val="List Paragraph"/>
    <w:basedOn w:val="Standard"/>
    <w:uiPriority w:val="34"/>
    <w:qFormat/>
    <w:rsid w:val="00BF7C64"/>
    <w:pPr>
      <w:ind w:left="720"/>
      <w:contextualSpacing/>
    </w:pPr>
  </w:style>
  <w:style w:type="paragraph" w:styleId="Zitat">
    <w:name w:val="Quote"/>
    <w:basedOn w:val="Standard"/>
    <w:next w:val="Standard"/>
    <w:link w:val="ZitatZchn"/>
    <w:uiPriority w:val="29"/>
    <w:qFormat/>
    <w:rsid w:val="00BF7C64"/>
    <w:rPr>
      <w:i/>
    </w:rPr>
  </w:style>
  <w:style w:type="character" w:customStyle="1" w:styleId="ZitatZchn">
    <w:name w:val="Zitat Zchn"/>
    <w:basedOn w:val="Absatz-Standardschriftart"/>
    <w:link w:val="Zitat"/>
    <w:uiPriority w:val="29"/>
    <w:rsid w:val="00BF7C64"/>
    <w:rPr>
      <w:i/>
      <w:sz w:val="24"/>
      <w:szCs w:val="24"/>
    </w:rPr>
  </w:style>
  <w:style w:type="paragraph" w:styleId="IntensivesZitat">
    <w:name w:val="Intense Quote"/>
    <w:basedOn w:val="Standard"/>
    <w:next w:val="Standard"/>
    <w:link w:val="IntensivesZitatZchn"/>
    <w:uiPriority w:val="30"/>
    <w:qFormat/>
    <w:rsid w:val="00BF7C64"/>
    <w:pPr>
      <w:ind w:left="720" w:right="720"/>
    </w:pPr>
    <w:rPr>
      <w:b/>
      <w:i/>
      <w:szCs w:val="22"/>
    </w:rPr>
  </w:style>
  <w:style w:type="character" w:customStyle="1" w:styleId="IntensivesZitatZchn">
    <w:name w:val="Intensives Zitat Zchn"/>
    <w:basedOn w:val="Absatz-Standardschriftart"/>
    <w:link w:val="IntensivesZitat"/>
    <w:uiPriority w:val="30"/>
    <w:rsid w:val="00BF7C64"/>
    <w:rPr>
      <w:b/>
      <w:i/>
      <w:sz w:val="24"/>
    </w:rPr>
  </w:style>
  <w:style w:type="character" w:styleId="SchwacheHervorhebung">
    <w:name w:val="Subtle Emphasis"/>
    <w:uiPriority w:val="19"/>
    <w:qFormat/>
    <w:rsid w:val="00BF7C64"/>
    <w:rPr>
      <w:i/>
      <w:color w:val="5A5A5A" w:themeColor="text1" w:themeTint="A5"/>
    </w:rPr>
  </w:style>
  <w:style w:type="character" w:styleId="IntensiveHervorhebung">
    <w:name w:val="Intense Emphasis"/>
    <w:basedOn w:val="Absatz-Standardschriftart"/>
    <w:uiPriority w:val="21"/>
    <w:qFormat/>
    <w:rsid w:val="00BF7C64"/>
    <w:rPr>
      <w:b/>
      <w:i/>
      <w:sz w:val="24"/>
      <w:szCs w:val="24"/>
      <w:u w:val="single"/>
    </w:rPr>
  </w:style>
  <w:style w:type="character" w:styleId="SchwacherVerweis">
    <w:name w:val="Subtle Reference"/>
    <w:basedOn w:val="Absatz-Standardschriftart"/>
    <w:uiPriority w:val="31"/>
    <w:qFormat/>
    <w:rsid w:val="00BF7C64"/>
    <w:rPr>
      <w:sz w:val="24"/>
      <w:szCs w:val="24"/>
      <w:u w:val="single"/>
    </w:rPr>
  </w:style>
  <w:style w:type="character" w:styleId="IntensiverVerweis">
    <w:name w:val="Intense Reference"/>
    <w:basedOn w:val="Absatz-Standardschriftart"/>
    <w:uiPriority w:val="32"/>
    <w:qFormat/>
    <w:rsid w:val="00BF7C64"/>
    <w:rPr>
      <w:b/>
      <w:sz w:val="24"/>
      <w:u w:val="single"/>
    </w:rPr>
  </w:style>
  <w:style w:type="character" w:styleId="Buchtitel">
    <w:name w:val="Book Title"/>
    <w:basedOn w:val="Absatz-Standardschriftart"/>
    <w:uiPriority w:val="33"/>
    <w:qFormat/>
    <w:rsid w:val="00BF7C64"/>
    <w:rPr>
      <w:rFonts w:asciiTheme="majorHAnsi" w:eastAsiaTheme="majorEastAsia" w:hAnsiTheme="majorHAnsi"/>
      <w:b/>
      <w:i/>
      <w:sz w:val="24"/>
      <w:szCs w:val="24"/>
    </w:rPr>
  </w:style>
  <w:style w:type="paragraph" w:styleId="Inhaltsverzeichnisberschrift">
    <w:name w:val="TOC Heading"/>
    <w:basedOn w:val="berschrift1"/>
    <w:next w:val="Standard"/>
    <w:uiPriority w:val="39"/>
    <w:semiHidden/>
    <w:unhideWhenUsed/>
    <w:qFormat/>
    <w:rsid w:val="00BF7C64"/>
    <w:pPr>
      <w:outlineLvl w:val="9"/>
    </w:pPr>
  </w:style>
  <w:style w:type="paragraph" w:styleId="Kopfzeile">
    <w:name w:val="header"/>
    <w:basedOn w:val="Standard"/>
    <w:link w:val="KopfzeileZchn"/>
    <w:uiPriority w:val="99"/>
    <w:unhideWhenUsed/>
    <w:rsid w:val="00794D6C"/>
    <w:pPr>
      <w:tabs>
        <w:tab w:val="center" w:pos="4680"/>
        <w:tab w:val="right" w:pos="9360"/>
      </w:tabs>
    </w:pPr>
  </w:style>
  <w:style w:type="character" w:customStyle="1" w:styleId="KopfzeileZchn">
    <w:name w:val="Kopfzeile Zchn"/>
    <w:basedOn w:val="Absatz-Standardschriftart"/>
    <w:link w:val="Kopfzeile"/>
    <w:uiPriority w:val="99"/>
    <w:rsid w:val="00794D6C"/>
    <w:rPr>
      <w:rFonts w:ascii="Times New Roman" w:hAnsi="Times New Roman"/>
      <w:sz w:val="20"/>
      <w:szCs w:val="24"/>
    </w:rPr>
  </w:style>
  <w:style w:type="paragraph" w:styleId="Fuzeile">
    <w:name w:val="footer"/>
    <w:basedOn w:val="Standard"/>
    <w:link w:val="FuzeileZchn"/>
    <w:uiPriority w:val="99"/>
    <w:unhideWhenUsed/>
    <w:rsid w:val="00794D6C"/>
    <w:pPr>
      <w:tabs>
        <w:tab w:val="center" w:pos="4680"/>
        <w:tab w:val="right" w:pos="9360"/>
      </w:tabs>
    </w:pPr>
  </w:style>
  <w:style w:type="character" w:customStyle="1" w:styleId="FuzeileZchn">
    <w:name w:val="Fußzeile Zchn"/>
    <w:basedOn w:val="Absatz-Standardschriftart"/>
    <w:link w:val="Fuzeile"/>
    <w:uiPriority w:val="99"/>
    <w:rsid w:val="00794D6C"/>
    <w:rPr>
      <w:rFonts w:ascii="Times New Roman" w:hAnsi="Times New Roman"/>
      <w:sz w:val="20"/>
      <w:szCs w:val="24"/>
    </w:rPr>
  </w:style>
  <w:style w:type="character" w:styleId="Hyperlink">
    <w:name w:val="Hyperlink"/>
    <w:basedOn w:val="Absatz-Standardschriftart"/>
    <w:uiPriority w:val="99"/>
    <w:unhideWhenUsed/>
    <w:rsid w:val="00794D6C"/>
    <w:rPr>
      <w:color w:val="0563C1" w:themeColor="hyperlink"/>
      <w:u w:val="single"/>
    </w:rPr>
  </w:style>
  <w:style w:type="character" w:customStyle="1" w:styleId="AuthorNameSuperscriptTegn">
    <w:name w:val="Author Name Superscript Tegn"/>
    <w:basedOn w:val="AuthorNameTegn"/>
    <w:link w:val="AuthorNameSuperscript"/>
    <w:rsid w:val="00FE6BA4"/>
    <w:rPr>
      <w:rFonts w:ascii="Helvetica" w:hAnsi="Helvetica" w:cs="FiraGO Medium"/>
      <w:b/>
      <w:color w:val="C00000"/>
      <w:sz w:val="20"/>
      <w:szCs w:val="20"/>
      <w:vertAlign w:val="superscript"/>
    </w:rPr>
  </w:style>
  <w:style w:type="paragraph" w:customStyle="1" w:styleId="MethodsTextwithTab">
    <w:name w:val="Methods Text with Tab"/>
    <w:basedOn w:val="MethodsText"/>
    <w:qFormat/>
    <w:rsid w:val="00BC7641"/>
    <w:pPr>
      <w:ind w:firstLine="284"/>
    </w:pPr>
  </w:style>
  <w:style w:type="paragraph" w:styleId="Sprechblasentext">
    <w:name w:val="Balloon Text"/>
    <w:basedOn w:val="Standard"/>
    <w:link w:val="SprechblasentextZchn"/>
    <w:uiPriority w:val="99"/>
    <w:semiHidden/>
    <w:unhideWhenUsed/>
    <w:rsid w:val="007A53E9"/>
    <w:rPr>
      <w:rFonts w:ascii="Lucida Grande" w:hAnsi="Lucida Grande" w:cs="Lucida Grande"/>
      <w:szCs w:val="18"/>
    </w:rPr>
  </w:style>
  <w:style w:type="character" w:customStyle="1" w:styleId="SprechblasentextZchn">
    <w:name w:val="Sprechblasentext Zchn"/>
    <w:basedOn w:val="Absatz-Standardschriftart"/>
    <w:link w:val="Sprechblasentext"/>
    <w:uiPriority w:val="99"/>
    <w:semiHidden/>
    <w:rsid w:val="007A53E9"/>
    <w:rPr>
      <w:rFonts w:ascii="Lucida Grande" w:hAnsi="Lucida Grande" w:cs="Lucida Grande"/>
      <w:sz w:val="18"/>
      <w:szCs w:val="18"/>
    </w:rPr>
  </w:style>
  <w:style w:type="paragraph" w:customStyle="1" w:styleId="MethodsText">
    <w:name w:val="Methods Text"/>
    <w:basedOn w:val="Standard"/>
    <w:link w:val="MethodsTextTegn"/>
    <w:qFormat/>
    <w:rsid w:val="00847704"/>
    <w:rPr>
      <w:sz w:val="16"/>
    </w:rPr>
  </w:style>
  <w:style w:type="character" w:customStyle="1" w:styleId="MethodsTextTegn">
    <w:name w:val="Methods Text Tegn"/>
    <w:basedOn w:val="Absatz-Standardschriftart"/>
    <w:link w:val="MethodsText"/>
    <w:rsid w:val="00847704"/>
    <w:rPr>
      <w:rFonts w:ascii="STIX Two Text" w:hAnsi="STIX Two Text" w:cs="Arial"/>
      <w:color w:val="000000" w:themeColor="text1"/>
      <w:sz w:val="16"/>
      <w:szCs w:val="20"/>
    </w:rPr>
  </w:style>
  <w:style w:type="paragraph" w:customStyle="1" w:styleId="References">
    <w:name w:val="References"/>
    <w:basedOn w:val="Standard"/>
    <w:autoRedefine/>
    <w:qFormat/>
    <w:rsid w:val="00BC7641"/>
    <w:pPr>
      <w:tabs>
        <w:tab w:val="left" w:pos="360"/>
      </w:tabs>
      <w:ind w:left="357" w:hanging="357"/>
    </w:pPr>
    <w:rPr>
      <w:rFonts w:eastAsia="Calibri"/>
      <w:sz w:val="16"/>
      <w:szCs w:val="22"/>
    </w:rPr>
  </w:style>
  <w:style w:type="table" w:customStyle="1" w:styleId="Equation">
    <w:name w:val="Equation"/>
    <w:basedOn w:val="NormaleTabelle"/>
    <w:uiPriority w:val="99"/>
    <w:rsid w:val="00470694"/>
    <w:pPr>
      <w:jc w:val="center"/>
    </w:pPr>
    <w:rPr>
      <w:rFonts w:ascii="Arial" w:hAnsi="Arial"/>
      <w:sz w:val="20"/>
    </w:rPr>
    <w:tblPr>
      <w:tblCellMar>
        <w:left w:w="115" w:type="dxa"/>
        <w:right w:w="115" w:type="dxa"/>
      </w:tblCellMar>
    </w:tblPr>
    <w:tcPr>
      <w:vAlign w:val="center"/>
    </w:tcPr>
  </w:style>
  <w:style w:type="table" w:styleId="Tabellenraster">
    <w:name w:val="Table Grid"/>
    <w:basedOn w:val="NormaleTabelle"/>
    <w:uiPriority w:val="39"/>
    <w:rsid w:val="00A345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eraturverzeichnis">
    <w:name w:val="Bibliography"/>
    <w:basedOn w:val="Standard"/>
    <w:next w:val="Standard"/>
    <w:uiPriority w:val="37"/>
    <w:unhideWhenUsed/>
    <w:rsid w:val="00F31CBB"/>
    <w:pPr>
      <w:spacing w:line="480" w:lineRule="auto"/>
      <w:ind w:left="720" w:hanging="720"/>
    </w:pPr>
  </w:style>
  <w:style w:type="character" w:styleId="Seitenzahl">
    <w:name w:val="page number"/>
    <w:basedOn w:val="Absatz-Standardschriftart"/>
    <w:uiPriority w:val="99"/>
    <w:semiHidden/>
    <w:unhideWhenUsed/>
    <w:rsid w:val="00F31CBB"/>
  </w:style>
  <w:style w:type="character" w:styleId="Platzhaltertext">
    <w:name w:val="Placeholder Text"/>
    <w:basedOn w:val="Absatz-Standardschriftart"/>
    <w:uiPriority w:val="99"/>
    <w:semiHidden/>
    <w:rsid w:val="00277A48"/>
    <w:rPr>
      <w:color w:val="808080"/>
    </w:rPr>
  </w:style>
  <w:style w:type="paragraph" w:customStyle="1" w:styleId="Abstract">
    <w:name w:val="Abstract"/>
    <w:basedOn w:val="Standard"/>
    <w:qFormat/>
    <w:rsid w:val="00AF2D02"/>
    <w:rPr>
      <w:rFonts w:ascii="Helvetica" w:hAnsi="Helvetica" w:cs="FiraGO Medium"/>
      <w:b/>
    </w:rPr>
  </w:style>
  <w:style w:type="paragraph" w:customStyle="1" w:styleId="AuthorName">
    <w:name w:val="Author Name"/>
    <w:basedOn w:val="Standard"/>
    <w:link w:val="AuthorNameTegn"/>
    <w:qFormat/>
    <w:rsid w:val="00FE6BA4"/>
    <w:pPr>
      <w:jc w:val="left"/>
    </w:pPr>
    <w:rPr>
      <w:rFonts w:ascii="Helvetica" w:hAnsi="Helvetica" w:cs="FiraGO Medium"/>
      <w:b/>
      <w:sz w:val="22"/>
    </w:rPr>
  </w:style>
  <w:style w:type="character" w:customStyle="1" w:styleId="AuthorNameTegn">
    <w:name w:val="Author Name Tegn"/>
    <w:basedOn w:val="Absatz-Standardschriftart"/>
    <w:link w:val="AuthorName"/>
    <w:rsid w:val="00FE6BA4"/>
    <w:rPr>
      <w:rFonts w:ascii="Helvetica" w:hAnsi="Helvetica" w:cs="FiraGO Medium"/>
      <w:b/>
      <w:color w:val="000000" w:themeColor="text1"/>
      <w:sz w:val="20"/>
      <w:szCs w:val="20"/>
    </w:rPr>
  </w:style>
  <w:style w:type="paragraph" w:customStyle="1" w:styleId="AuthorAffiliation">
    <w:name w:val="Author Affiliation"/>
    <w:basedOn w:val="Titel"/>
    <w:link w:val="AuthorAffiliationTegn"/>
    <w:qFormat/>
    <w:rsid w:val="008B39EA"/>
    <w:pPr>
      <w:spacing w:before="0" w:after="0"/>
    </w:pPr>
    <w:rPr>
      <w:rFonts w:cs="FiraGO Light"/>
      <w:b w:val="0"/>
      <w:sz w:val="18"/>
      <w:szCs w:val="18"/>
    </w:rPr>
  </w:style>
  <w:style w:type="character" w:customStyle="1" w:styleId="AuthorAffiliationTegn">
    <w:name w:val="Author Affiliation Tegn"/>
    <w:basedOn w:val="TitelZchn"/>
    <w:link w:val="AuthorAffiliation"/>
    <w:rsid w:val="008B39EA"/>
    <w:rPr>
      <w:rFonts w:ascii="Helvetica" w:eastAsiaTheme="majorEastAsia" w:hAnsi="Helvetica" w:cs="FiraGO Light"/>
      <w:b w:val="0"/>
      <w:bCs/>
      <w:color w:val="000000" w:themeColor="text1"/>
      <w:kern w:val="28"/>
      <w:sz w:val="18"/>
      <w:szCs w:val="18"/>
    </w:rPr>
  </w:style>
  <w:style w:type="paragraph" w:customStyle="1" w:styleId="AuthorAffiliationSuperscript">
    <w:name w:val="Author Affiliation Superscript"/>
    <w:basedOn w:val="Titel"/>
    <w:link w:val="AuthorAffiliationSuperscriptTegn"/>
    <w:qFormat/>
    <w:rsid w:val="00AF2D02"/>
    <w:pPr>
      <w:spacing w:before="0" w:after="0"/>
    </w:pPr>
    <w:rPr>
      <w:rFonts w:cs="FiraGO SemiBold"/>
      <w:color w:val="C00000"/>
      <w:sz w:val="18"/>
      <w:szCs w:val="18"/>
      <w:vertAlign w:val="superscript"/>
    </w:rPr>
  </w:style>
  <w:style w:type="character" w:customStyle="1" w:styleId="AuthorAffiliationSuperscriptTegn">
    <w:name w:val="Author Affiliation Superscript Tegn"/>
    <w:basedOn w:val="TitelZchn"/>
    <w:link w:val="AuthorAffiliationSuperscript"/>
    <w:rsid w:val="00AF2D02"/>
    <w:rPr>
      <w:rFonts w:ascii="Helvetica" w:eastAsiaTheme="majorEastAsia" w:hAnsi="Helvetica" w:cs="FiraGO SemiBold"/>
      <w:b/>
      <w:bCs/>
      <w:color w:val="C00000"/>
      <w:kern w:val="28"/>
      <w:sz w:val="18"/>
      <w:szCs w:val="18"/>
      <w:vertAlign w:val="superscript"/>
    </w:rPr>
  </w:style>
  <w:style w:type="paragraph" w:customStyle="1" w:styleId="Methodssubheading">
    <w:name w:val="Methods subheading"/>
    <w:basedOn w:val="berschrift3"/>
    <w:next w:val="MethodsText"/>
    <w:link w:val="MethodssubheadingTegn"/>
    <w:qFormat/>
    <w:rsid w:val="000364AF"/>
    <w:rPr>
      <w:rFonts w:ascii="Helvetica" w:hAnsi="Helvetica"/>
    </w:rPr>
  </w:style>
  <w:style w:type="character" w:customStyle="1" w:styleId="MethodssubheadingTegn">
    <w:name w:val="Methods subheading Tegn"/>
    <w:basedOn w:val="berschrift3Zchn"/>
    <w:link w:val="Methodssubheading"/>
    <w:rsid w:val="000364AF"/>
    <w:rPr>
      <w:rFonts w:ascii="Helvetica" w:eastAsiaTheme="majorEastAsia" w:hAnsi="Helvetica" w:cs="Arial"/>
      <w:b/>
      <w:bCs/>
      <w:color w:val="C00000"/>
      <w:sz w:val="16"/>
      <w:szCs w:val="26"/>
    </w:rPr>
  </w:style>
  <w:style w:type="paragraph" w:customStyle="1" w:styleId="MainText">
    <w:name w:val="Main Text"/>
    <w:basedOn w:val="Standard"/>
    <w:link w:val="MainTextTegn"/>
    <w:qFormat/>
    <w:rsid w:val="002065AC"/>
  </w:style>
  <w:style w:type="character" w:customStyle="1" w:styleId="MainTextTegn">
    <w:name w:val="Main Text Tegn"/>
    <w:basedOn w:val="Absatz-Standardschriftart"/>
    <w:link w:val="MainText"/>
    <w:rsid w:val="002065AC"/>
    <w:rPr>
      <w:rFonts w:ascii="STIX Two Text" w:hAnsi="STIX Two Text" w:cs="Arial"/>
      <w:color w:val="000000" w:themeColor="text1"/>
      <w:sz w:val="20"/>
      <w:szCs w:val="20"/>
    </w:rPr>
  </w:style>
  <w:style w:type="paragraph" w:customStyle="1" w:styleId="FigureLegendMain">
    <w:name w:val="Figure Legend Main"/>
    <w:basedOn w:val="Standard"/>
    <w:link w:val="FigureLegendMainTegn"/>
    <w:qFormat/>
    <w:rsid w:val="00FE6BA4"/>
    <w:rPr>
      <w:rFonts w:ascii="Helvetica" w:hAnsi="Helvetica" w:cs="FiraGO"/>
      <w:sz w:val="16"/>
      <w:szCs w:val="16"/>
    </w:rPr>
  </w:style>
  <w:style w:type="character" w:customStyle="1" w:styleId="FigureLegendMainTegn">
    <w:name w:val="Figure Legend Main Tegn"/>
    <w:basedOn w:val="Absatz-Standardschriftart"/>
    <w:link w:val="FigureLegendMain"/>
    <w:rsid w:val="00FE6BA4"/>
    <w:rPr>
      <w:rFonts w:ascii="Helvetica" w:hAnsi="Helvetica" w:cs="FiraGO"/>
      <w:color w:val="000000" w:themeColor="text1"/>
      <w:sz w:val="16"/>
      <w:szCs w:val="16"/>
    </w:rPr>
  </w:style>
  <w:style w:type="character" w:customStyle="1" w:styleId="DokumentstrukturZchn">
    <w:name w:val="Dokumentstruktur Zchn"/>
    <w:basedOn w:val="Absatz-Standardschriftart"/>
    <w:link w:val="Dokumentstruktur"/>
    <w:uiPriority w:val="99"/>
    <w:semiHidden/>
    <w:rsid w:val="001F543C"/>
    <w:rPr>
      <w:rFonts w:ascii="Times New Roman" w:eastAsiaTheme="minorHAnsi" w:hAnsi="Times New Roman"/>
      <w:sz w:val="24"/>
      <w:szCs w:val="24"/>
      <w:lang w:val="de-DE"/>
    </w:rPr>
  </w:style>
  <w:style w:type="paragraph" w:styleId="Dokumentstruktur">
    <w:name w:val="Document Map"/>
    <w:basedOn w:val="Standard"/>
    <w:link w:val="DokumentstrukturZchn"/>
    <w:uiPriority w:val="99"/>
    <w:semiHidden/>
    <w:unhideWhenUsed/>
    <w:rsid w:val="001F543C"/>
    <w:pPr>
      <w:jc w:val="left"/>
    </w:pPr>
    <w:rPr>
      <w:rFonts w:ascii="Times New Roman" w:eastAsiaTheme="minorHAnsi" w:hAnsi="Times New Roman" w:cs="Times New Roman"/>
      <w:color w:val="auto"/>
      <w:sz w:val="24"/>
      <w:szCs w:val="24"/>
      <w:lang w:val="de-DE"/>
    </w:rPr>
  </w:style>
  <w:style w:type="paragraph" w:styleId="Kommentartext">
    <w:name w:val="annotation text"/>
    <w:basedOn w:val="Standard"/>
    <w:link w:val="KommentartextZchn"/>
    <w:uiPriority w:val="99"/>
    <w:unhideWhenUsed/>
    <w:rsid w:val="001F543C"/>
    <w:pPr>
      <w:spacing w:after="160"/>
      <w:jc w:val="left"/>
    </w:pPr>
    <w:rPr>
      <w:rFonts w:asciiTheme="minorHAnsi" w:eastAsiaTheme="minorHAnsi" w:hAnsiTheme="minorHAnsi" w:cstheme="minorBidi"/>
      <w:color w:val="auto"/>
      <w:sz w:val="24"/>
      <w:szCs w:val="24"/>
      <w:lang w:val="de-DE"/>
    </w:rPr>
  </w:style>
  <w:style w:type="character" w:customStyle="1" w:styleId="KommentartextZchn">
    <w:name w:val="Kommentartext Zchn"/>
    <w:basedOn w:val="Absatz-Standardschriftart"/>
    <w:link w:val="Kommentartext"/>
    <w:uiPriority w:val="99"/>
    <w:rsid w:val="001F543C"/>
    <w:rPr>
      <w:rFonts w:eastAsiaTheme="minorHAnsi" w:cstheme="minorBidi"/>
      <w:sz w:val="24"/>
      <w:szCs w:val="24"/>
      <w:lang w:val="de-DE"/>
    </w:rPr>
  </w:style>
  <w:style w:type="character" w:customStyle="1" w:styleId="KommentarthemaZchn">
    <w:name w:val="Kommentarthema Zchn"/>
    <w:basedOn w:val="KommentartextZchn"/>
    <w:link w:val="Kommentarthema"/>
    <w:uiPriority w:val="99"/>
    <w:semiHidden/>
    <w:rsid w:val="001F543C"/>
    <w:rPr>
      <w:rFonts w:eastAsiaTheme="minorHAnsi" w:cstheme="minorBidi"/>
      <w:b/>
      <w:bCs/>
      <w:sz w:val="20"/>
      <w:szCs w:val="20"/>
      <w:lang w:val="de-DE"/>
    </w:rPr>
  </w:style>
  <w:style w:type="paragraph" w:styleId="Kommentarthema">
    <w:name w:val="annotation subject"/>
    <w:basedOn w:val="Kommentartext"/>
    <w:next w:val="Kommentartext"/>
    <w:link w:val="KommentarthemaZchn"/>
    <w:uiPriority w:val="99"/>
    <w:semiHidden/>
    <w:unhideWhenUsed/>
    <w:rsid w:val="001F543C"/>
    <w:rPr>
      <w:b/>
      <w:bCs/>
      <w:sz w:val="20"/>
      <w:szCs w:val="20"/>
    </w:rPr>
  </w:style>
  <w:style w:type="paragraph" w:customStyle="1" w:styleId="MainTextwithTab">
    <w:name w:val="Main Text with Tab"/>
    <w:basedOn w:val="Standard"/>
    <w:qFormat/>
    <w:rsid w:val="002065AC"/>
    <w:pPr>
      <w:ind w:firstLine="284"/>
    </w:pPr>
    <w:rPr>
      <w:rFonts w:cs="STIX Two Math"/>
    </w:rPr>
  </w:style>
  <w:style w:type="paragraph" w:customStyle="1" w:styleId="FigureLegendTitle">
    <w:name w:val="Figure Legend Title"/>
    <w:basedOn w:val="FigureLegendMain"/>
    <w:link w:val="FigureLegendTitleTegn"/>
    <w:qFormat/>
    <w:rsid w:val="005A7C0F"/>
    <w:rPr>
      <w:b/>
      <w:color w:val="C00000"/>
    </w:rPr>
  </w:style>
  <w:style w:type="character" w:styleId="NichtaufgelsteErwhnung">
    <w:name w:val="Unresolved Mention"/>
    <w:basedOn w:val="Absatz-Standardschriftart"/>
    <w:uiPriority w:val="99"/>
    <w:semiHidden/>
    <w:unhideWhenUsed/>
    <w:rsid w:val="006276A3"/>
    <w:rPr>
      <w:color w:val="605E5C"/>
      <w:shd w:val="clear" w:color="auto" w:fill="E1DFDD"/>
    </w:rPr>
  </w:style>
  <w:style w:type="character" w:customStyle="1" w:styleId="FigureLegendTitleTegn">
    <w:name w:val="Figure Legend Title Tegn"/>
    <w:basedOn w:val="FigureLegendMainTegn"/>
    <w:link w:val="FigureLegendTitle"/>
    <w:rsid w:val="005A7C0F"/>
    <w:rPr>
      <w:rFonts w:ascii="Helvetica" w:hAnsi="Helvetica" w:cs="FiraGO"/>
      <w:b/>
      <w:color w:val="C00000"/>
      <w:sz w:val="16"/>
      <w:szCs w:val="16"/>
    </w:rPr>
  </w:style>
  <w:style w:type="character" w:styleId="BesuchterLink">
    <w:name w:val="FollowedHyperlink"/>
    <w:basedOn w:val="Absatz-Standardschriftart"/>
    <w:uiPriority w:val="99"/>
    <w:semiHidden/>
    <w:unhideWhenUsed/>
    <w:rsid w:val="00470193"/>
    <w:rPr>
      <w:color w:val="954F72" w:themeColor="followedHyperlink"/>
      <w:u w:val="single"/>
    </w:rPr>
  </w:style>
  <w:style w:type="paragraph" w:styleId="HTMLVorformatiert">
    <w:name w:val="HTML Preformatted"/>
    <w:basedOn w:val="Standard"/>
    <w:link w:val="HTMLVorformatiertZchn"/>
    <w:uiPriority w:val="99"/>
    <w:semiHidden/>
    <w:unhideWhenUsed/>
    <w:rsid w:val="00540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lang w:val="da-DK" w:eastAsia="da-DK"/>
    </w:rPr>
  </w:style>
  <w:style w:type="character" w:customStyle="1" w:styleId="HTMLVorformatiertZchn">
    <w:name w:val="HTML Vorformatiert Zchn"/>
    <w:basedOn w:val="Absatz-Standardschriftart"/>
    <w:link w:val="HTMLVorformatiert"/>
    <w:uiPriority w:val="99"/>
    <w:semiHidden/>
    <w:rsid w:val="00540BBF"/>
    <w:rPr>
      <w:rFonts w:ascii="Courier New" w:eastAsia="Times New Roman" w:hAnsi="Courier New" w:cs="Courier New"/>
      <w:sz w:val="20"/>
      <w:szCs w:val="20"/>
      <w:lang w:val="da-DK" w:eastAsia="da-DK"/>
    </w:rPr>
  </w:style>
  <w:style w:type="paragraph" w:customStyle="1" w:styleId="Supplementarycode">
    <w:name w:val="Supplementary code"/>
    <w:basedOn w:val="Standard"/>
    <w:qFormat/>
    <w:rsid w:val="008378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666666"/>
      <w:sz w:val="16"/>
      <w:szCs w:val="16"/>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7193">
      <w:bodyDiv w:val="1"/>
      <w:marLeft w:val="0"/>
      <w:marRight w:val="0"/>
      <w:marTop w:val="0"/>
      <w:marBottom w:val="0"/>
      <w:divBdr>
        <w:top w:val="none" w:sz="0" w:space="0" w:color="auto"/>
        <w:left w:val="none" w:sz="0" w:space="0" w:color="auto"/>
        <w:bottom w:val="none" w:sz="0" w:space="0" w:color="auto"/>
        <w:right w:val="none" w:sz="0" w:space="0" w:color="auto"/>
      </w:divBdr>
    </w:div>
    <w:div w:id="600726692">
      <w:bodyDiv w:val="1"/>
      <w:marLeft w:val="0"/>
      <w:marRight w:val="0"/>
      <w:marTop w:val="0"/>
      <w:marBottom w:val="0"/>
      <w:divBdr>
        <w:top w:val="none" w:sz="0" w:space="0" w:color="auto"/>
        <w:left w:val="none" w:sz="0" w:space="0" w:color="auto"/>
        <w:bottom w:val="none" w:sz="0" w:space="0" w:color="auto"/>
        <w:right w:val="none" w:sz="0" w:space="0" w:color="auto"/>
      </w:divBdr>
    </w:div>
    <w:div w:id="640690425">
      <w:bodyDiv w:val="1"/>
      <w:marLeft w:val="0"/>
      <w:marRight w:val="0"/>
      <w:marTop w:val="0"/>
      <w:marBottom w:val="0"/>
      <w:divBdr>
        <w:top w:val="none" w:sz="0" w:space="0" w:color="auto"/>
        <w:left w:val="none" w:sz="0" w:space="0" w:color="auto"/>
        <w:bottom w:val="none" w:sz="0" w:space="0" w:color="auto"/>
        <w:right w:val="none" w:sz="0" w:space="0" w:color="auto"/>
      </w:divBdr>
    </w:div>
    <w:div w:id="644166014">
      <w:bodyDiv w:val="1"/>
      <w:marLeft w:val="0"/>
      <w:marRight w:val="0"/>
      <w:marTop w:val="0"/>
      <w:marBottom w:val="0"/>
      <w:divBdr>
        <w:top w:val="none" w:sz="0" w:space="0" w:color="auto"/>
        <w:left w:val="none" w:sz="0" w:space="0" w:color="auto"/>
        <w:bottom w:val="none" w:sz="0" w:space="0" w:color="auto"/>
        <w:right w:val="none" w:sz="0" w:space="0" w:color="auto"/>
      </w:divBdr>
    </w:div>
    <w:div w:id="825780947">
      <w:bodyDiv w:val="1"/>
      <w:marLeft w:val="0"/>
      <w:marRight w:val="0"/>
      <w:marTop w:val="0"/>
      <w:marBottom w:val="0"/>
      <w:divBdr>
        <w:top w:val="none" w:sz="0" w:space="0" w:color="auto"/>
        <w:left w:val="none" w:sz="0" w:space="0" w:color="auto"/>
        <w:bottom w:val="none" w:sz="0" w:space="0" w:color="auto"/>
        <w:right w:val="none" w:sz="0" w:space="0" w:color="auto"/>
      </w:divBdr>
    </w:div>
    <w:div w:id="919287556">
      <w:bodyDiv w:val="1"/>
      <w:marLeft w:val="0"/>
      <w:marRight w:val="0"/>
      <w:marTop w:val="0"/>
      <w:marBottom w:val="0"/>
      <w:divBdr>
        <w:top w:val="none" w:sz="0" w:space="0" w:color="auto"/>
        <w:left w:val="none" w:sz="0" w:space="0" w:color="auto"/>
        <w:bottom w:val="none" w:sz="0" w:space="0" w:color="auto"/>
        <w:right w:val="none" w:sz="0" w:space="0" w:color="auto"/>
      </w:divBdr>
    </w:div>
    <w:div w:id="1014379339">
      <w:bodyDiv w:val="1"/>
      <w:marLeft w:val="0"/>
      <w:marRight w:val="0"/>
      <w:marTop w:val="0"/>
      <w:marBottom w:val="0"/>
      <w:divBdr>
        <w:top w:val="none" w:sz="0" w:space="0" w:color="auto"/>
        <w:left w:val="none" w:sz="0" w:space="0" w:color="auto"/>
        <w:bottom w:val="none" w:sz="0" w:space="0" w:color="auto"/>
        <w:right w:val="none" w:sz="0" w:space="0" w:color="auto"/>
      </w:divBdr>
    </w:div>
    <w:div w:id="1381859223">
      <w:bodyDiv w:val="1"/>
      <w:marLeft w:val="0"/>
      <w:marRight w:val="0"/>
      <w:marTop w:val="0"/>
      <w:marBottom w:val="0"/>
      <w:divBdr>
        <w:top w:val="none" w:sz="0" w:space="0" w:color="auto"/>
        <w:left w:val="none" w:sz="0" w:space="0" w:color="auto"/>
        <w:bottom w:val="none" w:sz="0" w:space="0" w:color="auto"/>
        <w:right w:val="none" w:sz="0" w:space="0" w:color="auto"/>
      </w:divBdr>
    </w:div>
    <w:div w:id="1502230830">
      <w:bodyDiv w:val="1"/>
      <w:marLeft w:val="0"/>
      <w:marRight w:val="0"/>
      <w:marTop w:val="0"/>
      <w:marBottom w:val="0"/>
      <w:divBdr>
        <w:top w:val="none" w:sz="0" w:space="0" w:color="auto"/>
        <w:left w:val="none" w:sz="0" w:space="0" w:color="auto"/>
        <w:bottom w:val="none" w:sz="0" w:space="0" w:color="auto"/>
        <w:right w:val="none" w:sz="0" w:space="0" w:color="auto"/>
      </w:divBdr>
      <w:divsChild>
        <w:div w:id="401566423">
          <w:marLeft w:val="0"/>
          <w:marRight w:val="0"/>
          <w:marTop w:val="0"/>
          <w:marBottom w:val="0"/>
          <w:divBdr>
            <w:top w:val="none" w:sz="0" w:space="0" w:color="auto"/>
            <w:left w:val="none" w:sz="0" w:space="0" w:color="auto"/>
            <w:bottom w:val="none" w:sz="0" w:space="0" w:color="auto"/>
            <w:right w:val="none" w:sz="0" w:space="0" w:color="auto"/>
          </w:divBdr>
          <w:divsChild>
            <w:div w:id="410007483">
              <w:marLeft w:val="0"/>
              <w:marRight w:val="0"/>
              <w:marTop w:val="0"/>
              <w:marBottom w:val="0"/>
              <w:divBdr>
                <w:top w:val="none" w:sz="0" w:space="0" w:color="auto"/>
                <w:left w:val="none" w:sz="0" w:space="0" w:color="auto"/>
                <w:bottom w:val="none" w:sz="0" w:space="0" w:color="auto"/>
                <w:right w:val="none" w:sz="0" w:space="0" w:color="auto"/>
              </w:divBdr>
            </w:div>
          </w:divsChild>
        </w:div>
        <w:div w:id="1763603189">
          <w:marLeft w:val="0"/>
          <w:marRight w:val="0"/>
          <w:marTop w:val="0"/>
          <w:marBottom w:val="0"/>
          <w:divBdr>
            <w:top w:val="none" w:sz="0" w:space="0" w:color="auto"/>
            <w:left w:val="none" w:sz="0" w:space="0" w:color="auto"/>
            <w:bottom w:val="none" w:sz="0" w:space="0" w:color="auto"/>
            <w:right w:val="none" w:sz="0" w:space="0" w:color="auto"/>
          </w:divBdr>
          <w:divsChild>
            <w:div w:id="1815952594">
              <w:marLeft w:val="0"/>
              <w:marRight w:val="0"/>
              <w:marTop w:val="0"/>
              <w:marBottom w:val="0"/>
              <w:divBdr>
                <w:top w:val="none" w:sz="0" w:space="0" w:color="auto"/>
                <w:left w:val="none" w:sz="0" w:space="0" w:color="auto"/>
                <w:bottom w:val="none" w:sz="0" w:space="0" w:color="auto"/>
                <w:right w:val="none" w:sz="0" w:space="0" w:color="auto"/>
              </w:divBdr>
            </w:div>
          </w:divsChild>
        </w:div>
        <w:div w:id="268855457">
          <w:marLeft w:val="0"/>
          <w:marRight w:val="0"/>
          <w:marTop w:val="0"/>
          <w:marBottom w:val="0"/>
          <w:divBdr>
            <w:top w:val="none" w:sz="0" w:space="0" w:color="auto"/>
            <w:left w:val="none" w:sz="0" w:space="0" w:color="auto"/>
            <w:bottom w:val="none" w:sz="0" w:space="0" w:color="auto"/>
            <w:right w:val="none" w:sz="0" w:space="0" w:color="auto"/>
          </w:divBdr>
          <w:divsChild>
            <w:div w:id="1397969019">
              <w:marLeft w:val="0"/>
              <w:marRight w:val="0"/>
              <w:marTop w:val="0"/>
              <w:marBottom w:val="0"/>
              <w:divBdr>
                <w:top w:val="none" w:sz="0" w:space="0" w:color="auto"/>
                <w:left w:val="none" w:sz="0" w:space="0" w:color="auto"/>
                <w:bottom w:val="none" w:sz="0" w:space="0" w:color="auto"/>
                <w:right w:val="none" w:sz="0" w:space="0" w:color="auto"/>
              </w:divBdr>
            </w:div>
          </w:divsChild>
        </w:div>
        <w:div w:id="1239292940">
          <w:marLeft w:val="0"/>
          <w:marRight w:val="0"/>
          <w:marTop w:val="0"/>
          <w:marBottom w:val="0"/>
          <w:divBdr>
            <w:top w:val="none" w:sz="0" w:space="0" w:color="auto"/>
            <w:left w:val="none" w:sz="0" w:space="0" w:color="auto"/>
            <w:bottom w:val="none" w:sz="0" w:space="0" w:color="auto"/>
            <w:right w:val="none" w:sz="0" w:space="0" w:color="auto"/>
          </w:divBdr>
          <w:divsChild>
            <w:div w:id="548078848">
              <w:marLeft w:val="0"/>
              <w:marRight w:val="0"/>
              <w:marTop w:val="0"/>
              <w:marBottom w:val="0"/>
              <w:divBdr>
                <w:top w:val="none" w:sz="0" w:space="0" w:color="auto"/>
                <w:left w:val="none" w:sz="0" w:space="0" w:color="auto"/>
                <w:bottom w:val="none" w:sz="0" w:space="0" w:color="auto"/>
                <w:right w:val="none" w:sz="0" w:space="0" w:color="auto"/>
              </w:divBdr>
            </w:div>
          </w:divsChild>
        </w:div>
        <w:div w:id="1950045645">
          <w:marLeft w:val="0"/>
          <w:marRight w:val="0"/>
          <w:marTop w:val="0"/>
          <w:marBottom w:val="0"/>
          <w:divBdr>
            <w:top w:val="none" w:sz="0" w:space="0" w:color="auto"/>
            <w:left w:val="none" w:sz="0" w:space="0" w:color="auto"/>
            <w:bottom w:val="none" w:sz="0" w:space="0" w:color="auto"/>
            <w:right w:val="none" w:sz="0" w:space="0" w:color="auto"/>
          </w:divBdr>
          <w:divsChild>
            <w:div w:id="443232159">
              <w:marLeft w:val="0"/>
              <w:marRight w:val="0"/>
              <w:marTop w:val="0"/>
              <w:marBottom w:val="0"/>
              <w:divBdr>
                <w:top w:val="none" w:sz="0" w:space="0" w:color="auto"/>
                <w:left w:val="none" w:sz="0" w:space="0" w:color="auto"/>
                <w:bottom w:val="none" w:sz="0" w:space="0" w:color="auto"/>
                <w:right w:val="none" w:sz="0" w:space="0" w:color="auto"/>
              </w:divBdr>
            </w:div>
          </w:divsChild>
        </w:div>
        <w:div w:id="844512070">
          <w:marLeft w:val="0"/>
          <w:marRight w:val="0"/>
          <w:marTop w:val="0"/>
          <w:marBottom w:val="0"/>
          <w:divBdr>
            <w:top w:val="none" w:sz="0" w:space="0" w:color="auto"/>
            <w:left w:val="none" w:sz="0" w:space="0" w:color="auto"/>
            <w:bottom w:val="none" w:sz="0" w:space="0" w:color="auto"/>
            <w:right w:val="none" w:sz="0" w:space="0" w:color="auto"/>
          </w:divBdr>
          <w:divsChild>
            <w:div w:id="1154638599">
              <w:marLeft w:val="0"/>
              <w:marRight w:val="0"/>
              <w:marTop w:val="0"/>
              <w:marBottom w:val="0"/>
              <w:divBdr>
                <w:top w:val="none" w:sz="0" w:space="0" w:color="auto"/>
                <w:left w:val="none" w:sz="0" w:space="0" w:color="auto"/>
                <w:bottom w:val="none" w:sz="0" w:space="0" w:color="auto"/>
                <w:right w:val="none" w:sz="0" w:space="0" w:color="auto"/>
              </w:divBdr>
            </w:div>
          </w:divsChild>
        </w:div>
        <w:div w:id="393627949">
          <w:marLeft w:val="0"/>
          <w:marRight w:val="0"/>
          <w:marTop w:val="0"/>
          <w:marBottom w:val="0"/>
          <w:divBdr>
            <w:top w:val="none" w:sz="0" w:space="0" w:color="auto"/>
            <w:left w:val="none" w:sz="0" w:space="0" w:color="auto"/>
            <w:bottom w:val="none" w:sz="0" w:space="0" w:color="auto"/>
            <w:right w:val="none" w:sz="0" w:space="0" w:color="auto"/>
          </w:divBdr>
          <w:divsChild>
            <w:div w:id="336929725">
              <w:marLeft w:val="0"/>
              <w:marRight w:val="0"/>
              <w:marTop w:val="0"/>
              <w:marBottom w:val="0"/>
              <w:divBdr>
                <w:top w:val="none" w:sz="0" w:space="0" w:color="auto"/>
                <w:left w:val="none" w:sz="0" w:space="0" w:color="auto"/>
                <w:bottom w:val="none" w:sz="0" w:space="0" w:color="auto"/>
                <w:right w:val="none" w:sz="0" w:space="0" w:color="auto"/>
              </w:divBdr>
            </w:div>
          </w:divsChild>
        </w:div>
        <w:div w:id="619191124">
          <w:marLeft w:val="0"/>
          <w:marRight w:val="0"/>
          <w:marTop w:val="0"/>
          <w:marBottom w:val="0"/>
          <w:divBdr>
            <w:top w:val="none" w:sz="0" w:space="0" w:color="auto"/>
            <w:left w:val="none" w:sz="0" w:space="0" w:color="auto"/>
            <w:bottom w:val="none" w:sz="0" w:space="0" w:color="auto"/>
            <w:right w:val="none" w:sz="0" w:space="0" w:color="auto"/>
          </w:divBdr>
          <w:divsChild>
            <w:div w:id="1459953987">
              <w:marLeft w:val="0"/>
              <w:marRight w:val="0"/>
              <w:marTop w:val="0"/>
              <w:marBottom w:val="0"/>
              <w:divBdr>
                <w:top w:val="none" w:sz="0" w:space="0" w:color="auto"/>
                <w:left w:val="none" w:sz="0" w:space="0" w:color="auto"/>
                <w:bottom w:val="none" w:sz="0" w:space="0" w:color="auto"/>
                <w:right w:val="none" w:sz="0" w:space="0" w:color="auto"/>
              </w:divBdr>
            </w:div>
          </w:divsChild>
        </w:div>
        <w:div w:id="1967007194">
          <w:marLeft w:val="0"/>
          <w:marRight w:val="0"/>
          <w:marTop w:val="0"/>
          <w:marBottom w:val="0"/>
          <w:divBdr>
            <w:top w:val="none" w:sz="0" w:space="0" w:color="auto"/>
            <w:left w:val="none" w:sz="0" w:space="0" w:color="auto"/>
            <w:bottom w:val="none" w:sz="0" w:space="0" w:color="auto"/>
            <w:right w:val="none" w:sz="0" w:space="0" w:color="auto"/>
          </w:divBdr>
          <w:divsChild>
            <w:div w:id="23945262">
              <w:marLeft w:val="0"/>
              <w:marRight w:val="0"/>
              <w:marTop w:val="0"/>
              <w:marBottom w:val="0"/>
              <w:divBdr>
                <w:top w:val="none" w:sz="0" w:space="0" w:color="auto"/>
                <w:left w:val="none" w:sz="0" w:space="0" w:color="auto"/>
                <w:bottom w:val="none" w:sz="0" w:space="0" w:color="auto"/>
                <w:right w:val="none" w:sz="0" w:space="0" w:color="auto"/>
              </w:divBdr>
            </w:div>
          </w:divsChild>
        </w:div>
        <w:div w:id="475076262">
          <w:marLeft w:val="0"/>
          <w:marRight w:val="0"/>
          <w:marTop w:val="0"/>
          <w:marBottom w:val="0"/>
          <w:divBdr>
            <w:top w:val="none" w:sz="0" w:space="0" w:color="auto"/>
            <w:left w:val="none" w:sz="0" w:space="0" w:color="auto"/>
            <w:bottom w:val="none" w:sz="0" w:space="0" w:color="auto"/>
            <w:right w:val="none" w:sz="0" w:space="0" w:color="auto"/>
          </w:divBdr>
          <w:divsChild>
            <w:div w:id="806170421">
              <w:marLeft w:val="0"/>
              <w:marRight w:val="0"/>
              <w:marTop w:val="0"/>
              <w:marBottom w:val="0"/>
              <w:divBdr>
                <w:top w:val="none" w:sz="0" w:space="0" w:color="auto"/>
                <w:left w:val="none" w:sz="0" w:space="0" w:color="auto"/>
                <w:bottom w:val="none" w:sz="0" w:space="0" w:color="auto"/>
                <w:right w:val="none" w:sz="0" w:space="0" w:color="auto"/>
              </w:divBdr>
            </w:div>
          </w:divsChild>
        </w:div>
        <w:div w:id="540047944">
          <w:marLeft w:val="0"/>
          <w:marRight w:val="0"/>
          <w:marTop w:val="0"/>
          <w:marBottom w:val="750"/>
          <w:divBdr>
            <w:top w:val="none" w:sz="0" w:space="0" w:color="auto"/>
            <w:left w:val="none" w:sz="0" w:space="0" w:color="auto"/>
            <w:bottom w:val="none" w:sz="0" w:space="0" w:color="auto"/>
            <w:right w:val="none" w:sz="0" w:space="0" w:color="auto"/>
          </w:divBdr>
          <w:divsChild>
            <w:div w:id="204363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42973">
      <w:bodyDiv w:val="1"/>
      <w:marLeft w:val="0"/>
      <w:marRight w:val="0"/>
      <w:marTop w:val="0"/>
      <w:marBottom w:val="0"/>
      <w:divBdr>
        <w:top w:val="none" w:sz="0" w:space="0" w:color="auto"/>
        <w:left w:val="none" w:sz="0" w:space="0" w:color="auto"/>
        <w:bottom w:val="none" w:sz="0" w:space="0" w:color="auto"/>
        <w:right w:val="none" w:sz="0" w:space="0" w:color="auto"/>
      </w:divBdr>
    </w:div>
    <w:div w:id="194815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EC4A3-D4BD-F344-A00C-4E3F720E3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5204</Words>
  <Characters>29666</Characters>
  <Application>Microsoft Office Word</Application>
  <DocSecurity>0</DocSecurity>
  <Lines>247</Lines>
  <Paragraphs>69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espivey@cm.utexas.edu</dc:creator>
  <cp:keywords/>
  <dc:description/>
  <cp:lastModifiedBy>Julius Welzel</cp:lastModifiedBy>
  <cp:revision>4</cp:revision>
  <cp:lastPrinted>2019-02-11T20:28:00Z</cp:lastPrinted>
  <dcterms:created xsi:type="dcterms:W3CDTF">2022-09-30T06:36:00Z</dcterms:created>
  <dcterms:modified xsi:type="dcterms:W3CDTF">2022-09-30T14:35:00Z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http://www.zotero.org/styles/cell</vt:lpwstr>
  </property>
  <property fmtid="{D5CDD505-2E9C-101B-9397-08002B2CF9AE}" pid="5" name="Mendeley Recent Style Name 1_1">
    <vt:lpwstr>Cell</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y fmtid="{D5CDD505-2E9C-101B-9397-08002B2CF9AE}" pid="22" name="Mendeley Document_1">
    <vt:lpwstr>True</vt:lpwstr>
  </property>
  <property fmtid="{D5CDD505-2E9C-101B-9397-08002B2CF9AE}" pid="23" name="Mendeley Unique User Id_1">
    <vt:lpwstr>50106319-34c4-3454-b865-6c8138c2612c</vt:lpwstr>
  </property>
  <property fmtid="{D5CDD505-2E9C-101B-9397-08002B2CF9AE}" pid="24" name="Mendeley Citation Style_1">
    <vt:lpwstr>http://www.zotero.org/styles/nature</vt:lpwstr>
  </property>
  <property fmtid="{D5CDD505-2E9C-101B-9397-08002B2CF9AE}" pid="25" name="ZOTERO_PREF_1">
    <vt:lpwstr>&lt;data data-version="3" zotero-version="6.0.13"&gt;&lt;session id="xiKTALvj"/&gt;&lt;style id="http://www.zotero.org/styles/apa" locale="de-DE" hasBibliography="1" bibliographyStyleHasBeenSet="1"/&gt;&lt;prefs&gt;&lt;pref name="fieldType" value="Field"/&gt;&lt;pref name="automaticJourn</vt:lpwstr>
  </property>
  <property fmtid="{D5CDD505-2E9C-101B-9397-08002B2CF9AE}" pid="26" name="ZOTERO_PREF_2">
    <vt:lpwstr>alAbbreviations" value="true"/&gt;&lt;/prefs&gt;&lt;/data&gt;</vt:lpwstr>
  </property>
</Properties>
</file>