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4798" w14:textId="77777777" w:rsidR="00672525" w:rsidRPr="0095459D" w:rsidRDefault="00672525">
      <w:pPr>
        <w:rPr>
          <w:rFonts w:ascii="Arial" w:hAnsi="Arial" w:cs="Arial"/>
        </w:rPr>
      </w:pPr>
    </w:p>
    <w:p w14:paraId="739BFC40" w14:textId="4CBD8EE0" w:rsidR="00672525" w:rsidRPr="002665F9" w:rsidRDefault="00672525">
      <w:pPr>
        <w:rPr>
          <w:rFonts w:ascii="Arial" w:hAnsi="Arial" w:cs="Arial"/>
          <w:lang w:val="en-US"/>
        </w:rPr>
      </w:pPr>
      <w:r w:rsidRPr="002665F9">
        <w:rPr>
          <w:rFonts w:ascii="Arial" w:hAnsi="Arial" w:cs="Arial"/>
          <w:lang w:val="en-US"/>
        </w:rPr>
        <w:t>To</w:t>
      </w:r>
      <w:r w:rsidRPr="002665F9">
        <w:rPr>
          <w:rFonts w:ascii="Arial" w:hAnsi="Arial" w:cs="Arial"/>
          <w:lang w:val="en-US"/>
        </w:rPr>
        <w:tab/>
      </w:r>
      <w:r w:rsidRPr="002665F9">
        <w:rPr>
          <w:rFonts w:ascii="Arial" w:hAnsi="Arial" w:cs="Arial"/>
          <w:lang w:val="en-US"/>
        </w:rPr>
        <w:tab/>
      </w:r>
      <w:r w:rsidRPr="002665F9">
        <w:rPr>
          <w:rFonts w:ascii="Arial" w:hAnsi="Arial" w:cs="Arial"/>
          <w:lang w:val="en-US"/>
        </w:rPr>
        <w:tab/>
      </w:r>
      <w:r w:rsidRPr="002665F9">
        <w:rPr>
          <w:rFonts w:ascii="Arial" w:hAnsi="Arial" w:cs="Arial"/>
          <w:lang w:val="en-US"/>
        </w:rPr>
        <w:tab/>
      </w:r>
      <w:r w:rsidRPr="002665F9">
        <w:rPr>
          <w:rFonts w:ascii="Arial" w:hAnsi="Arial" w:cs="Arial"/>
          <w:lang w:val="en-US"/>
        </w:rPr>
        <w:tab/>
      </w:r>
      <w:r w:rsidRPr="002665F9">
        <w:rPr>
          <w:rFonts w:ascii="Arial" w:hAnsi="Arial" w:cs="Arial"/>
          <w:lang w:val="en-US"/>
        </w:rPr>
        <w:tab/>
      </w:r>
      <w:r w:rsidRPr="002665F9">
        <w:rPr>
          <w:rFonts w:ascii="Arial" w:hAnsi="Arial" w:cs="Arial"/>
          <w:lang w:val="en-US"/>
        </w:rPr>
        <w:tab/>
      </w:r>
      <w:r w:rsidRPr="002665F9">
        <w:rPr>
          <w:rFonts w:ascii="Arial" w:hAnsi="Arial" w:cs="Arial"/>
          <w:lang w:val="en-US"/>
        </w:rPr>
        <w:tab/>
      </w:r>
    </w:p>
    <w:p w14:paraId="0FB7330B" w14:textId="022DEE7D" w:rsidR="00BE76F3" w:rsidRDefault="00BE76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Dr. </w:t>
      </w:r>
      <w:r w:rsidRPr="00BE76F3">
        <w:rPr>
          <w:rFonts w:ascii="Arial" w:hAnsi="Arial" w:cs="Arial"/>
          <w:lang w:val="en-US"/>
        </w:rPr>
        <w:t>Rafal Marszalek</w:t>
      </w:r>
    </w:p>
    <w:p w14:paraId="53E52AE4" w14:textId="7E4B5F9A" w:rsidR="00672525" w:rsidRPr="002665F9" w:rsidRDefault="00BE76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And the </w:t>
      </w:r>
      <w:r w:rsidR="002665F9">
        <w:rPr>
          <w:rFonts w:ascii="Arial" w:hAnsi="Arial" w:cs="Arial"/>
          <w:lang w:val="en-US"/>
        </w:rPr>
        <w:t>Editors of Scientific Reports</w:t>
      </w:r>
    </w:p>
    <w:p w14:paraId="3CB5682C" w14:textId="77777777" w:rsidR="00672525" w:rsidRPr="0095459D" w:rsidRDefault="00672525">
      <w:pPr>
        <w:rPr>
          <w:rFonts w:ascii="Arial" w:hAnsi="Arial" w:cs="Arial"/>
          <w:lang w:val="en-US"/>
        </w:rPr>
      </w:pPr>
    </w:p>
    <w:p w14:paraId="3A125897" w14:textId="77777777" w:rsidR="00672525" w:rsidRPr="0095459D" w:rsidRDefault="00672525">
      <w:pPr>
        <w:rPr>
          <w:rFonts w:ascii="Arial" w:hAnsi="Arial" w:cs="Arial"/>
          <w:lang w:val="en-US"/>
        </w:rPr>
      </w:pPr>
    </w:p>
    <w:p w14:paraId="06F3236D" w14:textId="77777777" w:rsidR="00672525" w:rsidRPr="0095459D" w:rsidRDefault="00672525">
      <w:pPr>
        <w:rPr>
          <w:rFonts w:ascii="Arial" w:hAnsi="Arial" w:cs="Arial"/>
          <w:lang w:val="en-US"/>
        </w:rPr>
      </w:pPr>
    </w:p>
    <w:p w14:paraId="4B07B8F2" w14:textId="77777777" w:rsidR="00C60EAB" w:rsidRPr="00C60EAB" w:rsidRDefault="00672525" w:rsidP="00C60EAB">
      <w:pPr>
        <w:rPr>
          <w:rFonts w:ascii="Arial" w:hAnsi="Arial" w:cs="Arial"/>
          <w:lang w:val="en-US"/>
        </w:rPr>
      </w:pPr>
      <w:r w:rsidRPr="0095459D">
        <w:rPr>
          <w:rFonts w:ascii="Arial" w:hAnsi="Arial" w:cs="Arial"/>
          <w:b/>
          <w:bCs/>
          <w:lang w:val="en-US"/>
        </w:rPr>
        <w:t>Re:</w:t>
      </w:r>
      <w:r w:rsidRPr="0095459D">
        <w:rPr>
          <w:rFonts w:ascii="Arial" w:hAnsi="Arial" w:cs="Arial"/>
          <w:lang w:val="en-US"/>
        </w:rPr>
        <w:t xml:space="preserve"> </w:t>
      </w:r>
    </w:p>
    <w:p w14:paraId="11208FD3" w14:textId="024F0471" w:rsidR="00672525" w:rsidRPr="0095459D" w:rsidRDefault="00C60EAB" w:rsidP="00C60EAB">
      <w:pPr>
        <w:rPr>
          <w:rFonts w:ascii="Arial" w:hAnsi="Arial" w:cs="Arial"/>
          <w:lang w:val="en-US"/>
        </w:rPr>
      </w:pPr>
      <w:r w:rsidRPr="00C60EAB">
        <w:rPr>
          <w:rFonts w:ascii="Arial" w:hAnsi="Arial" w:cs="Arial"/>
          <w:lang w:val="en-US"/>
        </w:rPr>
        <w:t>The Interplay of Sensory Feedback, Arousal, and Action Tremor Amplitude in Essential Tremor</w:t>
      </w:r>
    </w:p>
    <w:p w14:paraId="7982112A" w14:textId="77777777" w:rsidR="00672525" w:rsidRPr="00C60EAB" w:rsidRDefault="00672525" w:rsidP="00672525">
      <w:pPr>
        <w:rPr>
          <w:rFonts w:ascii="Arial" w:hAnsi="Arial" w:cs="Arial"/>
          <w:sz w:val="20"/>
          <w:szCs w:val="20"/>
          <w:lang w:val="en-US"/>
        </w:rPr>
      </w:pPr>
    </w:p>
    <w:p w14:paraId="0DE0B8D4" w14:textId="32374F1E" w:rsidR="00BE76F3" w:rsidRPr="00C60EAB" w:rsidRDefault="002665F9" w:rsidP="00672525">
      <w:pPr>
        <w:rPr>
          <w:rFonts w:ascii="Arial" w:hAnsi="Arial" w:cs="Arial"/>
          <w:sz w:val="20"/>
          <w:szCs w:val="20"/>
          <w:vertAlign w:val="superscript"/>
        </w:rPr>
      </w:pPr>
      <w:r w:rsidRPr="00C60EAB">
        <w:rPr>
          <w:rFonts w:ascii="Arial" w:hAnsi="Arial" w:cs="Arial"/>
          <w:sz w:val="20"/>
          <w:szCs w:val="20"/>
        </w:rPr>
        <w:t xml:space="preserve">Julius </w:t>
      </w:r>
      <w:proofErr w:type="spellStart"/>
      <w:r w:rsidRPr="00C60EAB">
        <w:rPr>
          <w:rFonts w:ascii="Arial" w:hAnsi="Arial" w:cs="Arial"/>
          <w:sz w:val="20"/>
          <w:szCs w:val="20"/>
        </w:rPr>
        <w:t>Welzel</w:t>
      </w:r>
      <w:r w:rsidR="00BE76F3" w:rsidRPr="00C60EAB">
        <w:rPr>
          <w:rFonts w:ascii="Arial" w:hAnsi="Arial" w:cs="Arial"/>
          <w:sz w:val="20"/>
          <w:szCs w:val="20"/>
          <w:vertAlign w:val="superscript"/>
        </w:rPr>
        <w:t>a</w:t>
      </w:r>
      <w:proofErr w:type="spellEnd"/>
      <w:r w:rsidR="00672525" w:rsidRPr="00C60EAB">
        <w:rPr>
          <w:rFonts w:ascii="Arial" w:hAnsi="Arial" w:cs="Arial"/>
          <w:sz w:val="20"/>
          <w:szCs w:val="20"/>
        </w:rPr>
        <w:t>,</w:t>
      </w:r>
      <w:r w:rsidR="00D348CD" w:rsidRPr="00C60EAB">
        <w:rPr>
          <w:rFonts w:ascii="Arial" w:hAnsi="Arial" w:cs="Arial"/>
          <w:sz w:val="20"/>
          <w:szCs w:val="20"/>
        </w:rPr>
        <w:t xml:space="preserve"> Miriam </w:t>
      </w:r>
      <w:proofErr w:type="spellStart"/>
      <w:r w:rsidR="00D348CD" w:rsidRPr="00C60EAB">
        <w:rPr>
          <w:rFonts w:ascii="Arial" w:hAnsi="Arial" w:cs="Arial"/>
          <w:sz w:val="20"/>
          <w:szCs w:val="20"/>
        </w:rPr>
        <w:t>Güthe</w:t>
      </w:r>
      <w:proofErr w:type="spellEnd"/>
      <w:r w:rsidR="00D348CD" w:rsidRPr="00C60EAB">
        <w:rPr>
          <w:rFonts w:ascii="Arial" w:hAnsi="Arial" w:cs="Arial"/>
          <w:sz w:val="20"/>
          <w:szCs w:val="20"/>
        </w:rPr>
        <w:t>, Julian Keil, Gesine Hermann, Robin Wolke, Walter Maetzler and</w:t>
      </w:r>
      <w:r w:rsidR="00672525" w:rsidRPr="00C60EAB">
        <w:rPr>
          <w:rFonts w:ascii="Arial" w:hAnsi="Arial" w:cs="Arial"/>
          <w:sz w:val="20"/>
          <w:szCs w:val="20"/>
        </w:rPr>
        <w:t xml:space="preserve"> Jos S. </w:t>
      </w:r>
      <w:proofErr w:type="spellStart"/>
      <w:proofErr w:type="gramStart"/>
      <w:r w:rsidR="00672525" w:rsidRPr="00C60EAB">
        <w:rPr>
          <w:rFonts w:ascii="Arial" w:hAnsi="Arial" w:cs="Arial"/>
          <w:sz w:val="20"/>
          <w:szCs w:val="20"/>
        </w:rPr>
        <w:t>Becktepe</w:t>
      </w:r>
      <w:r w:rsidR="00BE76F3" w:rsidRPr="00C60EAB">
        <w:rPr>
          <w:rFonts w:ascii="Arial" w:hAnsi="Arial" w:cs="Arial"/>
          <w:sz w:val="20"/>
          <w:szCs w:val="20"/>
          <w:vertAlign w:val="superscript"/>
        </w:rPr>
        <w:t>a</w:t>
      </w:r>
      <w:proofErr w:type="spellEnd"/>
      <w:r w:rsidR="00BE76F3" w:rsidRPr="00C60EAB">
        <w:rPr>
          <w:rFonts w:ascii="Arial" w:hAnsi="Arial" w:cs="Arial"/>
          <w:sz w:val="20"/>
          <w:szCs w:val="20"/>
          <w:vertAlign w:val="superscript"/>
        </w:rPr>
        <w:t>,*</w:t>
      </w:r>
      <w:proofErr w:type="gramEnd"/>
    </w:p>
    <w:p w14:paraId="0A2B06E6" w14:textId="77777777" w:rsidR="00BE76F3" w:rsidRPr="00BE76F3" w:rsidRDefault="00BE76F3" w:rsidP="00BE76F3">
      <w:pPr>
        <w:rPr>
          <w:rFonts w:ascii="Arial" w:hAnsi="Arial" w:cs="Arial"/>
          <w:sz w:val="18"/>
          <w:szCs w:val="18"/>
        </w:rPr>
      </w:pPr>
      <w:proofErr w:type="spellStart"/>
      <w:r w:rsidRPr="00BE76F3">
        <w:rPr>
          <w:rFonts w:ascii="Arial" w:hAnsi="Arial" w:cs="Arial"/>
          <w:sz w:val="18"/>
          <w:szCs w:val="18"/>
          <w:vertAlign w:val="superscript"/>
        </w:rPr>
        <w:t>a</w:t>
      </w:r>
      <w:r w:rsidRPr="00BE76F3">
        <w:rPr>
          <w:rFonts w:ascii="Arial" w:hAnsi="Arial" w:cs="Arial"/>
          <w:sz w:val="18"/>
          <w:szCs w:val="18"/>
        </w:rPr>
        <w:t>University</w:t>
      </w:r>
      <w:proofErr w:type="spellEnd"/>
      <w:r w:rsidRPr="00BE76F3">
        <w:rPr>
          <w:rFonts w:ascii="Arial" w:hAnsi="Arial" w:cs="Arial"/>
          <w:sz w:val="18"/>
          <w:szCs w:val="18"/>
        </w:rPr>
        <w:t xml:space="preserve"> Hospital Schleswig-Holstein, Kiel, Germany</w:t>
      </w:r>
    </w:p>
    <w:p w14:paraId="298801A3" w14:textId="32FC6E45" w:rsidR="00BE76F3" w:rsidRPr="00BE76F3" w:rsidRDefault="00BE76F3" w:rsidP="00BE76F3">
      <w:pPr>
        <w:rPr>
          <w:rFonts w:ascii="Arial" w:hAnsi="Arial" w:cs="Arial"/>
          <w:sz w:val="18"/>
          <w:szCs w:val="18"/>
          <w:lang w:val="en-GB"/>
        </w:rPr>
      </w:pPr>
      <w:r w:rsidRPr="00BE76F3">
        <w:rPr>
          <w:rFonts w:ascii="Arial" w:hAnsi="Arial" w:cs="Arial"/>
          <w:sz w:val="18"/>
          <w:szCs w:val="18"/>
          <w:lang w:val="en-GB"/>
        </w:rPr>
        <w:t>*Correspondence should be addressed to J.S.B. (j.becktepe@neurologie.uni-kiel.de)</w:t>
      </w:r>
    </w:p>
    <w:p w14:paraId="535D831E" w14:textId="5C7E74D1" w:rsidR="00672525" w:rsidRPr="00BE76F3" w:rsidRDefault="00672525" w:rsidP="00672525">
      <w:pPr>
        <w:rPr>
          <w:rFonts w:ascii="Arial" w:hAnsi="Arial" w:cs="Arial"/>
          <w:lang w:val="en-GB"/>
        </w:rPr>
      </w:pPr>
    </w:p>
    <w:p w14:paraId="7A546411" w14:textId="0C27CB92" w:rsidR="00672525" w:rsidRPr="00BE76F3" w:rsidRDefault="00672525" w:rsidP="00672525">
      <w:pPr>
        <w:rPr>
          <w:rFonts w:ascii="Arial" w:hAnsi="Arial" w:cs="Arial"/>
          <w:lang w:val="en-GB"/>
        </w:rPr>
      </w:pPr>
    </w:p>
    <w:p w14:paraId="6DB9456D" w14:textId="77A958EF" w:rsidR="00672525" w:rsidRPr="00BE76F3" w:rsidRDefault="00672525" w:rsidP="00672525">
      <w:pPr>
        <w:rPr>
          <w:rFonts w:ascii="Arial" w:hAnsi="Arial" w:cs="Arial"/>
          <w:lang w:val="en-GB"/>
        </w:rPr>
      </w:pPr>
    </w:p>
    <w:p w14:paraId="36C5D038" w14:textId="77777777" w:rsidR="00672525" w:rsidRPr="00BE76F3" w:rsidRDefault="00672525" w:rsidP="00672525">
      <w:pPr>
        <w:rPr>
          <w:rFonts w:ascii="Arial" w:hAnsi="Arial" w:cs="Arial"/>
          <w:lang w:val="en-GB"/>
        </w:rPr>
      </w:pPr>
    </w:p>
    <w:p w14:paraId="34B0FA36" w14:textId="30513106" w:rsidR="00672525" w:rsidRPr="002665F9" w:rsidRDefault="00672525" w:rsidP="00672525">
      <w:pPr>
        <w:rPr>
          <w:rFonts w:ascii="Arial" w:hAnsi="Arial" w:cs="Arial"/>
          <w:lang w:val="en-US"/>
        </w:rPr>
      </w:pPr>
      <w:r w:rsidRPr="002665F9">
        <w:rPr>
          <w:rFonts w:ascii="Arial" w:hAnsi="Arial" w:cs="Arial"/>
          <w:lang w:val="en-US"/>
        </w:rPr>
        <w:t xml:space="preserve">Dear </w:t>
      </w:r>
      <w:proofErr w:type="gramStart"/>
      <w:r w:rsidR="00BE76F3">
        <w:rPr>
          <w:rFonts w:ascii="Arial" w:hAnsi="Arial" w:cs="Arial"/>
          <w:lang w:val="en-US"/>
        </w:rPr>
        <w:t>Dr.</w:t>
      </w:r>
      <w:proofErr w:type="gramEnd"/>
      <w:r w:rsidR="00BE76F3">
        <w:rPr>
          <w:rFonts w:ascii="Arial" w:hAnsi="Arial" w:cs="Arial"/>
          <w:lang w:val="en-US"/>
        </w:rPr>
        <w:t xml:space="preserve"> </w:t>
      </w:r>
      <w:r w:rsidR="00BE76F3" w:rsidRPr="00BE76F3">
        <w:rPr>
          <w:rFonts w:ascii="Arial" w:hAnsi="Arial" w:cs="Arial"/>
          <w:lang w:val="en-US"/>
        </w:rPr>
        <w:t>Rafal Marszalek</w:t>
      </w:r>
      <w:r w:rsidRPr="002665F9">
        <w:rPr>
          <w:rFonts w:ascii="Arial" w:hAnsi="Arial" w:cs="Arial"/>
          <w:lang w:val="en-US"/>
        </w:rPr>
        <w:t>,</w:t>
      </w:r>
    </w:p>
    <w:p w14:paraId="195FC452" w14:textId="09FB4A5F" w:rsidR="00672525" w:rsidRPr="002665F9" w:rsidRDefault="00672525" w:rsidP="00672525">
      <w:pPr>
        <w:rPr>
          <w:rFonts w:ascii="Arial" w:hAnsi="Arial" w:cs="Arial"/>
          <w:lang w:val="en-US"/>
        </w:rPr>
      </w:pPr>
    </w:p>
    <w:p w14:paraId="0868E180" w14:textId="2C29B4C4" w:rsidR="00CD4DBA" w:rsidRDefault="00672525" w:rsidP="00672525">
      <w:pPr>
        <w:rPr>
          <w:rFonts w:ascii="Arial" w:hAnsi="Arial" w:cs="Arial"/>
          <w:lang w:val="en-US"/>
        </w:rPr>
      </w:pPr>
      <w:r w:rsidRPr="0095459D">
        <w:rPr>
          <w:rFonts w:ascii="Arial" w:hAnsi="Arial" w:cs="Arial"/>
          <w:lang w:val="en-US"/>
        </w:rPr>
        <w:t xml:space="preserve">enclosed you </w:t>
      </w:r>
      <w:proofErr w:type="gramStart"/>
      <w:r w:rsidRPr="0095459D">
        <w:rPr>
          <w:rFonts w:ascii="Arial" w:hAnsi="Arial" w:cs="Arial"/>
          <w:lang w:val="en-US"/>
        </w:rPr>
        <w:t>find</w:t>
      </w:r>
      <w:proofErr w:type="gramEnd"/>
      <w:r w:rsidRPr="0095459D">
        <w:rPr>
          <w:rFonts w:ascii="Arial" w:hAnsi="Arial" w:cs="Arial"/>
          <w:lang w:val="en-US"/>
        </w:rPr>
        <w:t xml:space="preserve"> our manuscript regarding </w:t>
      </w:r>
      <w:r w:rsidR="003514C8">
        <w:rPr>
          <w:rFonts w:ascii="Arial" w:hAnsi="Arial" w:cs="Arial"/>
          <w:lang w:val="en-US"/>
        </w:rPr>
        <w:t>the</w:t>
      </w:r>
      <w:r w:rsidR="001851CB">
        <w:rPr>
          <w:rFonts w:ascii="Arial" w:hAnsi="Arial" w:cs="Arial"/>
          <w:lang w:val="en-US"/>
        </w:rPr>
        <w:t xml:space="preserve"> sensory feedback dependent</w:t>
      </w:r>
      <w:r w:rsidR="003514C8">
        <w:rPr>
          <w:rFonts w:ascii="Arial" w:hAnsi="Arial" w:cs="Arial"/>
          <w:lang w:val="en-US"/>
        </w:rPr>
        <w:t xml:space="preserve"> modulation of </w:t>
      </w:r>
      <w:r w:rsidR="00CD4DBA">
        <w:rPr>
          <w:rFonts w:ascii="Arial" w:hAnsi="Arial" w:cs="Arial"/>
          <w:lang w:val="en-US"/>
        </w:rPr>
        <w:t>action tremor amplitude in persons with essential tremor</w:t>
      </w:r>
      <w:r w:rsidR="005B5E32">
        <w:rPr>
          <w:rFonts w:ascii="Arial" w:hAnsi="Arial" w:cs="Arial"/>
          <w:lang w:val="en-US"/>
        </w:rPr>
        <w:t xml:space="preserve"> (ET)</w:t>
      </w:r>
      <w:r w:rsidR="00CD4DBA">
        <w:rPr>
          <w:rFonts w:ascii="Arial" w:hAnsi="Arial" w:cs="Arial"/>
          <w:lang w:val="en-US"/>
        </w:rPr>
        <w:t xml:space="preserve"> and the interplay with cognitive arousal</w:t>
      </w:r>
      <w:r w:rsidRPr="0095459D">
        <w:rPr>
          <w:rFonts w:ascii="Arial" w:hAnsi="Arial" w:cs="Arial"/>
          <w:lang w:val="en-US"/>
        </w:rPr>
        <w:t>.</w:t>
      </w:r>
    </w:p>
    <w:p w14:paraId="0860C40E" w14:textId="2E12202B" w:rsidR="00672525" w:rsidRPr="0095459D" w:rsidRDefault="00672525" w:rsidP="00672525">
      <w:pPr>
        <w:rPr>
          <w:rFonts w:ascii="Arial" w:hAnsi="Arial" w:cs="Arial"/>
          <w:lang w:val="en-US"/>
        </w:rPr>
      </w:pPr>
      <w:r w:rsidRPr="0095459D">
        <w:rPr>
          <w:rFonts w:ascii="Arial" w:hAnsi="Arial" w:cs="Arial"/>
          <w:lang w:val="en-US"/>
        </w:rPr>
        <w:t xml:space="preserve"> </w:t>
      </w:r>
    </w:p>
    <w:p w14:paraId="2BE59FBA" w14:textId="4CD15873" w:rsidR="00672525" w:rsidRDefault="005B5E32" w:rsidP="0067252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While it is known for long that </w:t>
      </w:r>
      <w:r w:rsidR="007B01AD">
        <w:rPr>
          <w:rFonts w:ascii="Arial" w:hAnsi="Arial" w:cs="Arial"/>
          <w:lang w:val="en-US"/>
        </w:rPr>
        <w:t>target force</w:t>
      </w:r>
      <w:r w:rsidR="00D225E6">
        <w:rPr>
          <w:rFonts w:ascii="Arial" w:hAnsi="Arial" w:cs="Arial"/>
          <w:lang w:val="en-US"/>
        </w:rPr>
        <w:t xml:space="preserve"> tremor amplitude can be modulated by </w:t>
      </w:r>
      <w:r w:rsidR="006F29D1">
        <w:rPr>
          <w:rFonts w:ascii="Arial" w:hAnsi="Arial" w:cs="Arial"/>
          <w:lang w:val="en-US"/>
        </w:rPr>
        <w:t xml:space="preserve">manipulation of visual feedback, </w:t>
      </w:r>
      <w:r w:rsidR="0052784A">
        <w:rPr>
          <w:rFonts w:ascii="Arial" w:hAnsi="Arial" w:cs="Arial"/>
          <w:lang w:val="en-US"/>
        </w:rPr>
        <w:t xml:space="preserve">this is the first study to show that </w:t>
      </w:r>
      <w:r w:rsidR="00807804">
        <w:rPr>
          <w:rFonts w:ascii="Arial" w:hAnsi="Arial" w:cs="Arial"/>
          <w:lang w:val="en-US"/>
        </w:rPr>
        <w:t xml:space="preserve">a </w:t>
      </w:r>
      <w:r w:rsidR="00FE2E8B">
        <w:rPr>
          <w:rFonts w:ascii="Arial" w:hAnsi="Arial" w:cs="Arial"/>
          <w:lang w:val="en-US"/>
        </w:rPr>
        <w:t xml:space="preserve">variation of auditory feedback </w:t>
      </w:r>
      <w:r w:rsidR="006F48C7">
        <w:rPr>
          <w:rFonts w:ascii="Arial" w:hAnsi="Arial" w:cs="Arial"/>
          <w:lang w:val="en-US"/>
        </w:rPr>
        <w:t>induce</w:t>
      </w:r>
      <w:r w:rsidR="006C599A">
        <w:rPr>
          <w:rFonts w:ascii="Arial" w:hAnsi="Arial" w:cs="Arial"/>
          <w:lang w:val="en-US"/>
        </w:rPr>
        <w:t xml:space="preserve">s a tremor amplitude modulation in a comparable manner. </w:t>
      </w:r>
      <w:r w:rsidR="005A0E9A">
        <w:rPr>
          <w:rFonts w:ascii="Arial" w:hAnsi="Arial" w:cs="Arial"/>
          <w:lang w:val="en-US"/>
        </w:rPr>
        <w:t>Additionally, we could show</w:t>
      </w:r>
      <w:r w:rsidR="006C58B6">
        <w:rPr>
          <w:rFonts w:ascii="Arial" w:hAnsi="Arial" w:cs="Arial"/>
          <w:lang w:val="en-US"/>
        </w:rPr>
        <w:t xml:space="preserve"> by pupillometry</w:t>
      </w:r>
      <w:r w:rsidR="005A0E9A">
        <w:rPr>
          <w:rFonts w:ascii="Arial" w:hAnsi="Arial" w:cs="Arial"/>
          <w:lang w:val="en-US"/>
        </w:rPr>
        <w:t xml:space="preserve">, that </w:t>
      </w:r>
      <w:r w:rsidR="001A0741">
        <w:rPr>
          <w:rFonts w:ascii="Arial" w:hAnsi="Arial" w:cs="Arial"/>
          <w:lang w:val="en-US"/>
        </w:rPr>
        <w:t xml:space="preserve">persons with ET perceived a higher effort during </w:t>
      </w:r>
      <w:r w:rsidR="00FE1CE7">
        <w:rPr>
          <w:rFonts w:ascii="Arial" w:hAnsi="Arial" w:cs="Arial"/>
          <w:lang w:val="en-US"/>
        </w:rPr>
        <w:t>the higher feedback tasks</w:t>
      </w:r>
      <w:r w:rsidR="00951EC1">
        <w:rPr>
          <w:rFonts w:ascii="Arial" w:hAnsi="Arial" w:cs="Arial"/>
          <w:lang w:val="en-US"/>
        </w:rPr>
        <w:t>,</w:t>
      </w:r>
      <w:r w:rsidR="00F003A4">
        <w:rPr>
          <w:rFonts w:ascii="Arial" w:hAnsi="Arial" w:cs="Arial"/>
          <w:lang w:val="en-US"/>
        </w:rPr>
        <w:t xml:space="preserve"> as reflected by a significant larger pupil diameter.</w:t>
      </w:r>
      <w:r w:rsidR="00ED6988">
        <w:rPr>
          <w:rFonts w:ascii="Arial" w:hAnsi="Arial" w:cs="Arial"/>
          <w:lang w:val="en-US"/>
        </w:rPr>
        <w:t xml:space="preserve"> </w:t>
      </w:r>
      <w:r w:rsidR="00F003A4">
        <w:rPr>
          <w:rFonts w:ascii="Arial" w:hAnsi="Arial" w:cs="Arial"/>
          <w:lang w:val="en-US"/>
        </w:rPr>
        <w:t>This</w:t>
      </w:r>
      <w:r w:rsidR="00ED6988">
        <w:rPr>
          <w:rFonts w:ascii="Arial" w:hAnsi="Arial" w:cs="Arial"/>
          <w:lang w:val="en-US"/>
        </w:rPr>
        <w:t xml:space="preserve"> could </w:t>
      </w:r>
      <w:r w:rsidR="00951EC1">
        <w:rPr>
          <w:rFonts w:ascii="Arial" w:hAnsi="Arial" w:cs="Arial"/>
          <w:lang w:val="en-US"/>
        </w:rPr>
        <w:t>possibly explain</w:t>
      </w:r>
      <w:r w:rsidR="00ED6988">
        <w:rPr>
          <w:rFonts w:ascii="Arial" w:hAnsi="Arial" w:cs="Arial"/>
          <w:lang w:val="en-US"/>
        </w:rPr>
        <w:t xml:space="preserve"> the</w:t>
      </w:r>
      <w:r w:rsidR="000D552B">
        <w:rPr>
          <w:rFonts w:ascii="Arial" w:hAnsi="Arial" w:cs="Arial"/>
          <w:lang w:val="en-US"/>
        </w:rPr>
        <w:t xml:space="preserve"> </w:t>
      </w:r>
      <w:r w:rsidR="00ED6988">
        <w:rPr>
          <w:rFonts w:ascii="Arial" w:hAnsi="Arial" w:cs="Arial"/>
          <w:lang w:val="en-US"/>
        </w:rPr>
        <w:t xml:space="preserve">tremor amplification during </w:t>
      </w:r>
      <w:r w:rsidR="007B150B">
        <w:rPr>
          <w:rFonts w:ascii="Arial" w:hAnsi="Arial" w:cs="Arial"/>
          <w:lang w:val="en-US"/>
        </w:rPr>
        <w:t>different types of feedback</w:t>
      </w:r>
      <w:r w:rsidR="0028442C">
        <w:rPr>
          <w:rFonts w:ascii="Arial" w:hAnsi="Arial" w:cs="Arial"/>
          <w:lang w:val="en-US"/>
        </w:rPr>
        <w:t xml:space="preserve"> via central noradrenergic pathways</w:t>
      </w:r>
      <w:r w:rsidR="00951EC1">
        <w:rPr>
          <w:rFonts w:ascii="Arial" w:hAnsi="Arial" w:cs="Arial"/>
          <w:lang w:val="en-US"/>
        </w:rPr>
        <w:t>.</w:t>
      </w:r>
    </w:p>
    <w:p w14:paraId="6EA88DDF" w14:textId="77777777" w:rsidR="0006005A" w:rsidRDefault="0006005A" w:rsidP="00672525">
      <w:pPr>
        <w:rPr>
          <w:rFonts w:ascii="Arial" w:hAnsi="Arial" w:cs="Arial"/>
          <w:lang w:val="en-US"/>
        </w:rPr>
      </w:pPr>
    </w:p>
    <w:p w14:paraId="1EF62ABA" w14:textId="3E734CA0" w:rsidR="00BE76F3" w:rsidRDefault="00BE76F3" w:rsidP="00672525">
      <w:pPr>
        <w:rPr>
          <w:rFonts w:ascii="Arial" w:hAnsi="Arial" w:cs="Arial"/>
          <w:lang w:val="en-US"/>
        </w:rPr>
      </w:pPr>
      <w:r w:rsidRPr="00BE76F3">
        <w:rPr>
          <w:rFonts w:ascii="Arial" w:hAnsi="Arial" w:cs="Arial"/>
          <w:lang w:val="en-US"/>
        </w:rPr>
        <w:t xml:space="preserve">Because of the importance of this work in understanding the pathophysiology of action tremor, we decided to submit it as a research article to Scientific Reports. We believe that this work will be of equal importance to researchers, </w:t>
      </w:r>
      <w:proofErr w:type="gramStart"/>
      <w:r w:rsidRPr="00BE76F3">
        <w:rPr>
          <w:rFonts w:ascii="Arial" w:hAnsi="Arial" w:cs="Arial"/>
          <w:lang w:val="en-US"/>
        </w:rPr>
        <w:t>clinicians</w:t>
      </w:r>
      <w:proofErr w:type="gramEnd"/>
      <w:r w:rsidRPr="00BE76F3">
        <w:rPr>
          <w:rFonts w:ascii="Arial" w:hAnsi="Arial" w:cs="Arial"/>
          <w:lang w:val="en-US"/>
        </w:rPr>
        <w:t xml:space="preserve"> and health care professionals in order to facilitate new directions in the care of people with ET.</w:t>
      </w:r>
    </w:p>
    <w:p w14:paraId="25CC24FB" w14:textId="77777777" w:rsidR="00C60EAB" w:rsidRDefault="00C60EAB" w:rsidP="00672525">
      <w:pPr>
        <w:rPr>
          <w:rFonts w:ascii="Arial" w:hAnsi="Arial" w:cs="Arial"/>
          <w:lang w:val="en-US"/>
        </w:rPr>
      </w:pPr>
    </w:p>
    <w:p w14:paraId="216CAC71" w14:textId="6AC1CEB5" w:rsidR="00672525" w:rsidRPr="0095459D" w:rsidRDefault="00C60EAB" w:rsidP="0067252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potential reviewers, we suggest Derek B. Archer (</w:t>
      </w:r>
      <w:r w:rsidRPr="00C60EAB">
        <w:rPr>
          <w:rFonts w:ascii="Arial" w:hAnsi="Arial" w:cs="Arial"/>
          <w:lang w:val="en-US"/>
        </w:rPr>
        <w:t>derek.archer@vumc.org</w:t>
      </w:r>
      <w:r>
        <w:rPr>
          <w:rFonts w:ascii="Arial" w:hAnsi="Arial" w:cs="Arial"/>
          <w:lang w:val="en-US"/>
        </w:rPr>
        <w:t>), Michiel Dirkx (</w:t>
      </w:r>
      <w:r w:rsidRPr="00C60EAB">
        <w:rPr>
          <w:rFonts w:ascii="Arial" w:hAnsi="Arial" w:cs="Arial"/>
          <w:lang w:val="en-US"/>
        </w:rPr>
        <w:t>michiel.dirkx@radboudumc.nl</w:t>
      </w:r>
      <w:r>
        <w:rPr>
          <w:rFonts w:ascii="Arial" w:hAnsi="Arial" w:cs="Arial"/>
          <w:lang w:val="en-US"/>
        </w:rPr>
        <w:t>) or Robert Erro (</w:t>
      </w:r>
      <w:r w:rsidRPr="00C60EAB">
        <w:rPr>
          <w:rFonts w:ascii="Arial" w:hAnsi="Arial" w:cs="Arial"/>
          <w:lang w:val="en-US"/>
        </w:rPr>
        <w:t>rerro@unisa.it</w:t>
      </w:r>
      <w:r>
        <w:rPr>
          <w:rFonts w:ascii="Arial" w:hAnsi="Arial" w:cs="Arial"/>
          <w:lang w:val="en-US"/>
        </w:rPr>
        <w:t>).</w:t>
      </w:r>
    </w:p>
    <w:p w14:paraId="2AE09474" w14:textId="04ABFA4A" w:rsidR="00672525" w:rsidRPr="0095459D" w:rsidRDefault="00672525" w:rsidP="00672525">
      <w:pPr>
        <w:rPr>
          <w:rFonts w:ascii="Arial" w:hAnsi="Arial" w:cs="Arial"/>
          <w:lang w:val="en-US"/>
        </w:rPr>
      </w:pPr>
    </w:p>
    <w:p w14:paraId="54AD9BAF" w14:textId="233A6842" w:rsidR="00672525" w:rsidRPr="0095459D" w:rsidRDefault="00672525" w:rsidP="00672525">
      <w:pPr>
        <w:rPr>
          <w:rFonts w:ascii="Arial" w:hAnsi="Arial" w:cs="Arial"/>
          <w:lang w:val="en-US"/>
        </w:rPr>
      </w:pPr>
    </w:p>
    <w:p w14:paraId="31DE5793" w14:textId="77777777" w:rsidR="00672525" w:rsidRPr="0095459D" w:rsidRDefault="00672525" w:rsidP="00672525">
      <w:pPr>
        <w:rPr>
          <w:rFonts w:ascii="Arial" w:hAnsi="Arial" w:cs="Arial"/>
          <w:lang w:val="en-US"/>
        </w:rPr>
      </w:pPr>
      <w:r w:rsidRPr="0095459D">
        <w:rPr>
          <w:rFonts w:ascii="Arial" w:hAnsi="Arial" w:cs="Arial"/>
          <w:lang w:val="en-US"/>
        </w:rPr>
        <w:t>On behalf of all co-authors</w:t>
      </w:r>
    </w:p>
    <w:p w14:paraId="39D2677D" w14:textId="77777777" w:rsidR="00672525" w:rsidRPr="0095459D" w:rsidRDefault="00672525" w:rsidP="00672525">
      <w:pPr>
        <w:jc w:val="both"/>
        <w:rPr>
          <w:rFonts w:ascii="Arial" w:hAnsi="Arial" w:cs="Arial"/>
          <w:lang w:val="en-US"/>
        </w:rPr>
      </w:pPr>
    </w:p>
    <w:p w14:paraId="57D8EC04" w14:textId="77777777" w:rsidR="00672525" w:rsidRPr="0095459D" w:rsidRDefault="00672525" w:rsidP="00672525">
      <w:pPr>
        <w:jc w:val="both"/>
        <w:rPr>
          <w:rFonts w:ascii="Arial" w:hAnsi="Arial" w:cs="Arial"/>
          <w:lang w:val="en-US"/>
        </w:rPr>
      </w:pPr>
    </w:p>
    <w:p w14:paraId="37E34BD7" w14:textId="2E948582" w:rsidR="00672525" w:rsidRPr="0095459D" w:rsidRDefault="00351B14" w:rsidP="00672525">
      <w:pPr>
        <w:jc w:val="both"/>
        <w:rPr>
          <w:rFonts w:ascii="Arial" w:hAnsi="Arial" w:cs="Arial"/>
          <w:lang w:val="en-US"/>
        </w:rPr>
      </w:pPr>
      <w:r w:rsidRPr="00351B14">
        <w:rPr>
          <w:rFonts w:ascii="Arial" w:hAnsi="Arial" w:cs="Arial"/>
          <w:noProof/>
        </w:rPr>
        <w:drawing>
          <wp:inline distT="0" distB="0" distL="0" distR="0" wp14:anchorId="1ABD1F33" wp14:editId="446D88D2">
            <wp:extent cx="1544798" cy="584503"/>
            <wp:effectExtent l="0" t="0" r="5080" b="0"/>
            <wp:docPr id="6" name="Picture 2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6D7BC610-8846-C543-97E9-F253E76805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6D7BC610-8846-C543-97E9-F253E76805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3" t="70081" r="8106" b="16266"/>
                    <a:stretch/>
                  </pic:blipFill>
                  <pic:spPr bwMode="auto">
                    <a:xfrm>
                      <a:off x="0" y="0"/>
                      <a:ext cx="1742012" cy="65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0EAB" w:rsidRPr="00C60EAB">
        <w:t xml:space="preserve"> </w:t>
      </w:r>
      <w:r w:rsidR="00C60EAB">
        <w:t xml:space="preserve">                              </w:t>
      </w:r>
      <w:r w:rsidR="00C60EAB">
        <w:rPr>
          <w:noProof/>
        </w:rPr>
        <w:drawing>
          <wp:inline distT="0" distB="0" distL="0" distR="0" wp14:anchorId="5BCC31BD" wp14:editId="0EE2F4F6">
            <wp:extent cx="1972769" cy="561909"/>
            <wp:effectExtent l="0" t="0" r="0" b="0"/>
            <wp:docPr id="920102075" name="Picture 1" descr="A black line drawing of a bi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02075" name="Picture 1" descr="A black line drawing of a bi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92" cy="57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A61A" w14:textId="1EA929EB" w:rsidR="00672525" w:rsidRPr="0095459D" w:rsidRDefault="00672525" w:rsidP="00672525">
      <w:pPr>
        <w:jc w:val="both"/>
        <w:rPr>
          <w:rFonts w:ascii="Arial" w:hAnsi="Arial" w:cs="Arial"/>
          <w:lang w:val="en-US"/>
        </w:rPr>
      </w:pPr>
      <w:r w:rsidRPr="0095459D">
        <w:rPr>
          <w:rFonts w:ascii="Arial" w:hAnsi="Arial" w:cs="Arial"/>
          <w:lang w:val="en-US"/>
        </w:rPr>
        <w:t xml:space="preserve">Jos </w:t>
      </w:r>
      <w:proofErr w:type="spellStart"/>
      <w:r w:rsidRPr="0095459D">
        <w:rPr>
          <w:rFonts w:ascii="Arial" w:hAnsi="Arial" w:cs="Arial"/>
          <w:lang w:val="en-US"/>
        </w:rPr>
        <w:t>Becktepe</w:t>
      </w:r>
      <w:proofErr w:type="spellEnd"/>
      <w:r w:rsidR="0001372C">
        <w:rPr>
          <w:rFonts w:ascii="Arial" w:hAnsi="Arial" w:cs="Arial"/>
          <w:lang w:val="en-US"/>
        </w:rPr>
        <w:t xml:space="preserve"> </w:t>
      </w:r>
      <w:r w:rsidR="000138AE">
        <w:rPr>
          <w:rFonts w:ascii="Arial" w:hAnsi="Arial" w:cs="Arial"/>
          <w:lang w:val="en-US"/>
        </w:rPr>
        <w:tab/>
      </w:r>
      <w:r w:rsidR="00C60EAB">
        <w:rPr>
          <w:rFonts w:ascii="Arial" w:hAnsi="Arial" w:cs="Arial"/>
          <w:lang w:val="en-US"/>
        </w:rPr>
        <w:tab/>
        <w:t xml:space="preserve">    </w:t>
      </w:r>
      <w:r w:rsidR="0001372C">
        <w:rPr>
          <w:rFonts w:ascii="Arial" w:hAnsi="Arial" w:cs="Arial"/>
          <w:lang w:val="en-US"/>
        </w:rPr>
        <w:t xml:space="preserve">and </w:t>
      </w:r>
      <w:r w:rsidR="00C60EAB">
        <w:rPr>
          <w:rFonts w:ascii="Arial" w:hAnsi="Arial" w:cs="Arial"/>
          <w:lang w:val="en-US"/>
        </w:rPr>
        <w:tab/>
      </w:r>
      <w:r w:rsidR="00C60EAB">
        <w:rPr>
          <w:rFonts w:ascii="Arial" w:hAnsi="Arial" w:cs="Arial"/>
          <w:lang w:val="en-US"/>
        </w:rPr>
        <w:tab/>
      </w:r>
      <w:r w:rsidR="0001372C">
        <w:rPr>
          <w:rFonts w:ascii="Arial" w:hAnsi="Arial" w:cs="Arial"/>
          <w:lang w:val="en-US"/>
        </w:rPr>
        <w:t>Julius Welzel</w:t>
      </w:r>
      <w:r w:rsidRPr="0095459D">
        <w:rPr>
          <w:rFonts w:ascii="Arial" w:hAnsi="Arial" w:cs="Arial"/>
          <w:lang w:val="en-US"/>
        </w:rPr>
        <w:tab/>
      </w:r>
      <w:r w:rsidRPr="0095459D">
        <w:rPr>
          <w:rFonts w:ascii="Arial" w:hAnsi="Arial" w:cs="Arial"/>
          <w:lang w:val="en-US"/>
        </w:rPr>
        <w:tab/>
      </w:r>
      <w:r w:rsidRPr="0095459D">
        <w:rPr>
          <w:rFonts w:ascii="Arial" w:hAnsi="Arial" w:cs="Arial"/>
          <w:lang w:val="en-US"/>
        </w:rPr>
        <w:tab/>
      </w:r>
      <w:r w:rsidRPr="0095459D">
        <w:rPr>
          <w:rFonts w:ascii="Arial" w:hAnsi="Arial" w:cs="Arial"/>
          <w:lang w:val="en-US"/>
        </w:rPr>
        <w:tab/>
      </w:r>
      <w:r w:rsidRPr="0095459D">
        <w:rPr>
          <w:rFonts w:ascii="Arial" w:hAnsi="Arial" w:cs="Arial"/>
          <w:lang w:val="en-US"/>
        </w:rPr>
        <w:tab/>
      </w:r>
    </w:p>
    <w:p w14:paraId="51F41D51" w14:textId="77777777" w:rsidR="00672525" w:rsidRPr="0095459D" w:rsidRDefault="00672525" w:rsidP="00672525">
      <w:pPr>
        <w:tabs>
          <w:tab w:val="left" w:pos="2261"/>
        </w:tabs>
        <w:rPr>
          <w:rFonts w:ascii="Arial" w:hAnsi="Arial" w:cs="Arial"/>
          <w:lang w:val="en-US"/>
        </w:rPr>
      </w:pPr>
    </w:p>
    <w:p w14:paraId="12BE8418" w14:textId="77777777" w:rsidR="00672525" w:rsidRPr="0001372C" w:rsidRDefault="00672525" w:rsidP="00672525">
      <w:pPr>
        <w:rPr>
          <w:rFonts w:ascii="Arial" w:hAnsi="Arial" w:cs="Arial"/>
          <w:lang w:val="en-US"/>
        </w:rPr>
      </w:pPr>
    </w:p>
    <w:sectPr w:rsidR="00672525" w:rsidRPr="000137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25"/>
    <w:rsid w:val="000001A4"/>
    <w:rsid w:val="0001372C"/>
    <w:rsid w:val="000138AE"/>
    <w:rsid w:val="00020360"/>
    <w:rsid w:val="00031DC9"/>
    <w:rsid w:val="00046AC8"/>
    <w:rsid w:val="0006005A"/>
    <w:rsid w:val="00083D56"/>
    <w:rsid w:val="000849A7"/>
    <w:rsid w:val="00086E26"/>
    <w:rsid w:val="000C0001"/>
    <w:rsid w:val="000C40DE"/>
    <w:rsid w:val="000D552B"/>
    <w:rsid w:val="000E7F9E"/>
    <w:rsid w:val="000F1518"/>
    <w:rsid w:val="000F57EB"/>
    <w:rsid w:val="00112736"/>
    <w:rsid w:val="00156F90"/>
    <w:rsid w:val="001851CB"/>
    <w:rsid w:val="00187E87"/>
    <w:rsid w:val="001974A7"/>
    <w:rsid w:val="001A036E"/>
    <w:rsid w:val="001A0741"/>
    <w:rsid w:val="001A427A"/>
    <w:rsid w:val="001C166B"/>
    <w:rsid w:val="001C45BB"/>
    <w:rsid w:val="001D2F57"/>
    <w:rsid w:val="002002F6"/>
    <w:rsid w:val="00211567"/>
    <w:rsid w:val="00232372"/>
    <w:rsid w:val="00235DF8"/>
    <w:rsid w:val="0024764D"/>
    <w:rsid w:val="002608E4"/>
    <w:rsid w:val="00261922"/>
    <w:rsid w:val="002665F9"/>
    <w:rsid w:val="002716D6"/>
    <w:rsid w:val="00271B50"/>
    <w:rsid w:val="00280229"/>
    <w:rsid w:val="0028442C"/>
    <w:rsid w:val="00285670"/>
    <w:rsid w:val="002A510C"/>
    <w:rsid w:val="002C3420"/>
    <w:rsid w:val="002E2079"/>
    <w:rsid w:val="002E605D"/>
    <w:rsid w:val="002F01E5"/>
    <w:rsid w:val="002F0390"/>
    <w:rsid w:val="00306760"/>
    <w:rsid w:val="003105C9"/>
    <w:rsid w:val="00336288"/>
    <w:rsid w:val="003514C8"/>
    <w:rsid w:val="00351B14"/>
    <w:rsid w:val="00352CAA"/>
    <w:rsid w:val="00365156"/>
    <w:rsid w:val="00374E57"/>
    <w:rsid w:val="00375A54"/>
    <w:rsid w:val="00377EFC"/>
    <w:rsid w:val="00381C5D"/>
    <w:rsid w:val="0038206D"/>
    <w:rsid w:val="003A6119"/>
    <w:rsid w:val="003D2E92"/>
    <w:rsid w:val="003E1F15"/>
    <w:rsid w:val="003F4971"/>
    <w:rsid w:val="003F5E9E"/>
    <w:rsid w:val="003F7817"/>
    <w:rsid w:val="0040281F"/>
    <w:rsid w:val="00407656"/>
    <w:rsid w:val="00435041"/>
    <w:rsid w:val="00465140"/>
    <w:rsid w:val="00475578"/>
    <w:rsid w:val="004A3978"/>
    <w:rsid w:val="004C7208"/>
    <w:rsid w:val="004D4B93"/>
    <w:rsid w:val="004F3935"/>
    <w:rsid w:val="004F5B17"/>
    <w:rsid w:val="00501262"/>
    <w:rsid w:val="00505129"/>
    <w:rsid w:val="005206FC"/>
    <w:rsid w:val="0052784A"/>
    <w:rsid w:val="005339A9"/>
    <w:rsid w:val="00535801"/>
    <w:rsid w:val="005508E3"/>
    <w:rsid w:val="0056105C"/>
    <w:rsid w:val="00561CE4"/>
    <w:rsid w:val="00592469"/>
    <w:rsid w:val="005A0E9A"/>
    <w:rsid w:val="005B5E32"/>
    <w:rsid w:val="005C6AE7"/>
    <w:rsid w:val="005D21F1"/>
    <w:rsid w:val="005E20FF"/>
    <w:rsid w:val="005E6C2E"/>
    <w:rsid w:val="00600579"/>
    <w:rsid w:val="00602A0D"/>
    <w:rsid w:val="0061050C"/>
    <w:rsid w:val="00625739"/>
    <w:rsid w:val="00630472"/>
    <w:rsid w:val="00637143"/>
    <w:rsid w:val="00672525"/>
    <w:rsid w:val="00691CA8"/>
    <w:rsid w:val="006921BB"/>
    <w:rsid w:val="006C58B6"/>
    <w:rsid w:val="006C599A"/>
    <w:rsid w:val="006E44F8"/>
    <w:rsid w:val="006F29D1"/>
    <w:rsid w:val="006F48C7"/>
    <w:rsid w:val="006F7949"/>
    <w:rsid w:val="00706C73"/>
    <w:rsid w:val="00714986"/>
    <w:rsid w:val="0072374F"/>
    <w:rsid w:val="00736FDA"/>
    <w:rsid w:val="0074446A"/>
    <w:rsid w:val="00747CF3"/>
    <w:rsid w:val="0075660E"/>
    <w:rsid w:val="00766448"/>
    <w:rsid w:val="00771145"/>
    <w:rsid w:val="007A08AF"/>
    <w:rsid w:val="007A1F7F"/>
    <w:rsid w:val="007B01AD"/>
    <w:rsid w:val="007B150B"/>
    <w:rsid w:val="007C216D"/>
    <w:rsid w:val="007C6BDA"/>
    <w:rsid w:val="007D5C09"/>
    <w:rsid w:val="0080198E"/>
    <w:rsid w:val="00807804"/>
    <w:rsid w:val="0082511F"/>
    <w:rsid w:val="00846576"/>
    <w:rsid w:val="00847910"/>
    <w:rsid w:val="00850CF6"/>
    <w:rsid w:val="008521F7"/>
    <w:rsid w:val="008534E4"/>
    <w:rsid w:val="00860BBB"/>
    <w:rsid w:val="008674C9"/>
    <w:rsid w:val="008873B7"/>
    <w:rsid w:val="008C0A11"/>
    <w:rsid w:val="008C56A3"/>
    <w:rsid w:val="0090569F"/>
    <w:rsid w:val="00914B41"/>
    <w:rsid w:val="00932583"/>
    <w:rsid w:val="00936B57"/>
    <w:rsid w:val="00944FD2"/>
    <w:rsid w:val="00951EC1"/>
    <w:rsid w:val="0095459D"/>
    <w:rsid w:val="009A09CC"/>
    <w:rsid w:val="009A31DD"/>
    <w:rsid w:val="009A515D"/>
    <w:rsid w:val="009B11D5"/>
    <w:rsid w:val="009B4919"/>
    <w:rsid w:val="009C00E7"/>
    <w:rsid w:val="009D119D"/>
    <w:rsid w:val="00A07C18"/>
    <w:rsid w:val="00A11517"/>
    <w:rsid w:val="00A15779"/>
    <w:rsid w:val="00A37180"/>
    <w:rsid w:val="00A43D30"/>
    <w:rsid w:val="00A52AD8"/>
    <w:rsid w:val="00A63AB9"/>
    <w:rsid w:val="00A66839"/>
    <w:rsid w:val="00A7719E"/>
    <w:rsid w:val="00A87747"/>
    <w:rsid w:val="00A91B7C"/>
    <w:rsid w:val="00AA3162"/>
    <w:rsid w:val="00AB678A"/>
    <w:rsid w:val="00AC37A4"/>
    <w:rsid w:val="00AF361E"/>
    <w:rsid w:val="00B3678F"/>
    <w:rsid w:val="00B40358"/>
    <w:rsid w:val="00B444E2"/>
    <w:rsid w:val="00BA7F7C"/>
    <w:rsid w:val="00BB3E60"/>
    <w:rsid w:val="00BD3FD6"/>
    <w:rsid w:val="00BD4967"/>
    <w:rsid w:val="00BD6E31"/>
    <w:rsid w:val="00BE76F3"/>
    <w:rsid w:val="00BF4C7B"/>
    <w:rsid w:val="00BF6669"/>
    <w:rsid w:val="00BF711E"/>
    <w:rsid w:val="00C03F40"/>
    <w:rsid w:val="00C25D6F"/>
    <w:rsid w:val="00C27844"/>
    <w:rsid w:val="00C32C69"/>
    <w:rsid w:val="00C52AFB"/>
    <w:rsid w:val="00C60EAB"/>
    <w:rsid w:val="00C619EA"/>
    <w:rsid w:val="00C61E92"/>
    <w:rsid w:val="00C6372E"/>
    <w:rsid w:val="00C76496"/>
    <w:rsid w:val="00C806FD"/>
    <w:rsid w:val="00C978AE"/>
    <w:rsid w:val="00CA1770"/>
    <w:rsid w:val="00CA1D42"/>
    <w:rsid w:val="00CD3296"/>
    <w:rsid w:val="00CD43A8"/>
    <w:rsid w:val="00CD4DBA"/>
    <w:rsid w:val="00CE5E81"/>
    <w:rsid w:val="00D03450"/>
    <w:rsid w:val="00D225E6"/>
    <w:rsid w:val="00D25B00"/>
    <w:rsid w:val="00D31FD8"/>
    <w:rsid w:val="00D348CD"/>
    <w:rsid w:val="00D5475B"/>
    <w:rsid w:val="00D63E52"/>
    <w:rsid w:val="00DB1D43"/>
    <w:rsid w:val="00DB22A3"/>
    <w:rsid w:val="00DE4939"/>
    <w:rsid w:val="00E1242F"/>
    <w:rsid w:val="00E5174B"/>
    <w:rsid w:val="00E60100"/>
    <w:rsid w:val="00E61703"/>
    <w:rsid w:val="00E753E5"/>
    <w:rsid w:val="00E87518"/>
    <w:rsid w:val="00EB1AF4"/>
    <w:rsid w:val="00EB5253"/>
    <w:rsid w:val="00EB6B37"/>
    <w:rsid w:val="00EC6CE5"/>
    <w:rsid w:val="00ED6988"/>
    <w:rsid w:val="00EF0303"/>
    <w:rsid w:val="00F003A4"/>
    <w:rsid w:val="00F01C32"/>
    <w:rsid w:val="00F233F1"/>
    <w:rsid w:val="00F25682"/>
    <w:rsid w:val="00F413D1"/>
    <w:rsid w:val="00F460B3"/>
    <w:rsid w:val="00F617BA"/>
    <w:rsid w:val="00F75D80"/>
    <w:rsid w:val="00F83E6B"/>
    <w:rsid w:val="00F86B87"/>
    <w:rsid w:val="00FA0409"/>
    <w:rsid w:val="00FA621E"/>
    <w:rsid w:val="00FB14E9"/>
    <w:rsid w:val="00FD3A70"/>
    <w:rsid w:val="00FE1CE7"/>
    <w:rsid w:val="00FE2E8B"/>
    <w:rsid w:val="00FE4168"/>
    <w:rsid w:val="00FF1874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8DB9"/>
  <w15:chartTrackingRefBased/>
  <w15:docId w15:val="{0384622F-C2E9-AF4B-A4FA-D7C8BEE8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Becktepe</dc:creator>
  <cp:keywords/>
  <dc:description/>
  <cp:lastModifiedBy>Julius Welzel</cp:lastModifiedBy>
  <cp:revision>2</cp:revision>
  <dcterms:created xsi:type="dcterms:W3CDTF">2023-09-08T08:08:00Z</dcterms:created>
  <dcterms:modified xsi:type="dcterms:W3CDTF">2023-09-08T08:08:00Z</dcterms:modified>
</cp:coreProperties>
</file>