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110"/>
        <w:tblW w:w="9454" w:type="dxa"/>
        <w:tblLook w:val="04A0" w:firstRow="1" w:lastRow="0" w:firstColumn="1" w:lastColumn="0" w:noHBand="0" w:noVBand="1"/>
      </w:tblPr>
      <w:tblGrid>
        <w:gridCol w:w="1896"/>
        <w:gridCol w:w="1256"/>
        <w:gridCol w:w="361"/>
        <w:gridCol w:w="1637"/>
        <w:gridCol w:w="1389"/>
        <w:gridCol w:w="209"/>
        <w:gridCol w:w="1535"/>
        <w:gridCol w:w="44"/>
        <w:gridCol w:w="1070"/>
        <w:gridCol w:w="57"/>
      </w:tblGrid>
      <w:tr w:rsidR="0025595C" w:rsidRPr="006D47D3" w14:paraId="1F3125B6" w14:textId="77777777" w:rsidTr="0025595C">
        <w:trPr>
          <w:trHeight w:val="368"/>
        </w:trPr>
        <w:tc>
          <w:tcPr>
            <w:tcW w:w="1896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5D436336" w14:textId="77777777" w:rsidR="0025595C" w:rsidRPr="006D47D3" w:rsidRDefault="0025595C" w:rsidP="0025595C">
            <w:pPr>
              <w:pStyle w:val="MethodsText"/>
              <w:rPr>
                <w:lang w:val="en-GB" w:eastAsia="en-GB"/>
              </w:rPr>
            </w:pPr>
            <w:r w:rsidRPr="006D47D3">
              <w:rPr>
                <w:lang w:val="en-GB" w:eastAsia="en-GB"/>
              </w:rPr>
              <w:t>Variable</w:t>
            </w: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D420693" w14:textId="77777777" w:rsidR="0025595C" w:rsidRPr="006D47D3" w:rsidRDefault="0025595C" w:rsidP="0025595C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p-</w:t>
            </w:r>
            <w:r w:rsidRPr="006D47D3">
              <w:rPr>
                <w:color w:val="000000"/>
                <w:lang w:val="en-GB" w:eastAsia="en-GB"/>
              </w:rPr>
              <w:t xml:space="preserve">ET 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9032E2F" w14:textId="77777777" w:rsidR="0025595C" w:rsidRPr="006D47D3" w:rsidRDefault="0025595C" w:rsidP="0025595C">
            <w:pPr>
              <w:pStyle w:val="MethodsText"/>
              <w:rPr>
                <w:color w:val="000000"/>
                <w:lang w:val="en-GB" w:eastAsia="en-GB"/>
              </w:rPr>
            </w:pPr>
          </w:p>
        </w:tc>
        <w:tc>
          <w:tcPr>
            <w:tcW w:w="159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A0FB9C9" w14:textId="77777777" w:rsidR="0025595C" w:rsidRPr="006D47D3" w:rsidRDefault="0025595C" w:rsidP="0025595C">
            <w:pPr>
              <w:pStyle w:val="MethodsText"/>
              <w:rPr>
                <w:color w:val="000000"/>
                <w:lang w:val="en-GB" w:eastAsia="en-GB"/>
              </w:rPr>
            </w:pPr>
            <w:r w:rsidRPr="006D47D3">
              <w:rPr>
                <w:color w:val="000000"/>
                <w:lang w:val="en-GB" w:eastAsia="en-GB"/>
              </w:rPr>
              <w:t xml:space="preserve">HC </w:t>
            </w:r>
          </w:p>
        </w:tc>
        <w:tc>
          <w:tcPr>
            <w:tcW w:w="15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571F67" w14:textId="77777777" w:rsidR="0025595C" w:rsidRPr="006D47D3" w:rsidRDefault="0025595C" w:rsidP="0025595C">
            <w:pPr>
              <w:pStyle w:val="MethodsText"/>
              <w:rPr>
                <w:color w:val="000000"/>
                <w:lang w:val="en-GB" w:eastAsia="en-GB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5C5B8F" w14:textId="77777777" w:rsidR="0025595C" w:rsidRPr="006D47D3" w:rsidRDefault="0025595C" w:rsidP="0025595C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25595C" w:rsidRPr="006D47D3" w14:paraId="418E59C9" w14:textId="77777777" w:rsidTr="0025595C">
        <w:trPr>
          <w:trHeight w:val="368"/>
        </w:trPr>
        <w:tc>
          <w:tcPr>
            <w:tcW w:w="189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3B8089C4" w14:textId="77777777" w:rsidR="0025595C" w:rsidRPr="006D47D3" w:rsidRDefault="0025595C" w:rsidP="0025595C">
            <w:pPr>
              <w:pStyle w:val="MethodsText"/>
              <w:rPr>
                <w:lang w:val="en-GB" w:eastAsia="en-GB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D31E517" w14:textId="1B5C3A4B" w:rsidR="0025595C" w:rsidRPr="006D47D3" w:rsidRDefault="0025595C" w:rsidP="0025595C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low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4064EC" w14:textId="16870084" w:rsidR="0025595C" w:rsidRPr="006D47D3" w:rsidRDefault="0025595C" w:rsidP="0025595C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high</w:t>
            </w: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36C764C" w14:textId="3FDD2AAB" w:rsidR="0025595C" w:rsidRPr="006D47D3" w:rsidRDefault="0025595C" w:rsidP="0025595C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low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4A93158" w14:textId="14A210CD" w:rsidR="0025595C" w:rsidRPr="006D47D3" w:rsidRDefault="0025595C" w:rsidP="0025595C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high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D6D3F5" w14:textId="29467FBD" w:rsidR="0025595C" w:rsidRPr="006D47D3" w:rsidRDefault="0025595C" w:rsidP="0025595C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FE0F25" w:rsidRPr="006D47D3" w14:paraId="095B1457" w14:textId="77777777" w:rsidTr="00FE0F25">
        <w:trPr>
          <w:gridAfter w:val="1"/>
          <w:wAfter w:w="57" w:type="dxa"/>
          <w:trHeight w:val="334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2FDF605" w14:textId="1E114732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Power [0-3 Hz]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3D3D99D" w14:textId="52E13075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</w:t>
            </w:r>
            <w:r>
              <w:rPr>
                <w:color w:val="000000"/>
                <w:lang w:val="en-GB" w:eastAsia="en-GB"/>
              </w:rPr>
              <w:t>.6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0</w:t>
            </w:r>
            <w:r>
              <w:rPr>
                <w:color w:val="000000"/>
                <w:lang w:val="en-GB" w:eastAsia="en-GB"/>
              </w:rPr>
              <w:t>.2e-0</w:t>
            </w:r>
            <w:r w:rsidR="00B900B0">
              <w:rPr>
                <w:color w:val="000000"/>
                <w:lang w:val="en-GB" w:eastAsia="en-GB"/>
              </w:rPr>
              <w:t>6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1502490" w14:textId="1DEAE93E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4.6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7</w:t>
            </w:r>
            <w:r>
              <w:rPr>
                <w:color w:val="000000"/>
                <w:lang w:val="en-GB" w:eastAsia="en-GB"/>
              </w:rPr>
              <w:t>e-0</w:t>
            </w:r>
            <w:r w:rsidR="00B900B0">
              <w:rPr>
                <w:color w:val="000000"/>
                <w:lang w:val="en-GB" w:eastAsia="en-GB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A97A1EB" w14:textId="7A956D40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3.3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5.5</w:t>
            </w:r>
            <w:r>
              <w:rPr>
                <w:color w:val="000000"/>
                <w:lang w:val="en-GB" w:eastAsia="en-GB"/>
              </w:rPr>
              <w:t>e-0</w:t>
            </w:r>
            <w:r w:rsidR="00B900B0">
              <w:rPr>
                <w:color w:val="000000"/>
                <w:lang w:val="en-GB" w:eastAsia="en-GB"/>
              </w:rPr>
              <w:t>7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2BAD02" w14:textId="31C4D5AA" w:rsidR="00FE0F25" w:rsidRPr="006D47D3" w:rsidRDefault="00FE0F25" w:rsidP="00FE0F25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2.1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2.5</w:t>
            </w:r>
            <w:r>
              <w:rPr>
                <w:color w:val="000000"/>
                <w:lang w:val="en-GB" w:eastAsia="en-GB"/>
              </w:rPr>
              <w:t>e-0</w:t>
            </w:r>
            <w:r w:rsidR="00B900B0">
              <w:rPr>
                <w:color w:val="000000"/>
                <w:lang w:val="en-GB" w:eastAsia="en-GB"/>
              </w:rPr>
              <w:t>7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498EA23" w14:textId="715A04E7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51552D" w:rsidRPr="006D47D3" w14:paraId="6A861C6F" w14:textId="77777777" w:rsidTr="00FE0F25">
        <w:trPr>
          <w:gridAfter w:val="1"/>
          <w:wAfter w:w="57" w:type="dxa"/>
          <w:trHeight w:val="575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27F5FF" w14:textId="1DACD98E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Power [4-12 Hz]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614E771" w14:textId="345AA151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2.6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.2e-06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AFFAF8C" w14:textId="49880DDA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5.0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4</w:t>
            </w:r>
            <w:r>
              <w:rPr>
                <w:color w:val="000000"/>
                <w:lang w:val="en-GB" w:eastAsia="en-GB"/>
              </w:rPr>
              <w:t>e-06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FE4B01" w14:textId="00A7D94D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1.1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.8e-07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90213C" w14:textId="692FC927" w:rsidR="0051552D" w:rsidRPr="006D47D3" w:rsidRDefault="0051552D" w:rsidP="0051552D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1.</w:t>
            </w:r>
            <w:r w:rsidR="00EF4CBA">
              <w:rPr>
                <w:rFonts w:ascii="Calibri" w:hAnsi="Calibri" w:cs="Calibri"/>
                <w:color w:val="000000"/>
                <w:lang w:val="en-GB" w:eastAsia="en-GB"/>
              </w:rPr>
              <w:t>8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.0e-07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757B34B" w14:textId="257B06CF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FE0F25" w:rsidRPr="006D47D3" w14:paraId="17E092E8" w14:textId="77777777" w:rsidTr="00FE0F25">
        <w:trPr>
          <w:gridAfter w:val="1"/>
          <w:wAfter w:w="57" w:type="dxa"/>
          <w:trHeight w:val="600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FDC683" w14:textId="107FE4CD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RMSE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B5508D" w14:textId="1EA8C1E8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1.</w:t>
            </w:r>
            <w:r w:rsidR="00955E90">
              <w:rPr>
                <w:rFonts w:ascii="Calibri" w:hAnsi="Calibri" w:cs="Calibri"/>
                <w:color w:val="000000"/>
                <w:lang w:val="en-GB" w:eastAsia="en-GB"/>
              </w:rPr>
              <w:t>7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.2e-0</w:t>
            </w:r>
            <w:r w:rsidR="00955E90">
              <w:rPr>
                <w:color w:val="000000"/>
                <w:lang w:val="en-GB" w:eastAsia="en-GB"/>
              </w:rPr>
              <w:t>3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DE01D92" w14:textId="7944BDAF" w:rsidR="00FE0F25" w:rsidRPr="006D47D3" w:rsidRDefault="00955E90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1.5</w:t>
            </w:r>
            <w:r w:rsidR="00FE0F25"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 w:rsidR="00FE0F25"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3</w:t>
            </w:r>
            <w:r w:rsidR="00FE0F25">
              <w:rPr>
                <w:color w:val="000000"/>
                <w:lang w:val="en-GB" w:eastAsia="en-GB"/>
              </w:rPr>
              <w:t>e-0</w:t>
            </w:r>
            <w:r>
              <w:rPr>
                <w:color w:val="000000"/>
                <w:lang w:val="en-GB" w:eastAsia="en-GB"/>
              </w:rPr>
              <w:t>3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DB368A" w14:textId="51C78BDF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1.</w:t>
            </w:r>
            <w:r w:rsidR="00955E90">
              <w:rPr>
                <w:color w:val="000000"/>
                <w:lang w:val="en-GB" w:eastAsia="en-GB"/>
              </w:rPr>
              <w:t>3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 w:rsidR="00955E90">
              <w:rPr>
                <w:rFonts w:ascii="Calibri" w:hAnsi="Calibri" w:cs="Calibri"/>
                <w:color w:val="000000"/>
                <w:lang w:val="en-GB" w:eastAsia="en-GB"/>
              </w:rPr>
              <w:t>0</w:t>
            </w:r>
            <w:r>
              <w:rPr>
                <w:color w:val="000000"/>
                <w:lang w:val="en-GB" w:eastAsia="en-GB"/>
              </w:rPr>
              <w:t>.8e-0</w:t>
            </w:r>
            <w:r w:rsidR="00955E90">
              <w:rPr>
                <w:color w:val="000000"/>
                <w:lang w:val="en-GB" w:eastAsia="en-GB"/>
              </w:rPr>
              <w:t>3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9C8376E" w14:textId="0F76F676" w:rsidR="00FE0F25" w:rsidRPr="006D47D3" w:rsidRDefault="00955E90" w:rsidP="00FE0F25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0.9</w:t>
            </w:r>
            <w:r w:rsidR="00FE0F25"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0.5</w:t>
            </w:r>
            <w:r w:rsidR="00FE0F25">
              <w:rPr>
                <w:color w:val="000000"/>
                <w:lang w:val="en-GB" w:eastAsia="en-GB"/>
              </w:rPr>
              <w:t>e-0</w:t>
            </w:r>
            <w:r>
              <w:rPr>
                <w:color w:val="000000"/>
                <w:lang w:val="en-GB" w:eastAsia="en-GB"/>
              </w:rPr>
              <w:t>3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1035500" w14:textId="7BC0F475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B900B0" w:rsidRPr="006D47D3" w14:paraId="3D84FCA2" w14:textId="77777777" w:rsidTr="00FE0F25">
        <w:trPr>
          <w:gridAfter w:val="1"/>
          <w:wAfter w:w="57" w:type="dxa"/>
          <w:trHeight w:val="575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D7080B6" w14:textId="0BF9841A" w:rsidR="00B900B0" w:rsidRPr="006D47D3" w:rsidRDefault="00B900B0" w:rsidP="00B900B0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MVC [%]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000682F7" w14:textId="5315C3DC" w:rsidR="00B900B0" w:rsidRPr="006D47D3" w:rsidRDefault="00B900B0" w:rsidP="00B900B0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14.9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1.7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4DADDBA" w14:textId="52232532" w:rsidR="00B900B0" w:rsidRPr="006D47D3" w:rsidRDefault="00B900B0" w:rsidP="00B900B0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</w:t>
            </w:r>
            <w:r>
              <w:rPr>
                <w:color w:val="000000"/>
                <w:lang w:val="en-GB" w:eastAsia="en-GB"/>
              </w:rPr>
              <w:t>5.0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.4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2B78F18E" w14:textId="44476C64" w:rsidR="00B900B0" w:rsidRPr="006D47D3" w:rsidRDefault="00B900B0" w:rsidP="00B900B0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</w:t>
            </w:r>
            <w:r w:rsidR="00D66006">
              <w:rPr>
                <w:color w:val="000000"/>
                <w:lang w:val="en-GB" w:eastAsia="en-GB"/>
              </w:rPr>
              <w:t>5.4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 w:rsidR="00D66006">
              <w:rPr>
                <w:rFonts w:ascii="Calibri" w:hAnsi="Calibri" w:cs="Calibri"/>
                <w:color w:val="000000"/>
                <w:lang w:val="en-GB" w:eastAsia="en-GB"/>
              </w:rPr>
              <w:t>1.3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59D79292" w14:textId="61EEDE62" w:rsidR="00B900B0" w:rsidRPr="006D47D3" w:rsidRDefault="00B900B0" w:rsidP="00B900B0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15.</w:t>
            </w:r>
            <w:r w:rsidR="00D66006">
              <w:rPr>
                <w:color w:val="000000"/>
                <w:lang w:val="en-GB" w:eastAsia="en-GB"/>
              </w:rPr>
              <w:t>6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 w:rsidR="00D66006">
              <w:rPr>
                <w:rFonts w:ascii="Calibri" w:hAnsi="Calibri" w:cs="Calibri"/>
                <w:color w:val="000000"/>
                <w:lang w:val="en-GB" w:eastAsia="en-GB"/>
              </w:rPr>
              <w:t>0.8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E1EC554" w14:textId="346F34B9" w:rsidR="00B900B0" w:rsidRPr="006D47D3" w:rsidRDefault="00B900B0" w:rsidP="00B900B0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25595C" w:rsidRPr="006D47D3" w14:paraId="7BD3BD35" w14:textId="77777777" w:rsidTr="0025595C">
        <w:trPr>
          <w:trHeight w:val="575"/>
        </w:trPr>
        <w:tc>
          <w:tcPr>
            <w:tcW w:w="9454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1DCB9E1" w14:textId="08480B6A" w:rsidR="0025595C" w:rsidRPr="006D47D3" w:rsidRDefault="0025595C" w:rsidP="0025595C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Supplementary </w:t>
            </w:r>
            <w:r w:rsidRPr="006D47D3">
              <w:rPr>
                <w:color w:val="000000"/>
                <w:lang w:val="en-GB" w:eastAsia="en-GB"/>
              </w:rPr>
              <w:t xml:space="preserve">Table </w:t>
            </w:r>
            <w:r>
              <w:rPr>
                <w:color w:val="000000"/>
                <w:lang w:val="en-GB" w:eastAsia="en-GB"/>
              </w:rPr>
              <w:t>1</w:t>
            </w:r>
            <w:r w:rsidRPr="006D47D3">
              <w:rPr>
                <w:color w:val="000000"/>
                <w:lang w:val="en-GB" w:eastAsia="en-GB"/>
              </w:rPr>
              <w:t xml:space="preserve">: </w:t>
            </w:r>
            <w:r>
              <w:rPr>
                <w:color w:val="000000"/>
                <w:lang w:val="en-GB" w:eastAsia="en-GB"/>
              </w:rPr>
              <w:t>Values from experimental paradigm</w:t>
            </w:r>
            <w:r w:rsidR="008F4153">
              <w:rPr>
                <w:color w:val="000000"/>
                <w:lang w:val="en-GB" w:eastAsia="en-GB"/>
              </w:rPr>
              <w:t xml:space="preserve"> for the visual only feedback</w:t>
            </w:r>
            <w:r>
              <w:rPr>
                <w:color w:val="000000"/>
                <w:lang w:val="en-GB" w:eastAsia="en-GB"/>
              </w:rPr>
              <w:t xml:space="preserve"> expressed as </w:t>
            </w:r>
            <w:proofErr w:type="spellStart"/>
            <w:r>
              <w:rPr>
                <w:color w:val="000000"/>
                <w:lang w:val="en-GB" w:eastAsia="en-GB"/>
              </w:rPr>
              <w:t>Mean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color w:val="000000"/>
                <w:lang w:val="en-GB" w:eastAsia="en-GB"/>
              </w:rPr>
              <w:t>SD</w:t>
            </w:r>
            <w:proofErr w:type="spellEnd"/>
            <w:r>
              <w:rPr>
                <w:color w:val="000000"/>
                <w:lang w:val="en-GB" w:eastAsia="en-GB"/>
              </w:rPr>
              <w:t xml:space="preserve">. </w:t>
            </w:r>
            <w:r>
              <w:rPr>
                <w:color w:val="000000"/>
                <w:lang w:val="en-GB" w:eastAsia="en-GB"/>
              </w:rPr>
              <w:t>p-</w:t>
            </w:r>
            <w:r w:rsidRPr="006D47D3">
              <w:rPr>
                <w:color w:val="000000"/>
                <w:lang w:val="en-GB" w:eastAsia="en-GB"/>
              </w:rPr>
              <w:t xml:space="preserve">ET = </w:t>
            </w:r>
            <w:r>
              <w:rPr>
                <w:color w:val="000000"/>
                <w:lang w:val="en-GB" w:eastAsia="en-GB"/>
              </w:rPr>
              <w:t>persons with essential tremor</w:t>
            </w:r>
            <w:r w:rsidRPr="006D47D3">
              <w:rPr>
                <w:color w:val="000000"/>
                <w:lang w:val="en-GB" w:eastAsia="en-GB"/>
              </w:rPr>
              <w:t>, HC = healthy controls.</w:t>
            </w:r>
          </w:p>
        </w:tc>
      </w:tr>
    </w:tbl>
    <w:p w14:paraId="78323BA1" w14:textId="5198171C" w:rsidR="00E10E28" w:rsidRDefault="008F4153">
      <w:r>
        <w:t xml:space="preserve"> </w:t>
      </w:r>
    </w:p>
    <w:tbl>
      <w:tblPr>
        <w:tblpPr w:leftFromText="180" w:rightFromText="180" w:vertAnchor="text" w:horzAnchor="margin" w:tblpY="110"/>
        <w:tblW w:w="9454" w:type="dxa"/>
        <w:tblLook w:val="04A0" w:firstRow="1" w:lastRow="0" w:firstColumn="1" w:lastColumn="0" w:noHBand="0" w:noVBand="1"/>
      </w:tblPr>
      <w:tblGrid>
        <w:gridCol w:w="1896"/>
        <w:gridCol w:w="1256"/>
        <w:gridCol w:w="361"/>
        <w:gridCol w:w="1637"/>
        <w:gridCol w:w="1389"/>
        <w:gridCol w:w="209"/>
        <w:gridCol w:w="1535"/>
        <w:gridCol w:w="44"/>
        <w:gridCol w:w="1070"/>
        <w:gridCol w:w="57"/>
      </w:tblGrid>
      <w:tr w:rsidR="0051552D" w:rsidRPr="006D47D3" w14:paraId="1DBF112B" w14:textId="77777777" w:rsidTr="0013697A">
        <w:trPr>
          <w:trHeight w:val="368"/>
        </w:trPr>
        <w:tc>
          <w:tcPr>
            <w:tcW w:w="1896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765D4D2" w14:textId="77777777" w:rsidR="0051552D" w:rsidRPr="006D47D3" w:rsidRDefault="0051552D" w:rsidP="0013697A">
            <w:pPr>
              <w:pStyle w:val="MethodsText"/>
              <w:rPr>
                <w:lang w:val="en-GB" w:eastAsia="en-GB"/>
              </w:rPr>
            </w:pPr>
            <w:r w:rsidRPr="006D47D3">
              <w:rPr>
                <w:lang w:val="en-GB" w:eastAsia="en-GB"/>
              </w:rPr>
              <w:t>Variable</w:t>
            </w: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8A23B02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p-</w:t>
            </w:r>
            <w:r w:rsidRPr="006D47D3">
              <w:rPr>
                <w:color w:val="000000"/>
                <w:lang w:val="en-GB" w:eastAsia="en-GB"/>
              </w:rPr>
              <w:t xml:space="preserve">ET 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BE707A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</w:p>
        </w:tc>
        <w:tc>
          <w:tcPr>
            <w:tcW w:w="159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EEDCD5D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 w:rsidRPr="006D47D3">
              <w:rPr>
                <w:color w:val="000000"/>
                <w:lang w:val="en-GB" w:eastAsia="en-GB"/>
              </w:rPr>
              <w:t xml:space="preserve">HC </w:t>
            </w:r>
          </w:p>
        </w:tc>
        <w:tc>
          <w:tcPr>
            <w:tcW w:w="15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3EC48D8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AB35B37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51552D" w:rsidRPr="006D47D3" w14:paraId="15E6F3DC" w14:textId="77777777" w:rsidTr="0013697A">
        <w:trPr>
          <w:trHeight w:val="368"/>
        </w:trPr>
        <w:tc>
          <w:tcPr>
            <w:tcW w:w="189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6025D56" w14:textId="77777777" w:rsidR="0051552D" w:rsidRPr="006D47D3" w:rsidRDefault="0051552D" w:rsidP="0013697A">
            <w:pPr>
              <w:pStyle w:val="MethodsText"/>
              <w:rPr>
                <w:lang w:val="en-GB" w:eastAsia="en-GB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3C3875A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low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F2C831A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high</w:t>
            </w: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9AE5C81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low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1F9575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high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B5861D" w14:textId="4E175D10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FE0F25" w:rsidRPr="006D47D3" w14:paraId="2C1E9572" w14:textId="77777777" w:rsidTr="00FE0F25">
        <w:trPr>
          <w:gridAfter w:val="1"/>
          <w:wAfter w:w="57" w:type="dxa"/>
          <w:trHeight w:val="334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825F2FF" w14:textId="77777777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Power [0-3 Hz]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2E803B1" w14:textId="5D0AD59C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2.6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.2e-06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E27C15" w14:textId="5031BC0E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5.0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.4e-06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0BF2936" w14:textId="196BA6E5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1.1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.8e-07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09CF8ED" w14:textId="4033ACCB" w:rsidR="00FE0F25" w:rsidRPr="006D47D3" w:rsidRDefault="00FE0F25" w:rsidP="00FE0F25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1.4±1</w:t>
            </w:r>
            <w:r>
              <w:rPr>
                <w:color w:val="000000"/>
                <w:lang w:val="en-GB" w:eastAsia="en-GB"/>
              </w:rPr>
              <w:t>.0e-07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1065CB0" w14:textId="39BC8CB5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51552D" w:rsidRPr="006D47D3" w14:paraId="44C2EE7E" w14:textId="77777777" w:rsidTr="00FE0F25">
        <w:trPr>
          <w:gridAfter w:val="1"/>
          <w:wAfter w:w="57" w:type="dxa"/>
          <w:trHeight w:val="575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C57F129" w14:textId="77777777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Power [4-12 Hz]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CB74F5" w14:textId="72BD3278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1.2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4</w:t>
            </w:r>
            <w:r>
              <w:rPr>
                <w:color w:val="000000"/>
                <w:lang w:val="en-GB" w:eastAsia="en-GB"/>
              </w:rPr>
              <w:t>e-06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C52A449" w14:textId="786002AC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2.9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9</w:t>
            </w:r>
            <w:r>
              <w:rPr>
                <w:color w:val="000000"/>
                <w:lang w:val="en-GB" w:eastAsia="en-GB"/>
              </w:rPr>
              <w:t>e-06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7550B9" w14:textId="62EDDC3D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1.</w:t>
            </w:r>
            <w:r>
              <w:rPr>
                <w:color w:val="000000"/>
                <w:lang w:val="en-GB" w:eastAsia="en-GB"/>
              </w:rPr>
              <w:t>4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0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8</w:t>
            </w:r>
            <w:r>
              <w:rPr>
                <w:color w:val="000000"/>
                <w:lang w:val="en-GB" w:eastAsia="en-GB"/>
              </w:rPr>
              <w:t>e-0</w:t>
            </w:r>
            <w:r>
              <w:rPr>
                <w:color w:val="000000"/>
                <w:lang w:val="en-GB" w:eastAsia="en-GB"/>
              </w:rPr>
              <w:t>7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A698A2" w14:textId="1AC3B0E0" w:rsidR="0051552D" w:rsidRPr="006D47D3" w:rsidRDefault="0051552D" w:rsidP="0051552D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2.4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color w:val="000000"/>
                <w:lang w:val="en-GB" w:eastAsia="en-GB"/>
              </w:rPr>
              <w:t>0.7</w:t>
            </w:r>
            <w:r>
              <w:rPr>
                <w:color w:val="000000"/>
                <w:lang w:val="en-GB" w:eastAsia="en-GB"/>
              </w:rPr>
              <w:t>e-0</w:t>
            </w:r>
            <w:r>
              <w:rPr>
                <w:color w:val="000000"/>
                <w:lang w:val="en-GB" w:eastAsia="en-GB"/>
              </w:rPr>
              <w:t>7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63A4702" w14:textId="116EDD8A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9749DB" w:rsidRPr="006D47D3" w14:paraId="22770B75" w14:textId="77777777" w:rsidTr="00FE0F25">
        <w:trPr>
          <w:gridAfter w:val="1"/>
          <w:wAfter w:w="57" w:type="dxa"/>
          <w:trHeight w:val="600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443EA7" w14:textId="77777777" w:rsidR="009749DB" w:rsidRPr="006D47D3" w:rsidRDefault="009749DB" w:rsidP="009749DB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RMSE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244F35" w14:textId="6FF0414D" w:rsidR="009749DB" w:rsidRPr="006D47D3" w:rsidRDefault="009749DB" w:rsidP="009749DB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1.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9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.2e-03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9FF631E" w14:textId="006F1C41" w:rsidR="009749DB" w:rsidRPr="006D47D3" w:rsidRDefault="009749DB" w:rsidP="009749DB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1.</w:t>
            </w:r>
            <w:r>
              <w:rPr>
                <w:color w:val="000000"/>
                <w:lang w:val="en-GB" w:eastAsia="en-GB"/>
              </w:rPr>
              <w:t>9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6</w:t>
            </w:r>
            <w:r>
              <w:rPr>
                <w:color w:val="000000"/>
                <w:lang w:val="en-GB" w:eastAsia="en-GB"/>
              </w:rPr>
              <w:t>e-03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8A5EF3" w14:textId="4EF2275E" w:rsidR="009749DB" w:rsidRPr="006D47D3" w:rsidRDefault="009749DB" w:rsidP="009749DB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1.3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±0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5</w:t>
            </w:r>
            <w:r>
              <w:rPr>
                <w:color w:val="000000"/>
                <w:lang w:val="en-GB" w:eastAsia="en-GB"/>
              </w:rPr>
              <w:t>e-03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8695D15" w14:textId="53770E39" w:rsidR="009749DB" w:rsidRPr="006D47D3" w:rsidRDefault="009749DB" w:rsidP="009749DB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0.9±0.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9</w:t>
            </w:r>
            <w:r>
              <w:rPr>
                <w:color w:val="000000"/>
                <w:lang w:val="en-GB" w:eastAsia="en-GB"/>
              </w:rPr>
              <w:t>e-03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1D24A913" w14:textId="6535AC2E" w:rsidR="009749DB" w:rsidRPr="006D47D3" w:rsidRDefault="009749DB" w:rsidP="009749DB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D66006" w:rsidRPr="006D47D3" w14:paraId="24FDFA9B" w14:textId="77777777" w:rsidTr="00FE0F25">
        <w:trPr>
          <w:gridAfter w:val="1"/>
          <w:wAfter w:w="57" w:type="dxa"/>
          <w:trHeight w:val="575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BFF3AE8" w14:textId="77777777" w:rsidR="00D66006" w:rsidRPr="006D47D3" w:rsidRDefault="00D66006" w:rsidP="00D66006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MVC [%]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983A0FD" w14:textId="3BDA4797" w:rsidR="00D66006" w:rsidRPr="006D47D3" w:rsidRDefault="00D66006" w:rsidP="00D66006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</w:t>
            </w:r>
            <w:r>
              <w:rPr>
                <w:color w:val="000000"/>
                <w:lang w:val="en-GB" w:eastAsia="en-GB"/>
              </w:rPr>
              <w:t>5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1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2.1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69C3C10E" w14:textId="29CD39A3" w:rsidR="00D66006" w:rsidRPr="006D47D3" w:rsidRDefault="00D66006" w:rsidP="00D66006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</w:t>
            </w:r>
            <w:r>
              <w:rPr>
                <w:color w:val="000000"/>
                <w:lang w:val="en-GB" w:eastAsia="en-GB"/>
              </w:rPr>
              <w:t>4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6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1.3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15D22A4D" w14:textId="1436AE8F" w:rsidR="00D66006" w:rsidRPr="006D47D3" w:rsidRDefault="00D66006" w:rsidP="00D66006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15.</w:t>
            </w:r>
            <w:r>
              <w:rPr>
                <w:color w:val="000000"/>
                <w:lang w:val="en-GB" w:eastAsia="en-GB"/>
              </w:rPr>
              <w:t>6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1.1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AAD9B3F" w14:textId="437C1315" w:rsidR="00D66006" w:rsidRPr="006D47D3" w:rsidRDefault="00D66006" w:rsidP="00D66006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15.6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±0.8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3129A078" w14:textId="571B51A0" w:rsidR="00D66006" w:rsidRPr="006D47D3" w:rsidRDefault="00D66006" w:rsidP="00D66006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51552D" w:rsidRPr="006D47D3" w14:paraId="6138BE7B" w14:textId="77777777" w:rsidTr="0013697A">
        <w:trPr>
          <w:trHeight w:val="575"/>
        </w:trPr>
        <w:tc>
          <w:tcPr>
            <w:tcW w:w="9454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3E83CC13" w14:textId="4EEA9BF4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Supplementary </w:t>
            </w:r>
            <w:r w:rsidRPr="006D47D3">
              <w:rPr>
                <w:color w:val="000000"/>
                <w:lang w:val="en-GB" w:eastAsia="en-GB"/>
              </w:rPr>
              <w:t xml:space="preserve">Table </w:t>
            </w:r>
            <w:r>
              <w:rPr>
                <w:color w:val="000000"/>
                <w:lang w:val="en-GB" w:eastAsia="en-GB"/>
              </w:rPr>
              <w:t>1</w:t>
            </w:r>
            <w:r w:rsidRPr="006D47D3">
              <w:rPr>
                <w:color w:val="000000"/>
                <w:lang w:val="en-GB" w:eastAsia="en-GB"/>
              </w:rPr>
              <w:t xml:space="preserve">: </w:t>
            </w:r>
            <w:r>
              <w:rPr>
                <w:color w:val="000000"/>
                <w:lang w:val="en-GB" w:eastAsia="en-GB"/>
              </w:rPr>
              <w:t>Values from experimental paradigm for the visual</w:t>
            </w:r>
            <w:r>
              <w:rPr>
                <w:color w:val="000000"/>
                <w:lang w:val="en-GB" w:eastAsia="en-GB"/>
              </w:rPr>
              <w:t xml:space="preserve">-auditory combined </w:t>
            </w:r>
            <w:r>
              <w:rPr>
                <w:color w:val="000000"/>
                <w:lang w:val="en-GB" w:eastAsia="en-GB"/>
              </w:rPr>
              <w:t xml:space="preserve">feedback expressed as </w:t>
            </w:r>
            <w:proofErr w:type="spellStart"/>
            <w:r>
              <w:rPr>
                <w:color w:val="000000"/>
                <w:lang w:val="en-GB" w:eastAsia="en-GB"/>
              </w:rPr>
              <w:t>Mean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color w:val="000000"/>
                <w:lang w:val="en-GB" w:eastAsia="en-GB"/>
              </w:rPr>
              <w:t>SD</w:t>
            </w:r>
            <w:proofErr w:type="spellEnd"/>
            <w:r>
              <w:rPr>
                <w:color w:val="000000"/>
                <w:lang w:val="en-GB" w:eastAsia="en-GB"/>
              </w:rPr>
              <w:t>. p-</w:t>
            </w:r>
            <w:r w:rsidRPr="006D47D3">
              <w:rPr>
                <w:color w:val="000000"/>
                <w:lang w:val="en-GB" w:eastAsia="en-GB"/>
              </w:rPr>
              <w:t xml:space="preserve">ET = </w:t>
            </w:r>
            <w:r>
              <w:rPr>
                <w:color w:val="000000"/>
                <w:lang w:val="en-GB" w:eastAsia="en-GB"/>
              </w:rPr>
              <w:t>persons with essential tremor</w:t>
            </w:r>
            <w:r w:rsidRPr="006D47D3">
              <w:rPr>
                <w:color w:val="000000"/>
                <w:lang w:val="en-GB" w:eastAsia="en-GB"/>
              </w:rPr>
              <w:t>, HC = healthy controls.</w:t>
            </w:r>
          </w:p>
        </w:tc>
      </w:tr>
    </w:tbl>
    <w:p w14:paraId="58FAC509" w14:textId="77777777" w:rsidR="0051552D" w:rsidRDefault="0051552D"/>
    <w:tbl>
      <w:tblPr>
        <w:tblpPr w:leftFromText="180" w:rightFromText="180" w:vertAnchor="text" w:horzAnchor="margin" w:tblpY="110"/>
        <w:tblW w:w="9454" w:type="dxa"/>
        <w:tblLook w:val="04A0" w:firstRow="1" w:lastRow="0" w:firstColumn="1" w:lastColumn="0" w:noHBand="0" w:noVBand="1"/>
      </w:tblPr>
      <w:tblGrid>
        <w:gridCol w:w="1896"/>
        <w:gridCol w:w="1256"/>
        <w:gridCol w:w="361"/>
        <w:gridCol w:w="1637"/>
        <w:gridCol w:w="1389"/>
        <w:gridCol w:w="209"/>
        <w:gridCol w:w="1535"/>
        <w:gridCol w:w="44"/>
        <w:gridCol w:w="1070"/>
        <w:gridCol w:w="57"/>
      </w:tblGrid>
      <w:tr w:rsidR="0051552D" w:rsidRPr="006D47D3" w14:paraId="3AF5C449" w14:textId="77777777" w:rsidTr="0013697A">
        <w:trPr>
          <w:trHeight w:val="368"/>
        </w:trPr>
        <w:tc>
          <w:tcPr>
            <w:tcW w:w="1896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20B7B950" w14:textId="77777777" w:rsidR="0051552D" w:rsidRPr="006D47D3" w:rsidRDefault="0051552D" w:rsidP="0013697A">
            <w:pPr>
              <w:pStyle w:val="MethodsText"/>
              <w:rPr>
                <w:lang w:val="en-GB" w:eastAsia="en-GB"/>
              </w:rPr>
            </w:pPr>
            <w:r w:rsidRPr="006D47D3">
              <w:rPr>
                <w:lang w:val="en-GB" w:eastAsia="en-GB"/>
              </w:rPr>
              <w:t>Variable</w:t>
            </w:r>
          </w:p>
        </w:tc>
        <w:tc>
          <w:tcPr>
            <w:tcW w:w="161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4CFABE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p-</w:t>
            </w:r>
            <w:r w:rsidRPr="006D47D3">
              <w:rPr>
                <w:color w:val="000000"/>
                <w:lang w:val="en-GB" w:eastAsia="en-GB"/>
              </w:rPr>
              <w:t xml:space="preserve">ET </w:t>
            </w:r>
          </w:p>
        </w:tc>
        <w:tc>
          <w:tcPr>
            <w:tcW w:w="163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B3C2C34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</w:p>
        </w:tc>
        <w:tc>
          <w:tcPr>
            <w:tcW w:w="1598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E78B748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 w:rsidRPr="006D47D3">
              <w:rPr>
                <w:color w:val="000000"/>
                <w:lang w:val="en-GB" w:eastAsia="en-GB"/>
              </w:rPr>
              <w:t xml:space="preserve">HC </w:t>
            </w:r>
          </w:p>
        </w:tc>
        <w:tc>
          <w:tcPr>
            <w:tcW w:w="1579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81C30AF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</w:p>
        </w:tc>
        <w:tc>
          <w:tcPr>
            <w:tcW w:w="112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844FCA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51552D" w:rsidRPr="006D47D3" w14:paraId="3BFE9E9C" w14:textId="77777777" w:rsidTr="0013697A">
        <w:trPr>
          <w:trHeight w:val="368"/>
        </w:trPr>
        <w:tc>
          <w:tcPr>
            <w:tcW w:w="1896" w:type="dxa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0177FE70" w14:textId="77777777" w:rsidR="0051552D" w:rsidRPr="006D47D3" w:rsidRDefault="0051552D" w:rsidP="0013697A">
            <w:pPr>
              <w:pStyle w:val="MethodsText"/>
              <w:rPr>
                <w:lang w:val="en-GB" w:eastAsia="en-GB"/>
              </w:rPr>
            </w:pPr>
          </w:p>
        </w:tc>
        <w:tc>
          <w:tcPr>
            <w:tcW w:w="16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368C0F6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low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4BF9901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high</w:t>
            </w:r>
          </w:p>
        </w:tc>
        <w:tc>
          <w:tcPr>
            <w:tcW w:w="15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55D6F24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low</w:t>
            </w:r>
          </w:p>
        </w:tc>
        <w:tc>
          <w:tcPr>
            <w:tcW w:w="157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C7D7F43" w14:textId="77777777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high</w:t>
            </w:r>
          </w:p>
        </w:tc>
        <w:tc>
          <w:tcPr>
            <w:tcW w:w="11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587F63F" w14:textId="42E72D2A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FE0F25" w:rsidRPr="006D47D3" w14:paraId="7113B257" w14:textId="77777777" w:rsidTr="00FE0F25">
        <w:trPr>
          <w:gridAfter w:val="1"/>
          <w:wAfter w:w="57" w:type="dxa"/>
          <w:trHeight w:val="334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217AAB4" w14:textId="77777777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Power [0-3 Hz]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0FC81AC" w14:textId="1D2ABDEA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2.6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.2e-06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2078BDD" w14:textId="09EB1CBF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5.0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.4e-06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8D51BB" w14:textId="5F9B73AF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1.1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.8e-07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8578D6" w14:textId="6A1463A6" w:rsidR="00FE0F25" w:rsidRPr="006D47D3" w:rsidRDefault="00FE0F25" w:rsidP="00FE0F25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1.4±1</w:t>
            </w:r>
            <w:r>
              <w:rPr>
                <w:color w:val="000000"/>
                <w:lang w:val="en-GB" w:eastAsia="en-GB"/>
              </w:rPr>
              <w:t>.0e-07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6979648F" w14:textId="37A5B209" w:rsidR="00FE0F25" w:rsidRPr="006D47D3" w:rsidRDefault="00FE0F25" w:rsidP="00FE0F25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51552D" w:rsidRPr="006D47D3" w14:paraId="7D0C8024" w14:textId="77777777" w:rsidTr="00FE0F25">
        <w:trPr>
          <w:gridAfter w:val="1"/>
          <w:wAfter w:w="57" w:type="dxa"/>
          <w:trHeight w:val="575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BAD9F21" w14:textId="77777777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Power [4-12 Hz]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BE81A3" w14:textId="04FFC318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3</w:t>
            </w:r>
            <w:r>
              <w:rPr>
                <w:color w:val="000000"/>
                <w:lang w:val="en-GB" w:eastAsia="en-GB"/>
              </w:rPr>
              <w:t>.6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2.0</w:t>
            </w:r>
            <w:r>
              <w:rPr>
                <w:color w:val="000000"/>
                <w:lang w:val="en-GB" w:eastAsia="en-GB"/>
              </w:rPr>
              <w:t>e-06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804374" w14:textId="13715BEE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5.</w:t>
            </w:r>
            <w:r>
              <w:rPr>
                <w:color w:val="000000"/>
                <w:lang w:val="en-GB" w:eastAsia="en-GB"/>
              </w:rPr>
              <w:t>2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8</w:t>
            </w:r>
            <w:r>
              <w:rPr>
                <w:color w:val="000000"/>
                <w:lang w:val="en-GB" w:eastAsia="en-GB"/>
              </w:rPr>
              <w:t>e-06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CA868B8" w14:textId="0E805485" w:rsidR="0051552D" w:rsidRPr="006D47D3" w:rsidRDefault="00EF4CBA" w:rsidP="0051552D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2.1</w:t>
            </w:r>
            <w:r w:rsidR="0051552D"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 w:rsidR="0051552D">
              <w:rPr>
                <w:rFonts w:ascii="Calibri" w:hAnsi="Calibri" w:cs="Calibri"/>
                <w:color w:val="000000"/>
                <w:lang w:val="en-GB" w:eastAsia="en-GB"/>
              </w:rPr>
              <w:t>1.2</w:t>
            </w:r>
            <w:r w:rsidR="0051552D">
              <w:rPr>
                <w:color w:val="000000"/>
                <w:lang w:val="en-GB" w:eastAsia="en-GB"/>
              </w:rPr>
              <w:t>e-07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C641CC" w14:textId="5FBBE4C3" w:rsidR="0051552D" w:rsidRPr="006D47D3" w:rsidRDefault="00EF4CBA" w:rsidP="0051552D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3.6</w:t>
            </w:r>
            <w:r w:rsidR="0051552D"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 w:rsidR="0051552D">
              <w:rPr>
                <w:rFonts w:ascii="Calibri" w:hAnsi="Calibri" w:cs="Calibri"/>
                <w:color w:val="000000"/>
                <w:lang w:val="en-GB" w:eastAsia="en-GB"/>
              </w:rPr>
              <w:t>1.8</w:t>
            </w:r>
            <w:r w:rsidR="0051552D">
              <w:rPr>
                <w:color w:val="000000"/>
                <w:lang w:val="en-GB" w:eastAsia="en-GB"/>
              </w:rPr>
              <w:t>e-07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27D6F89E" w14:textId="6AABE307" w:rsidR="0051552D" w:rsidRPr="006D47D3" w:rsidRDefault="0051552D" w:rsidP="0051552D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9749DB" w:rsidRPr="006D47D3" w14:paraId="7E9A003A" w14:textId="77777777" w:rsidTr="00FE0F25">
        <w:trPr>
          <w:gridAfter w:val="1"/>
          <w:wAfter w:w="57" w:type="dxa"/>
          <w:trHeight w:val="600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39CCE80" w14:textId="77777777" w:rsidR="009749DB" w:rsidRPr="006D47D3" w:rsidRDefault="009749DB" w:rsidP="009749DB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RMSE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AAF439" w14:textId="7883C5FE" w:rsidR="009749DB" w:rsidRPr="006D47D3" w:rsidRDefault="009749DB" w:rsidP="009749DB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0.8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0.8</w:t>
            </w:r>
            <w:r>
              <w:rPr>
                <w:color w:val="000000"/>
                <w:lang w:val="en-GB" w:eastAsia="en-GB"/>
              </w:rPr>
              <w:t>e-03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667DB83" w14:textId="309491DF" w:rsidR="009749DB" w:rsidRPr="006D47D3" w:rsidRDefault="009749DB" w:rsidP="009749DB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0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8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0</w:t>
            </w:r>
            <w:r>
              <w:rPr>
                <w:color w:val="000000"/>
                <w:lang w:val="en-GB" w:eastAsia="en-GB"/>
              </w:rPr>
              <w:t>e-03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95D2242" w14:textId="1634AF81" w:rsidR="009749DB" w:rsidRPr="006D47D3" w:rsidRDefault="009749DB" w:rsidP="009749DB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0.</w:t>
            </w:r>
            <w:r w:rsidR="00B900B0">
              <w:rPr>
                <w:color w:val="000000"/>
                <w:lang w:val="en-GB" w:eastAsia="en-GB"/>
              </w:rPr>
              <w:t>8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±0</w:t>
            </w:r>
            <w:r>
              <w:rPr>
                <w:color w:val="000000"/>
                <w:lang w:val="en-GB" w:eastAsia="en-GB"/>
              </w:rPr>
              <w:t>.</w:t>
            </w:r>
            <w:r w:rsidR="00B900B0">
              <w:rPr>
                <w:color w:val="000000"/>
                <w:lang w:val="en-GB" w:eastAsia="en-GB"/>
              </w:rPr>
              <w:t>9</w:t>
            </w:r>
            <w:r>
              <w:rPr>
                <w:color w:val="000000"/>
                <w:lang w:val="en-GB" w:eastAsia="en-GB"/>
              </w:rPr>
              <w:t>e-03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4F80682" w14:textId="4DA050DE" w:rsidR="009749DB" w:rsidRPr="006D47D3" w:rsidRDefault="00B900B0" w:rsidP="009749DB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lang w:val="en-GB" w:eastAsia="en-GB"/>
              </w:rPr>
              <w:t>0.9</w:t>
            </w:r>
            <w:r w:rsidR="009749DB"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1.3</w:t>
            </w:r>
            <w:r w:rsidR="009749DB">
              <w:rPr>
                <w:color w:val="000000"/>
                <w:lang w:val="en-GB" w:eastAsia="en-GB"/>
              </w:rPr>
              <w:t>e-03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A1E7C78" w14:textId="5F3162A0" w:rsidR="009749DB" w:rsidRPr="006D47D3" w:rsidRDefault="009749DB" w:rsidP="009749DB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D66006" w:rsidRPr="006D47D3" w14:paraId="7EFC267D" w14:textId="77777777" w:rsidTr="00FE0F25">
        <w:trPr>
          <w:gridAfter w:val="1"/>
          <w:wAfter w:w="57" w:type="dxa"/>
          <w:trHeight w:val="575"/>
        </w:trPr>
        <w:tc>
          <w:tcPr>
            <w:tcW w:w="189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75079BFD" w14:textId="77777777" w:rsidR="00D66006" w:rsidRPr="006D47D3" w:rsidRDefault="00D66006" w:rsidP="00D66006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MVC [%]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FF840E8" w14:textId="6F1D8614" w:rsidR="00D66006" w:rsidRPr="006D47D3" w:rsidRDefault="00D66006" w:rsidP="00D66006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15.</w:t>
            </w:r>
            <w:r>
              <w:rPr>
                <w:color w:val="000000"/>
                <w:lang w:val="en-GB" w:eastAsia="en-GB"/>
              </w:rPr>
              <w:t>4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1.0</w:t>
            </w:r>
          </w:p>
        </w:tc>
        <w:tc>
          <w:tcPr>
            <w:tcW w:w="1998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1DED1D5" w14:textId="515DE383" w:rsidR="00D66006" w:rsidRPr="006D47D3" w:rsidRDefault="00D66006" w:rsidP="00D66006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15</w:t>
            </w:r>
            <w:r>
              <w:rPr>
                <w:color w:val="000000"/>
                <w:lang w:val="en-GB" w:eastAsia="en-GB"/>
              </w:rPr>
              <w:t>.</w:t>
            </w:r>
            <w:r>
              <w:rPr>
                <w:color w:val="000000"/>
                <w:lang w:val="en-GB" w:eastAsia="en-GB"/>
              </w:rPr>
              <w:t>0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±1.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4C24B225" w14:textId="5419F4DC" w:rsidR="00D66006" w:rsidRPr="006D47D3" w:rsidRDefault="00D66006" w:rsidP="00D66006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15.</w:t>
            </w:r>
            <w:r>
              <w:rPr>
                <w:color w:val="000000"/>
                <w:lang w:val="en-GB" w:eastAsia="en-GB"/>
              </w:rPr>
              <w:t>3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±1.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3</w:t>
            </w:r>
          </w:p>
        </w:tc>
        <w:tc>
          <w:tcPr>
            <w:tcW w:w="174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14:paraId="36D30025" w14:textId="069E5CE7" w:rsidR="00D66006" w:rsidRPr="006D47D3" w:rsidRDefault="00D66006" w:rsidP="00D66006">
            <w:pPr>
              <w:pStyle w:val="MethodsText"/>
              <w:ind w:right="-58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>15.</w:t>
            </w:r>
            <w:r>
              <w:rPr>
                <w:color w:val="000000"/>
                <w:lang w:val="en-GB" w:eastAsia="en-GB"/>
              </w:rPr>
              <w:t>1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±0.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9</w:t>
            </w:r>
          </w:p>
        </w:tc>
        <w:tc>
          <w:tcPr>
            <w:tcW w:w="111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</w:tcPr>
          <w:p w14:paraId="57B968F3" w14:textId="04A18139" w:rsidR="00D66006" w:rsidRPr="006D47D3" w:rsidRDefault="00D66006" w:rsidP="00D66006">
            <w:pPr>
              <w:pStyle w:val="MethodsText"/>
              <w:rPr>
                <w:color w:val="000000"/>
                <w:lang w:val="en-GB" w:eastAsia="en-GB"/>
              </w:rPr>
            </w:pPr>
          </w:p>
        </w:tc>
      </w:tr>
      <w:tr w:rsidR="0051552D" w:rsidRPr="006D47D3" w14:paraId="5FDFD017" w14:textId="77777777" w:rsidTr="0013697A">
        <w:trPr>
          <w:trHeight w:val="575"/>
        </w:trPr>
        <w:tc>
          <w:tcPr>
            <w:tcW w:w="9454" w:type="dxa"/>
            <w:gridSpan w:val="10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14:paraId="2A5D7F0D" w14:textId="196DAD32" w:rsidR="0051552D" w:rsidRPr="006D47D3" w:rsidRDefault="0051552D" w:rsidP="0013697A">
            <w:pPr>
              <w:pStyle w:val="MethodsText"/>
              <w:rPr>
                <w:color w:val="000000"/>
                <w:lang w:val="en-GB" w:eastAsia="en-GB"/>
              </w:rPr>
            </w:pPr>
            <w:r>
              <w:rPr>
                <w:color w:val="000000"/>
                <w:lang w:val="en-GB" w:eastAsia="en-GB"/>
              </w:rPr>
              <w:t xml:space="preserve">Supplementary </w:t>
            </w:r>
            <w:r w:rsidRPr="006D47D3">
              <w:rPr>
                <w:color w:val="000000"/>
                <w:lang w:val="en-GB" w:eastAsia="en-GB"/>
              </w:rPr>
              <w:t xml:space="preserve">Table </w:t>
            </w:r>
            <w:r>
              <w:rPr>
                <w:color w:val="000000"/>
                <w:lang w:val="en-GB" w:eastAsia="en-GB"/>
              </w:rPr>
              <w:t>1</w:t>
            </w:r>
            <w:r w:rsidRPr="006D47D3">
              <w:rPr>
                <w:color w:val="000000"/>
                <w:lang w:val="en-GB" w:eastAsia="en-GB"/>
              </w:rPr>
              <w:t xml:space="preserve">: </w:t>
            </w:r>
            <w:r>
              <w:rPr>
                <w:color w:val="000000"/>
                <w:lang w:val="en-GB" w:eastAsia="en-GB"/>
              </w:rPr>
              <w:t xml:space="preserve">Values from experimental paradigm for the </w:t>
            </w:r>
            <w:r>
              <w:rPr>
                <w:color w:val="000000"/>
                <w:lang w:val="en-GB" w:eastAsia="en-GB"/>
              </w:rPr>
              <w:t>auditory</w:t>
            </w:r>
            <w:r>
              <w:rPr>
                <w:color w:val="000000"/>
                <w:lang w:val="en-GB" w:eastAsia="en-GB"/>
              </w:rPr>
              <w:t xml:space="preserve"> only feedback expressed as </w:t>
            </w:r>
            <w:proofErr w:type="spellStart"/>
            <w:r>
              <w:rPr>
                <w:color w:val="000000"/>
                <w:lang w:val="en-GB" w:eastAsia="en-GB"/>
              </w:rPr>
              <w:t>Mean</w:t>
            </w:r>
            <w:r>
              <w:rPr>
                <w:rFonts w:ascii="Calibri" w:hAnsi="Calibri" w:cs="Calibri"/>
                <w:color w:val="000000"/>
                <w:lang w:val="en-GB" w:eastAsia="en-GB"/>
              </w:rPr>
              <w:t>±</w:t>
            </w:r>
            <w:r>
              <w:rPr>
                <w:color w:val="000000"/>
                <w:lang w:val="en-GB" w:eastAsia="en-GB"/>
              </w:rPr>
              <w:t>SD</w:t>
            </w:r>
            <w:proofErr w:type="spellEnd"/>
            <w:r>
              <w:rPr>
                <w:color w:val="000000"/>
                <w:lang w:val="en-GB" w:eastAsia="en-GB"/>
              </w:rPr>
              <w:t>. p-</w:t>
            </w:r>
            <w:r w:rsidRPr="006D47D3">
              <w:rPr>
                <w:color w:val="000000"/>
                <w:lang w:val="en-GB" w:eastAsia="en-GB"/>
              </w:rPr>
              <w:t xml:space="preserve">ET = </w:t>
            </w:r>
            <w:r>
              <w:rPr>
                <w:color w:val="000000"/>
                <w:lang w:val="en-GB" w:eastAsia="en-GB"/>
              </w:rPr>
              <w:t>persons with essential tremor</w:t>
            </w:r>
            <w:r w:rsidRPr="006D47D3">
              <w:rPr>
                <w:color w:val="000000"/>
                <w:lang w:val="en-GB" w:eastAsia="en-GB"/>
              </w:rPr>
              <w:t>, HC = healthy controls.</w:t>
            </w:r>
          </w:p>
        </w:tc>
      </w:tr>
    </w:tbl>
    <w:p w14:paraId="182363C8" w14:textId="77777777" w:rsidR="0051552D" w:rsidRDefault="0051552D"/>
    <w:sectPr w:rsidR="0051552D" w:rsidSect="0059762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 Two Text">
    <w:altName w:val="Calibri"/>
    <w:charset w:val="00"/>
    <w:family w:val="auto"/>
    <w:pitch w:val="variable"/>
    <w:sig w:usb0="A00002FF" w:usb1="0000001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95C"/>
    <w:rsid w:val="0025595C"/>
    <w:rsid w:val="0051552D"/>
    <w:rsid w:val="0059762F"/>
    <w:rsid w:val="008C4662"/>
    <w:rsid w:val="008F4153"/>
    <w:rsid w:val="00955E90"/>
    <w:rsid w:val="009749DB"/>
    <w:rsid w:val="00A248F9"/>
    <w:rsid w:val="00B900B0"/>
    <w:rsid w:val="00D66006"/>
    <w:rsid w:val="00E10E28"/>
    <w:rsid w:val="00EF4CBA"/>
    <w:rsid w:val="00FE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500AF"/>
  <w15:chartTrackingRefBased/>
  <w15:docId w15:val="{1CC74A51-8DB3-4104-A55E-01C569E6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95C"/>
    <w:pPr>
      <w:spacing w:after="0" w:line="240" w:lineRule="auto"/>
      <w:jc w:val="both"/>
    </w:pPr>
    <w:rPr>
      <w:rFonts w:ascii="STIX Two Text" w:eastAsiaTheme="minorEastAsia" w:hAnsi="STIX Two Text" w:cs="Arial"/>
      <w:color w:val="000000" w:themeColor="text1"/>
      <w:kern w:val="0"/>
      <w:sz w:val="20"/>
      <w:szCs w:val="2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thodsText">
    <w:name w:val="Methods Text"/>
    <w:basedOn w:val="Normal"/>
    <w:link w:val="MethodsTextTegn"/>
    <w:qFormat/>
    <w:rsid w:val="0025595C"/>
    <w:rPr>
      <w:sz w:val="15"/>
    </w:rPr>
  </w:style>
  <w:style w:type="character" w:customStyle="1" w:styleId="MethodsTextTegn">
    <w:name w:val="Methods Text Tegn"/>
    <w:basedOn w:val="DefaultParagraphFont"/>
    <w:link w:val="MethodsText"/>
    <w:rsid w:val="0025595C"/>
    <w:rPr>
      <w:rFonts w:ascii="STIX Two Text" w:eastAsiaTheme="minorEastAsia" w:hAnsi="STIX Two Text" w:cs="Arial"/>
      <w:color w:val="000000" w:themeColor="text1"/>
      <w:kern w:val="0"/>
      <w:sz w:val="15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51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Welzel</dc:creator>
  <cp:keywords/>
  <dc:description/>
  <cp:lastModifiedBy>Julius Welzel</cp:lastModifiedBy>
  <cp:revision>3</cp:revision>
  <dcterms:created xsi:type="dcterms:W3CDTF">2023-12-19T10:32:00Z</dcterms:created>
  <dcterms:modified xsi:type="dcterms:W3CDTF">2023-12-19T12:27:00Z</dcterms:modified>
</cp:coreProperties>
</file>