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54533" w:rsidRPr="00AE5AC3" w:rsidRDefault="00AE5AC3">
      <w:pPr>
        <w:pStyle w:val="Didefault"/>
        <w:spacing w:line="336" w:lineRule="auto"/>
        <w:jc w:val="both"/>
        <w:rPr>
          <w:rFonts w:ascii="Tahoma" w:eastAsia="Tahoma" w:hAnsi="Tahoma" w:cs="Tahoma"/>
          <w:b/>
          <w:sz w:val="24"/>
          <w:szCs w:val="24"/>
          <w:lang w:val="en-US"/>
        </w:rPr>
      </w:pPr>
      <w:r w:rsidRPr="00AE5AC3">
        <w:rPr>
          <w:rFonts w:ascii="Tahoma" w:eastAsia="Tahoma" w:hAnsi="Tahoma" w:cs="Tahoma"/>
          <w:b/>
          <w:sz w:val="24"/>
          <w:szCs w:val="24"/>
          <w:lang w:val="en-US"/>
        </w:rPr>
        <w:t>Musicotherapy for Parkinson’s disease tremor</w:t>
      </w:r>
    </w:p>
    <w:p w:rsidR="00254533" w:rsidRPr="00AE5AC3" w:rsidRDefault="00254533">
      <w:pPr>
        <w:pStyle w:val="Didefault"/>
        <w:spacing w:line="336" w:lineRule="auto"/>
        <w:jc w:val="both"/>
        <w:rPr>
          <w:rFonts w:ascii="Tahoma" w:eastAsia="Tahoma" w:hAnsi="Tahoma" w:cs="Tahoma"/>
          <w:sz w:val="20"/>
          <w:szCs w:val="20"/>
          <w:lang w:val="en-US"/>
        </w:rPr>
      </w:pPr>
    </w:p>
    <w:p w:rsidR="00254533" w:rsidRPr="00AE5AC3" w:rsidRDefault="00254533">
      <w:pPr>
        <w:pStyle w:val="Didefault"/>
        <w:spacing w:line="336" w:lineRule="auto"/>
        <w:jc w:val="both"/>
        <w:rPr>
          <w:rFonts w:ascii="Tahoma" w:eastAsia="Tahoma" w:hAnsi="Tahoma" w:cs="Tahoma"/>
          <w:sz w:val="20"/>
          <w:szCs w:val="20"/>
          <w:lang w:val="en-US"/>
        </w:rPr>
      </w:pPr>
    </w:p>
    <w:p w:rsidR="00254533" w:rsidRPr="00EA7AAD" w:rsidRDefault="00E94E34">
      <w:pPr>
        <w:pStyle w:val="Didefault"/>
        <w:spacing w:line="336" w:lineRule="auto"/>
        <w:jc w:val="both"/>
        <w:rPr>
          <w:rFonts w:ascii="Tahoma" w:eastAsia="Tahoma" w:hAnsi="Tahoma" w:cs="Tahoma"/>
          <w:sz w:val="20"/>
          <w:szCs w:val="20"/>
          <w:lang w:val="en-US"/>
        </w:rPr>
      </w:pPr>
      <w:r>
        <w:rPr>
          <w:rFonts w:ascii="Tahoma" w:hAnsi="Tahoma"/>
          <w:sz w:val="20"/>
          <w:szCs w:val="20"/>
          <w:lang w:val="en-US"/>
        </w:rPr>
        <w:t xml:space="preserve">The aim of the study is to verify the effectiveness of standard physiotherapy treatment combined with a music-based rehabilitation intervention carried out </w:t>
      </w:r>
      <w:proofErr w:type="gramStart"/>
      <w:r>
        <w:rPr>
          <w:rFonts w:ascii="Tahoma" w:hAnsi="Tahoma"/>
          <w:sz w:val="20"/>
          <w:szCs w:val="20"/>
          <w:lang w:val="en-US"/>
        </w:rPr>
        <w:t>through the use of</w:t>
      </w:r>
      <w:proofErr w:type="gramEnd"/>
      <w:r>
        <w:rPr>
          <w:rFonts w:ascii="Tahoma" w:hAnsi="Tahoma"/>
          <w:sz w:val="20"/>
          <w:szCs w:val="20"/>
          <w:lang w:val="en-US"/>
        </w:rPr>
        <w:t xml:space="preserve"> a musical instrument and listening to specifically selected and modified music ba</w:t>
      </w:r>
      <w:r>
        <w:rPr>
          <w:rFonts w:ascii="Tahoma" w:hAnsi="Tahoma"/>
          <w:sz w:val="20"/>
          <w:szCs w:val="20"/>
          <w:lang w:val="en-US"/>
        </w:rPr>
        <w:t xml:space="preserve">sed on </w:t>
      </w:r>
      <w:r w:rsidRPr="00EA7AAD">
        <w:rPr>
          <w:rFonts w:ascii="Tahoma" w:hAnsi="Tahoma"/>
          <w:sz w:val="20"/>
          <w:szCs w:val="20"/>
          <w:lang w:val="en-US"/>
        </w:rPr>
        <w:t xml:space="preserve">scientific </w:t>
      </w:r>
      <w:proofErr w:type="spellStart"/>
      <w:r>
        <w:rPr>
          <w:rFonts w:ascii="Tahoma" w:hAnsi="Tahoma"/>
          <w:sz w:val="20"/>
          <w:szCs w:val="20"/>
          <w:lang w:val="pt-PT"/>
        </w:rPr>
        <w:t>evidence</w:t>
      </w:r>
      <w:proofErr w:type="spellEnd"/>
      <w:r>
        <w:rPr>
          <w:rFonts w:ascii="Tahoma" w:hAnsi="Tahoma"/>
          <w:sz w:val="20"/>
          <w:szCs w:val="20"/>
          <w:lang w:val="pt-PT"/>
        </w:rPr>
        <w:t>.</w:t>
      </w:r>
    </w:p>
    <w:p w:rsidR="00254533" w:rsidRPr="00EA7AAD" w:rsidRDefault="00254533">
      <w:pPr>
        <w:pStyle w:val="Didefault"/>
        <w:spacing w:line="336" w:lineRule="auto"/>
        <w:jc w:val="both"/>
        <w:rPr>
          <w:rFonts w:ascii="Tahoma" w:eastAsia="Tahoma" w:hAnsi="Tahoma" w:cs="Tahoma"/>
          <w:sz w:val="20"/>
          <w:szCs w:val="20"/>
          <w:lang w:val="en-US"/>
        </w:rPr>
      </w:pPr>
    </w:p>
    <w:p w:rsidR="00254533" w:rsidRPr="00EA7AAD" w:rsidRDefault="00E94E34">
      <w:pPr>
        <w:pStyle w:val="Didefault"/>
        <w:spacing w:line="336" w:lineRule="auto"/>
        <w:jc w:val="both"/>
        <w:rPr>
          <w:rFonts w:ascii="Tahoma" w:eastAsia="Tahoma" w:hAnsi="Tahoma" w:cs="Tahoma"/>
          <w:sz w:val="20"/>
          <w:szCs w:val="20"/>
          <w:lang w:val="en-US"/>
        </w:rPr>
      </w:pPr>
      <w:r>
        <w:rPr>
          <w:rFonts w:ascii="Tahoma" w:hAnsi="Tahoma"/>
          <w:sz w:val="20"/>
          <w:szCs w:val="20"/>
          <w:lang w:val="en-US"/>
        </w:rPr>
        <w:t xml:space="preserve">The </w:t>
      </w:r>
      <w:proofErr w:type="gramStart"/>
      <w:r>
        <w:rPr>
          <w:rFonts w:ascii="Tahoma" w:hAnsi="Tahoma"/>
          <w:sz w:val="20"/>
          <w:szCs w:val="20"/>
          <w:lang w:val="en-US"/>
        </w:rPr>
        <w:t>patients</w:t>
      </w:r>
      <w:r w:rsidRPr="00EA7AAD">
        <w:rPr>
          <w:rFonts w:ascii="Tahoma" w:hAnsi="Tahoma"/>
          <w:sz w:val="20"/>
          <w:szCs w:val="20"/>
          <w:lang w:val="en-US"/>
        </w:rPr>
        <w:t xml:space="preserve"> </w:t>
      </w:r>
      <w:r w:rsidRPr="00EA7AAD">
        <w:rPr>
          <w:rFonts w:ascii="Tahoma" w:hAnsi="Tahoma"/>
          <w:sz w:val="20"/>
          <w:szCs w:val="20"/>
          <w:lang w:val="en-US"/>
        </w:rPr>
        <w:t xml:space="preserve"> </w:t>
      </w:r>
      <w:r w:rsidRPr="00EA7AAD">
        <w:rPr>
          <w:rFonts w:ascii="Tahoma" w:hAnsi="Tahoma"/>
          <w:sz w:val="20"/>
          <w:szCs w:val="20"/>
          <w:lang w:val="en-US"/>
        </w:rPr>
        <w:t>were</w:t>
      </w:r>
      <w:proofErr w:type="gramEnd"/>
      <w:r w:rsidRPr="00EA7AAD">
        <w:rPr>
          <w:rFonts w:ascii="Tahoma" w:hAnsi="Tahoma"/>
          <w:sz w:val="20"/>
          <w:szCs w:val="20"/>
          <w:lang w:val="en-US"/>
        </w:rPr>
        <w:t xml:space="preserve"> randomized </w:t>
      </w:r>
      <w:r>
        <w:rPr>
          <w:rFonts w:ascii="Tahoma" w:hAnsi="Tahoma"/>
          <w:sz w:val="20"/>
          <w:szCs w:val="20"/>
          <w:lang w:val="en-US"/>
        </w:rPr>
        <w:t>into 4 groups:</w:t>
      </w:r>
    </w:p>
    <w:p w:rsidR="00254533" w:rsidRDefault="00E94E34">
      <w:pPr>
        <w:pStyle w:val="Didefault"/>
        <w:numPr>
          <w:ilvl w:val="0"/>
          <w:numId w:val="3"/>
        </w:numPr>
        <w:spacing w:line="336" w:lineRule="auto"/>
        <w:jc w:val="both"/>
        <w:rPr>
          <w:rFonts w:ascii="Tahoma" w:hAnsi="Tahoma"/>
          <w:sz w:val="20"/>
          <w:szCs w:val="20"/>
          <w:lang w:val="en-US"/>
        </w:rPr>
      </w:pPr>
      <w:r>
        <w:rPr>
          <w:rFonts w:ascii="Tahoma" w:hAnsi="Tahoma"/>
          <w:sz w:val="20"/>
          <w:szCs w:val="20"/>
          <w:lang w:val="en-US"/>
        </w:rPr>
        <w:t>Group 1: patients were administered the standard treatment in combination with the experimental music intervention.</w:t>
      </w:r>
    </w:p>
    <w:p w:rsidR="00254533" w:rsidRDefault="00E94E34">
      <w:pPr>
        <w:pStyle w:val="Didefault"/>
        <w:numPr>
          <w:ilvl w:val="0"/>
          <w:numId w:val="3"/>
        </w:numPr>
        <w:spacing w:line="336" w:lineRule="auto"/>
        <w:jc w:val="both"/>
        <w:rPr>
          <w:rFonts w:ascii="Tahoma" w:hAnsi="Tahoma"/>
          <w:sz w:val="20"/>
          <w:szCs w:val="20"/>
          <w:lang w:val="en-US"/>
        </w:rPr>
      </w:pPr>
      <w:r>
        <w:rPr>
          <w:rFonts w:ascii="Tahoma" w:hAnsi="Tahoma"/>
          <w:sz w:val="20"/>
          <w:szCs w:val="20"/>
          <w:lang w:val="en-US"/>
        </w:rPr>
        <w:t>Group 2: patients were given standard treatment in association wit</w:t>
      </w:r>
      <w:r>
        <w:rPr>
          <w:rFonts w:ascii="Tahoma" w:hAnsi="Tahoma"/>
          <w:sz w:val="20"/>
          <w:szCs w:val="20"/>
          <w:lang w:val="en-US"/>
        </w:rPr>
        <w:t xml:space="preserve">h </w:t>
      </w:r>
      <w:r w:rsidR="00AE5AC3">
        <w:rPr>
          <w:rFonts w:ascii="Tahoma" w:hAnsi="Tahoma"/>
          <w:sz w:val="20"/>
          <w:szCs w:val="20"/>
          <w:lang w:val="en-US"/>
        </w:rPr>
        <w:t>an “unspecific</w:t>
      </w:r>
      <w:r>
        <w:rPr>
          <w:rFonts w:ascii="Tahoma" w:hAnsi="Tahoma"/>
          <w:sz w:val="20"/>
          <w:szCs w:val="20"/>
          <w:lang w:val="en-US"/>
        </w:rPr>
        <w:t xml:space="preserve"> </w:t>
      </w:r>
      <w:r w:rsidR="00AE5AC3">
        <w:rPr>
          <w:rFonts w:ascii="Tahoma" w:hAnsi="Tahoma"/>
          <w:sz w:val="20"/>
          <w:szCs w:val="20"/>
          <w:lang w:val="en-US"/>
        </w:rPr>
        <w:t>“</w:t>
      </w:r>
      <w:r>
        <w:rPr>
          <w:rFonts w:ascii="Tahoma" w:hAnsi="Tahoma"/>
          <w:sz w:val="20"/>
          <w:szCs w:val="20"/>
          <w:lang w:val="en-US"/>
        </w:rPr>
        <w:t xml:space="preserve">music intervention </w:t>
      </w:r>
      <w:bookmarkStart w:id="0" w:name="_GoBack"/>
      <w:bookmarkEnd w:id="0"/>
    </w:p>
    <w:p w:rsidR="00254533" w:rsidRDefault="00E94E34">
      <w:pPr>
        <w:pStyle w:val="Didefault"/>
        <w:numPr>
          <w:ilvl w:val="0"/>
          <w:numId w:val="3"/>
        </w:numPr>
        <w:spacing w:line="336" w:lineRule="auto"/>
        <w:jc w:val="both"/>
        <w:rPr>
          <w:rFonts w:ascii="Tahoma" w:hAnsi="Tahoma"/>
          <w:sz w:val="20"/>
          <w:szCs w:val="20"/>
          <w:lang w:val="en-US"/>
        </w:rPr>
      </w:pPr>
      <w:r>
        <w:rPr>
          <w:rFonts w:ascii="Tahoma" w:hAnsi="Tahoma"/>
          <w:sz w:val="20"/>
          <w:szCs w:val="20"/>
          <w:lang w:val="en-US"/>
        </w:rPr>
        <w:t>Group 3: patients were given only standard treatment.</w:t>
      </w:r>
    </w:p>
    <w:p w:rsidR="00254533" w:rsidRDefault="00E94E34">
      <w:pPr>
        <w:pStyle w:val="Didefault"/>
        <w:numPr>
          <w:ilvl w:val="0"/>
          <w:numId w:val="3"/>
        </w:numPr>
        <w:spacing w:line="336" w:lineRule="auto"/>
        <w:jc w:val="both"/>
        <w:rPr>
          <w:rFonts w:ascii="Tahoma" w:hAnsi="Tahoma"/>
          <w:sz w:val="20"/>
          <w:szCs w:val="20"/>
          <w:lang w:val="en-US"/>
        </w:rPr>
      </w:pPr>
      <w:r>
        <w:rPr>
          <w:rFonts w:ascii="Tahoma" w:hAnsi="Tahoma"/>
          <w:sz w:val="20"/>
          <w:szCs w:val="20"/>
          <w:lang w:val="en-US"/>
        </w:rPr>
        <w:t>Group 4: placebo. No physiotherapy treatment was administered.</w:t>
      </w:r>
    </w:p>
    <w:p w:rsidR="00254533" w:rsidRPr="00EA7AAD" w:rsidRDefault="00254533">
      <w:pPr>
        <w:pStyle w:val="Didefault"/>
        <w:spacing w:line="336" w:lineRule="auto"/>
        <w:jc w:val="both"/>
        <w:rPr>
          <w:rFonts w:ascii="Tahoma" w:eastAsia="Tahoma" w:hAnsi="Tahoma" w:cs="Tahoma"/>
          <w:sz w:val="20"/>
          <w:szCs w:val="20"/>
          <w:lang w:val="en-US"/>
        </w:rPr>
      </w:pPr>
    </w:p>
    <w:p w:rsidR="00254533" w:rsidRPr="00EA7AAD" w:rsidRDefault="00E94E34">
      <w:pPr>
        <w:pStyle w:val="Didefault"/>
        <w:spacing w:line="336" w:lineRule="auto"/>
        <w:jc w:val="both"/>
        <w:rPr>
          <w:rFonts w:ascii="Tahoma" w:eastAsia="Tahoma" w:hAnsi="Tahoma" w:cs="Tahoma"/>
          <w:sz w:val="20"/>
          <w:szCs w:val="20"/>
          <w:lang w:val="en-US"/>
        </w:rPr>
      </w:pPr>
      <w:r>
        <w:rPr>
          <w:rFonts w:ascii="Tahoma" w:hAnsi="Tahoma"/>
          <w:sz w:val="20"/>
          <w:szCs w:val="20"/>
          <w:lang w:val="en-US"/>
        </w:rPr>
        <w:t>All patients performed a lengthy clinical, functional and assessment protocol using sp</w:t>
      </w:r>
      <w:r>
        <w:rPr>
          <w:rFonts w:ascii="Tahoma" w:hAnsi="Tahoma"/>
          <w:sz w:val="20"/>
          <w:szCs w:val="20"/>
          <w:lang w:val="en-US"/>
        </w:rPr>
        <w:t xml:space="preserve">ecific validated tests and rating scales.  The </w:t>
      </w:r>
      <w:proofErr w:type="spellStart"/>
      <w:r>
        <w:rPr>
          <w:rFonts w:ascii="Tahoma" w:hAnsi="Tahoma"/>
          <w:sz w:val="20"/>
          <w:szCs w:val="20"/>
          <w:lang w:val="en-US"/>
        </w:rPr>
        <w:t>Axivity</w:t>
      </w:r>
      <w:proofErr w:type="spellEnd"/>
      <w:r>
        <w:rPr>
          <w:rFonts w:ascii="Tahoma" w:hAnsi="Tahoma"/>
          <w:sz w:val="20"/>
          <w:szCs w:val="20"/>
          <w:lang w:val="en-US"/>
        </w:rPr>
        <w:t xml:space="preserve"> sensor was used to make an objective and precise assessment of the effectiveness of the intervention and</w:t>
      </w:r>
      <w:r w:rsidRPr="00EA7AAD">
        <w:rPr>
          <w:rFonts w:ascii="Tahoma" w:hAnsi="Tahoma"/>
          <w:sz w:val="20"/>
          <w:szCs w:val="20"/>
          <w:lang w:val="en-US"/>
        </w:rPr>
        <w:t xml:space="preserve"> so </w:t>
      </w:r>
      <w:r>
        <w:rPr>
          <w:rFonts w:ascii="Tahoma" w:hAnsi="Tahoma"/>
          <w:sz w:val="20"/>
          <w:szCs w:val="20"/>
          <w:lang w:val="en-US"/>
        </w:rPr>
        <w:t xml:space="preserve">the change in upper </w:t>
      </w:r>
      <w:r w:rsidRPr="00EA7AAD">
        <w:rPr>
          <w:rFonts w:ascii="Tahoma" w:hAnsi="Tahoma"/>
          <w:sz w:val="20"/>
          <w:szCs w:val="20"/>
          <w:lang w:val="en-US"/>
        </w:rPr>
        <w:t xml:space="preserve">limbs </w:t>
      </w:r>
      <w:r>
        <w:rPr>
          <w:rFonts w:ascii="Tahoma" w:hAnsi="Tahoma"/>
          <w:sz w:val="20"/>
          <w:szCs w:val="20"/>
          <w:lang w:val="pt-PT"/>
        </w:rPr>
        <w:t xml:space="preserve">tremor. </w:t>
      </w:r>
    </w:p>
    <w:p w:rsidR="00254533" w:rsidRPr="00EA7AAD" w:rsidRDefault="00E94E34">
      <w:pPr>
        <w:pStyle w:val="Didefault"/>
        <w:spacing w:line="336" w:lineRule="auto"/>
        <w:jc w:val="both"/>
        <w:rPr>
          <w:rFonts w:ascii="Tahoma" w:eastAsia="Tahoma" w:hAnsi="Tahoma" w:cs="Tahoma"/>
          <w:sz w:val="20"/>
          <w:szCs w:val="20"/>
          <w:lang w:val="en-US"/>
        </w:rPr>
      </w:pPr>
      <w:r>
        <w:rPr>
          <w:rFonts w:ascii="Tahoma" w:hAnsi="Tahoma"/>
          <w:sz w:val="20"/>
          <w:szCs w:val="20"/>
          <w:lang w:val="en-US"/>
        </w:rPr>
        <w:t xml:space="preserve">For tremor detection, the sensor was attached via the </w:t>
      </w:r>
      <w:proofErr w:type="spellStart"/>
      <w:r>
        <w:rPr>
          <w:rFonts w:ascii="Tahoma" w:hAnsi="Tahoma"/>
          <w:sz w:val="20"/>
          <w:szCs w:val="20"/>
          <w:lang w:val="en-US"/>
        </w:rPr>
        <w:t>Axiv</w:t>
      </w:r>
      <w:r>
        <w:rPr>
          <w:rFonts w:ascii="Tahoma" w:hAnsi="Tahoma"/>
          <w:sz w:val="20"/>
          <w:szCs w:val="20"/>
          <w:lang w:val="en-US"/>
        </w:rPr>
        <w:t>ity</w:t>
      </w:r>
      <w:proofErr w:type="spellEnd"/>
      <w:r>
        <w:rPr>
          <w:rFonts w:ascii="Tahoma" w:hAnsi="Tahoma"/>
          <w:sz w:val="20"/>
          <w:szCs w:val="20"/>
          <w:lang w:val="en-US"/>
        </w:rPr>
        <w:t xml:space="preserve"> strap to the wrist of the limb that had </w:t>
      </w:r>
      <w:r w:rsidRPr="00EA7AAD">
        <w:rPr>
          <w:rFonts w:ascii="Tahoma" w:hAnsi="Tahoma"/>
          <w:sz w:val="20"/>
          <w:szCs w:val="20"/>
          <w:lang w:val="en-US"/>
        </w:rPr>
        <w:t xml:space="preserve">higher </w:t>
      </w:r>
      <w:r>
        <w:rPr>
          <w:rFonts w:ascii="Tahoma" w:hAnsi="Tahoma"/>
          <w:sz w:val="20"/>
          <w:szCs w:val="20"/>
          <w:lang w:val="en-US"/>
        </w:rPr>
        <w:t>tremor severity.</w:t>
      </w:r>
    </w:p>
    <w:p w:rsidR="00254533" w:rsidRPr="00EA7AAD" w:rsidRDefault="00254533">
      <w:pPr>
        <w:pStyle w:val="Didefault"/>
        <w:spacing w:line="336" w:lineRule="auto"/>
        <w:jc w:val="both"/>
        <w:rPr>
          <w:rFonts w:ascii="Tahoma" w:eastAsia="Tahoma" w:hAnsi="Tahoma" w:cs="Tahoma"/>
          <w:sz w:val="20"/>
          <w:szCs w:val="20"/>
          <w:lang w:val="en-US"/>
        </w:rPr>
      </w:pPr>
    </w:p>
    <w:p w:rsidR="00254533" w:rsidRPr="00EA7AAD" w:rsidRDefault="00E94E34">
      <w:pPr>
        <w:pStyle w:val="Didefault"/>
        <w:spacing w:line="336" w:lineRule="auto"/>
        <w:jc w:val="both"/>
        <w:rPr>
          <w:rFonts w:ascii="Tahoma" w:eastAsia="Tahoma" w:hAnsi="Tahoma" w:cs="Tahoma"/>
          <w:sz w:val="20"/>
          <w:szCs w:val="20"/>
          <w:lang w:val="en-US"/>
        </w:rPr>
      </w:pPr>
      <w:r>
        <w:rPr>
          <w:rFonts w:ascii="Tahoma" w:hAnsi="Tahoma"/>
          <w:sz w:val="20"/>
          <w:szCs w:val="20"/>
          <w:lang w:val="en-US"/>
        </w:rPr>
        <w:t>Once the sensor was positioned, the patient perform</w:t>
      </w:r>
      <w:r w:rsidRPr="00EA7AAD">
        <w:rPr>
          <w:rFonts w:ascii="Tahoma" w:hAnsi="Tahoma"/>
          <w:sz w:val="20"/>
          <w:szCs w:val="20"/>
          <w:lang w:val="en-US"/>
        </w:rPr>
        <w:t>ed</w:t>
      </w:r>
      <w:r>
        <w:rPr>
          <w:rFonts w:ascii="Tahoma" w:hAnsi="Tahoma"/>
          <w:sz w:val="20"/>
          <w:szCs w:val="20"/>
          <w:lang w:val="en-US"/>
        </w:rPr>
        <w:t xml:space="preserve"> 3 movements:</w:t>
      </w:r>
    </w:p>
    <w:p w:rsidR="00254533" w:rsidRPr="00EA7AAD" w:rsidRDefault="00E94E34">
      <w:pPr>
        <w:pStyle w:val="Didefault"/>
        <w:numPr>
          <w:ilvl w:val="0"/>
          <w:numId w:val="3"/>
        </w:numPr>
        <w:spacing w:line="336" w:lineRule="auto"/>
        <w:jc w:val="both"/>
        <w:rPr>
          <w:rFonts w:ascii="Tahoma" w:hAnsi="Tahoma"/>
          <w:sz w:val="20"/>
          <w:szCs w:val="20"/>
          <w:lang w:val="en-US"/>
        </w:rPr>
      </w:pPr>
      <w:r w:rsidRPr="00EA7AAD">
        <w:rPr>
          <w:rFonts w:ascii="Tahoma" w:hAnsi="Tahoma"/>
          <w:sz w:val="20"/>
          <w:szCs w:val="20"/>
          <w:lang w:val="en-US"/>
        </w:rPr>
        <w:t>Trial 1: t</w:t>
      </w:r>
      <w:r>
        <w:rPr>
          <w:rFonts w:ascii="Tahoma" w:hAnsi="Tahoma"/>
          <w:sz w:val="20"/>
          <w:szCs w:val="20"/>
          <w:lang w:val="en-US"/>
        </w:rPr>
        <w:t>he patient, placed in a standing position, was asked to flex the upper limbs to 90</w:t>
      </w:r>
      <w:r w:rsidRPr="00EA7AAD">
        <w:rPr>
          <w:rFonts w:ascii="Tahoma" w:hAnsi="Tahoma"/>
          <w:sz w:val="20"/>
          <w:szCs w:val="20"/>
          <w:lang w:val="en-US"/>
        </w:rPr>
        <w:t xml:space="preserve">° </w:t>
      </w:r>
      <w:r>
        <w:rPr>
          <w:rFonts w:ascii="Tahoma" w:hAnsi="Tahoma"/>
          <w:sz w:val="20"/>
          <w:szCs w:val="20"/>
          <w:lang w:val="en-US"/>
        </w:rPr>
        <w:t>with the palm of the hands</w:t>
      </w:r>
      <w:r>
        <w:rPr>
          <w:rFonts w:ascii="Tahoma" w:hAnsi="Tahoma"/>
          <w:sz w:val="20"/>
          <w:szCs w:val="20"/>
          <w:lang w:val="en-US"/>
        </w:rPr>
        <w:t xml:space="preserve"> facing downward and hold this position for 10 seconds;</w:t>
      </w:r>
    </w:p>
    <w:p w:rsidR="00254533" w:rsidRDefault="00E94E34">
      <w:pPr>
        <w:pStyle w:val="Didefault"/>
        <w:numPr>
          <w:ilvl w:val="0"/>
          <w:numId w:val="3"/>
        </w:numPr>
        <w:spacing w:line="336" w:lineRule="auto"/>
        <w:jc w:val="both"/>
        <w:rPr>
          <w:rFonts w:ascii="Tahoma" w:hAnsi="Tahoma"/>
          <w:sz w:val="20"/>
          <w:szCs w:val="20"/>
          <w:lang w:val="en-US"/>
        </w:rPr>
      </w:pPr>
      <w:r>
        <w:rPr>
          <w:rFonts w:ascii="Tahoma" w:hAnsi="Tahoma"/>
          <w:sz w:val="20"/>
          <w:szCs w:val="20"/>
          <w:lang w:val="en-US"/>
        </w:rPr>
        <w:t>Test 2: the patient placed in a sitting position, with the back not resting on the backrest, was asked to flex the elbows to 90</w:t>
      </w:r>
      <w:r w:rsidRPr="00EA7AAD">
        <w:rPr>
          <w:rFonts w:ascii="Tahoma" w:hAnsi="Tahoma"/>
          <w:sz w:val="20"/>
          <w:szCs w:val="20"/>
          <w:lang w:val="en-US"/>
        </w:rPr>
        <w:t xml:space="preserve">° </w:t>
      </w:r>
      <w:r>
        <w:rPr>
          <w:rFonts w:ascii="Tahoma" w:hAnsi="Tahoma"/>
          <w:sz w:val="20"/>
          <w:szCs w:val="20"/>
          <w:lang w:val="en-US"/>
        </w:rPr>
        <w:t>by resting the ulnar side of the hands on the respective knees and hold</w:t>
      </w:r>
      <w:r>
        <w:rPr>
          <w:rFonts w:ascii="Tahoma" w:hAnsi="Tahoma"/>
          <w:sz w:val="20"/>
          <w:szCs w:val="20"/>
          <w:lang w:val="en-US"/>
        </w:rPr>
        <w:t xml:space="preserve"> this position for 10 seconds;</w:t>
      </w:r>
    </w:p>
    <w:p w:rsidR="00254533" w:rsidRPr="00EA7AAD" w:rsidRDefault="00E94E34">
      <w:pPr>
        <w:pStyle w:val="Didefault"/>
        <w:numPr>
          <w:ilvl w:val="0"/>
          <w:numId w:val="3"/>
        </w:numPr>
        <w:spacing w:line="336" w:lineRule="auto"/>
        <w:jc w:val="both"/>
        <w:rPr>
          <w:rFonts w:ascii="Tahoma" w:hAnsi="Tahoma"/>
          <w:sz w:val="20"/>
          <w:szCs w:val="20"/>
          <w:lang w:val="en-US"/>
        </w:rPr>
      </w:pPr>
      <w:r w:rsidRPr="00EA7AAD">
        <w:rPr>
          <w:rFonts w:ascii="Tahoma" w:hAnsi="Tahoma"/>
          <w:sz w:val="20"/>
          <w:szCs w:val="20"/>
          <w:lang w:val="en-US"/>
        </w:rPr>
        <w:t>Trial 3: t</w:t>
      </w:r>
      <w:r>
        <w:rPr>
          <w:rFonts w:ascii="Tahoma" w:hAnsi="Tahoma"/>
          <w:sz w:val="20"/>
          <w:szCs w:val="20"/>
          <w:lang w:val="en-US"/>
        </w:rPr>
        <w:t>he patient placed in a standing position was asked to keep</w:t>
      </w:r>
      <w:r w:rsidRPr="00EA7AAD">
        <w:rPr>
          <w:rFonts w:ascii="Tahoma" w:hAnsi="Tahoma"/>
          <w:sz w:val="20"/>
          <w:szCs w:val="20"/>
          <w:lang w:val="en-US"/>
        </w:rPr>
        <w:t xml:space="preserve"> e maintain</w:t>
      </w:r>
      <w:r>
        <w:rPr>
          <w:rFonts w:ascii="Tahoma" w:hAnsi="Tahoma"/>
          <w:sz w:val="20"/>
          <w:szCs w:val="20"/>
          <w:lang w:val="en-US"/>
        </w:rPr>
        <w:t xml:space="preserve"> the upper limbs relaxed along the body for 10 seconds.</w:t>
      </w:r>
    </w:p>
    <w:p w:rsidR="00254533" w:rsidRPr="00EA7AAD" w:rsidRDefault="00254533">
      <w:pPr>
        <w:pStyle w:val="Didefault"/>
        <w:spacing w:line="336" w:lineRule="auto"/>
        <w:jc w:val="both"/>
        <w:rPr>
          <w:rFonts w:ascii="Tahoma" w:eastAsia="Tahoma" w:hAnsi="Tahoma" w:cs="Tahoma"/>
          <w:sz w:val="20"/>
          <w:szCs w:val="20"/>
          <w:lang w:val="en-US"/>
        </w:rPr>
      </w:pPr>
    </w:p>
    <w:p w:rsidR="00254533" w:rsidRPr="00EA7AAD" w:rsidRDefault="00E94E34">
      <w:pPr>
        <w:pStyle w:val="Didefault"/>
        <w:spacing w:line="336" w:lineRule="auto"/>
        <w:jc w:val="both"/>
        <w:rPr>
          <w:rFonts w:ascii="Tahoma" w:eastAsia="Tahoma" w:hAnsi="Tahoma" w:cs="Tahoma"/>
          <w:sz w:val="20"/>
          <w:szCs w:val="20"/>
          <w:lang w:val="en-US"/>
        </w:rPr>
      </w:pPr>
      <w:r>
        <w:rPr>
          <w:rFonts w:ascii="Tahoma" w:hAnsi="Tahoma"/>
          <w:sz w:val="20"/>
          <w:szCs w:val="20"/>
          <w:lang w:val="en-US"/>
        </w:rPr>
        <w:t>This type of assessment was performed at:</w:t>
      </w:r>
    </w:p>
    <w:p w:rsidR="00254533" w:rsidRDefault="00E94E34">
      <w:pPr>
        <w:pStyle w:val="Didefault"/>
        <w:numPr>
          <w:ilvl w:val="0"/>
          <w:numId w:val="3"/>
        </w:numPr>
        <w:spacing w:line="336" w:lineRule="auto"/>
        <w:jc w:val="both"/>
        <w:rPr>
          <w:rFonts w:ascii="Tahoma" w:hAnsi="Tahoma"/>
          <w:sz w:val="20"/>
          <w:szCs w:val="20"/>
          <w:lang w:val="en-US"/>
        </w:rPr>
      </w:pPr>
      <w:r>
        <w:rPr>
          <w:rFonts w:ascii="Tahoma" w:hAnsi="Tahoma"/>
          <w:sz w:val="20"/>
          <w:szCs w:val="20"/>
          <w:lang w:val="en-US"/>
        </w:rPr>
        <w:t xml:space="preserve">Time </w:t>
      </w:r>
      <w:proofErr w:type="gramStart"/>
      <w:r>
        <w:rPr>
          <w:rFonts w:ascii="Tahoma" w:hAnsi="Tahoma"/>
          <w:sz w:val="20"/>
          <w:szCs w:val="20"/>
          <w:lang w:val="en-US"/>
        </w:rPr>
        <w:t>0 :</w:t>
      </w:r>
      <w:proofErr w:type="gramEnd"/>
      <w:r>
        <w:rPr>
          <w:rFonts w:ascii="Tahoma" w:hAnsi="Tahoma"/>
          <w:sz w:val="20"/>
          <w:szCs w:val="20"/>
          <w:lang w:val="en-US"/>
        </w:rPr>
        <w:t xml:space="preserve"> initial assessment of the patient</w:t>
      </w:r>
    </w:p>
    <w:p w:rsidR="00254533" w:rsidRDefault="00E94E34">
      <w:pPr>
        <w:pStyle w:val="Didefault"/>
        <w:numPr>
          <w:ilvl w:val="0"/>
          <w:numId w:val="3"/>
        </w:numPr>
        <w:spacing w:line="336" w:lineRule="auto"/>
        <w:jc w:val="both"/>
        <w:rPr>
          <w:rFonts w:ascii="Tahoma" w:hAnsi="Tahoma"/>
          <w:sz w:val="20"/>
          <w:szCs w:val="20"/>
          <w:lang w:val="en-US"/>
        </w:rPr>
      </w:pPr>
      <w:r>
        <w:rPr>
          <w:rFonts w:ascii="Tahoma" w:hAnsi="Tahoma"/>
          <w:sz w:val="20"/>
          <w:szCs w:val="20"/>
          <w:lang w:val="en-US"/>
        </w:rPr>
        <w:t>Time</w:t>
      </w:r>
      <w:r>
        <w:rPr>
          <w:rFonts w:ascii="Tahoma" w:hAnsi="Tahoma"/>
          <w:sz w:val="20"/>
          <w:szCs w:val="20"/>
          <w:lang w:val="en-US"/>
        </w:rPr>
        <w:t xml:space="preserve"> </w:t>
      </w:r>
      <w:proofErr w:type="gramStart"/>
      <w:r>
        <w:rPr>
          <w:rFonts w:ascii="Tahoma" w:hAnsi="Tahoma"/>
          <w:sz w:val="20"/>
          <w:szCs w:val="20"/>
          <w:lang w:val="en-US"/>
        </w:rPr>
        <w:t>1 :</w:t>
      </w:r>
      <w:proofErr w:type="gramEnd"/>
      <w:r>
        <w:rPr>
          <w:rFonts w:ascii="Tahoma" w:hAnsi="Tahoma"/>
          <w:sz w:val="20"/>
          <w:szCs w:val="20"/>
          <w:lang w:val="en-US"/>
        </w:rPr>
        <w:t xml:space="preserve"> intermediate evaluation of the patient after 14 days of treatment according to the assigned group</w:t>
      </w:r>
    </w:p>
    <w:p w:rsidR="00254533" w:rsidRPr="00EA7AAD" w:rsidRDefault="00254533">
      <w:pPr>
        <w:pStyle w:val="Didefault"/>
        <w:spacing w:line="336" w:lineRule="auto"/>
        <w:jc w:val="both"/>
        <w:rPr>
          <w:rFonts w:ascii="Tahoma" w:eastAsia="Tahoma" w:hAnsi="Tahoma" w:cs="Tahoma"/>
          <w:sz w:val="20"/>
          <w:szCs w:val="20"/>
          <w:lang w:val="en-US"/>
        </w:rPr>
      </w:pPr>
    </w:p>
    <w:p w:rsidR="00254533" w:rsidRPr="00EA7AAD" w:rsidRDefault="00254533">
      <w:pPr>
        <w:pStyle w:val="Didefault"/>
        <w:spacing w:line="336" w:lineRule="auto"/>
        <w:jc w:val="both"/>
        <w:rPr>
          <w:rFonts w:ascii="Tahoma" w:eastAsia="Tahoma" w:hAnsi="Tahoma" w:cs="Tahoma"/>
          <w:sz w:val="20"/>
          <w:szCs w:val="20"/>
          <w:lang w:val="en-US"/>
        </w:rPr>
      </w:pPr>
    </w:p>
    <w:p w:rsidR="00254533" w:rsidRPr="00EA7AAD" w:rsidRDefault="00E94E34">
      <w:pPr>
        <w:pStyle w:val="Didefault"/>
        <w:spacing w:line="336" w:lineRule="auto"/>
        <w:jc w:val="both"/>
        <w:rPr>
          <w:rFonts w:ascii="Tahoma" w:eastAsia="Tahoma" w:hAnsi="Tahoma" w:cs="Tahoma"/>
          <w:sz w:val="20"/>
          <w:szCs w:val="20"/>
          <w:lang w:val="en-US"/>
        </w:rPr>
      </w:pPr>
      <w:r>
        <w:rPr>
          <w:rFonts w:ascii="Tahoma" w:hAnsi="Tahoma"/>
          <w:sz w:val="20"/>
          <w:szCs w:val="20"/>
          <w:lang w:val="en-US"/>
        </w:rPr>
        <w:t xml:space="preserve">At the end of each evaluation, data were captured and saved on the </w:t>
      </w:r>
      <w:r w:rsidRPr="00EA7AAD">
        <w:rPr>
          <w:rFonts w:ascii="Tahoma" w:hAnsi="Tahoma"/>
          <w:sz w:val="20"/>
          <w:szCs w:val="20"/>
          <w:lang w:val="en-US"/>
        </w:rPr>
        <w:t>P</w:t>
      </w:r>
      <w:r>
        <w:rPr>
          <w:rFonts w:ascii="Tahoma" w:hAnsi="Tahoma"/>
          <w:sz w:val="20"/>
          <w:szCs w:val="20"/>
          <w:lang w:val="en-US"/>
        </w:rPr>
        <w:t xml:space="preserve">c using </w:t>
      </w:r>
      <w:proofErr w:type="spellStart"/>
      <w:r>
        <w:rPr>
          <w:rFonts w:ascii="Tahoma" w:hAnsi="Tahoma"/>
          <w:sz w:val="20"/>
          <w:szCs w:val="20"/>
          <w:lang w:val="en-US"/>
        </w:rPr>
        <w:t>OmGui</w:t>
      </w:r>
      <w:proofErr w:type="spellEnd"/>
      <w:r>
        <w:rPr>
          <w:rFonts w:ascii="Tahoma" w:hAnsi="Tahoma"/>
          <w:sz w:val="20"/>
          <w:szCs w:val="20"/>
          <w:lang w:val="en-US"/>
        </w:rPr>
        <w:t xml:space="preserve"> software. From the graph, the 10 seconds related to each of the 3 tri</w:t>
      </w:r>
      <w:r>
        <w:rPr>
          <w:rFonts w:ascii="Tahoma" w:hAnsi="Tahoma"/>
          <w:sz w:val="20"/>
          <w:szCs w:val="20"/>
          <w:lang w:val="en-US"/>
        </w:rPr>
        <w:t>als were cut and saved. Each trial then was exported in .</w:t>
      </w:r>
      <w:proofErr w:type="spellStart"/>
      <w:r w:rsidRPr="00EA7AAD">
        <w:rPr>
          <w:rFonts w:ascii="Tahoma" w:hAnsi="Tahoma"/>
          <w:sz w:val="20"/>
          <w:szCs w:val="20"/>
          <w:lang w:val="en-US"/>
        </w:rPr>
        <w:t>xlsx</w:t>
      </w:r>
      <w:proofErr w:type="spellEnd"/>
      <w:r w:rsidRPr="00EA7AAD">
        <w:rPr>
          <w:rFonts w:ascii="Tahoma" w:hAnsi="Tahoma"/>
          <w:sz w:val="20"/>
          <w:szCs w:val="20"/>
          <w:lang w:val="en-US"/>
        </w:rPr>
        <w:t xml:space="preserve"> </w:t>
      </w:r>
      <w:r w:rsidRPr="00EA7AAD">
        <w:rPr>
          <w:rFonts w:ascii="Tahoma" w:hAnsi="Tahoma"/>
          <w:sz w:val="20"/>
          <w:szCs w:val="20"/>
          <w:lang w:val="en-US"/>
        </w:rPr>
        <w:t>format.</w:t>
      </w:r>
      <w:r w:rsidRPr="00EA7AAD">
        <w:rPr>
          <w:rFonts w:ascii="Tahoma" w:hAnsi="Tahoma"/>
          <w:sz w:val="20"/>
          <w:szCs w:val="20"/>
          <w:lang w:val="en-US"/>
        </w:rPr>
        <w:t xml:space="preserve"> </w:t>
      </w:r>
    </w:p>
    <w:p w:rsidR="00254533" w:rsidRPr="00EA7AAD" w:rsidRDefault="00254533">
      <w:pPr>
        <w:pStyle w:val="Didefault"/>
        <w:spacing w:line="336" w:lineRule="auto"/>
        <w:jc w:val="both"/>
        <w:rPr>
          <w:rFonts w:ascii="Tahoma" w:eastAsia="Tahoma" w:hAnsi="Tahoma" w:cs="Tahoma"/>
          <w:sz w:val="20"/>
          <w:szCs w:val="20"/>
          <w:lang w:val="en-US"/>
        </w:rPr>
      </w:pPr>
    </w:p>
    <w:p w:rsidR="00254533" w:rsidRPr="00EA7AAD" w:rsidRDefault="00E94E34">
      <w:pPr>
        <w:pStyle w:val="Didefault"/>
        <w:spacing w:line="336" w:lineRule="auto"/>
        <w:jc w:val="both"/>
        <w:rPr>
          <w:rFonts w:ascii="Tahoma" w:eastAsia="Tahoma" w:hAnsi="Tahoma" w:cs="Tahoma"/>
          <w:sz w:val="20"/>
          <w:szCs w:val="20"/>
          <w:lang w:val="en-US"/>
        </w:rPr>
      </w:pPr>
      <w:r>
        <w:rPr>
          <w:rFonts w:ascii="Tahoma" w:hAnsi="Tahoma"/>
          <w:sz w:val="20"/>
          <w:szCs w:val="20"/>
          <w:lang w:val="en-US"/>
        </w:rPr>
        <w:t xml:space="preserve">The next step would be to be able to derive from these data the main characteristics of tremor (amplitude, rhythm, frequency) so that a comparison could later be made before and after </w:t>
      </w:r>
      <w:r>
        <w:rPr>
          <w:rFonts w:ascii="Tahoma" w:hAnsi="Tahoma"/>
          <w:sz w:val="20"/>
          <w:szCs w:val="20"/>
          <w:lang w:val="en-US"/>
        </w:rPr>
        <w:t>the rehabilitation intervention administered.</w:t>
      </w:r>
    </w:p>
    <w:p w:rsidR="00254533" w:rsidRPr="00EA7AAD" w:rsidRDefault="00254533">
      <w:pPr>
        <w:pStyle w:val="Didefault"/>
        <w:spacing w:line="336" w:lineRule="auto"/>
        <w:jc w:val="both"/>
        <w:rPr>
          <w:rFonts w:ascii="Tahoma" w:eastAsia="Tahoma" w:hAnsi="Tahoma" w:cs="Tahoma"/>
          <w:sz w:val="20"/>
          <w:szCs w:val="20"/>
          <w:lang w:val="en-US"/>
        </w:rPr>
      </w:pPr>
    </w:p>
    <w:p w:rsidR="00254533" w:rsidRPr="00EA7AAD" w:rsidRDefault="00254533">
      <w:pPr>
        <w:pStyle w:val="Didefault"/>
        <w:spacing w:line="336" w:lineRule="auto"/>
        <w:jc w:val="both"/>
        <w:rPr>
          <w:lang w:val="en-US"/>
        </w:rPr>
      </w:pPr>
    </w:p>
    <w:sectPr w:rsidR="00254533" w:rsidRPr="00EA7A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4E34" w:rsidRDefault="00E94E34">
      <w:r>
        <w:separator/>
      </w:r>
    </w:p>
  </w:endnote>
  <w:endnote w:type="continuationSeparator" w:id="0">
    <w:p w:rsidR="00E94E34" w:rsidRDefault="00E94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7AAD" w:rsidRDefault="00EA7AAD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4533" w:rsidRDefault="0025453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7AAD" w:rsidRDefault="00EA7AA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4E34" w:rsidRDefault="00E94E34">
      <w:r>
        <w:separator/>
      </w:r>
    </w:p>
  </w:footnote>
  <w:footnote w:type="continuationSeparator" w:id="0">
    <w:p w:rsidR="00E94E34" w:rsidRDefault="00E94E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7AAD" w:rsidRDefault="00EA7AA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4533" w:rsidRDefault="0025453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7AAD" w:rsidRDefault="00EA7AA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84AFA"/>
    <w:multiLevelType w:val="hybridMultilevel"/>
    <w:tmpl w:val="448C092A"/>
    <w:styleLink w:val="Trattino"/>
    <w:lvl w:ilvl="0" w:tplc="CC1C085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3C88B53C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3BBCEEBA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D6BC8330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6A22F56C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CFB61F08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DBCCBE38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00E6BC9E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AD288AAE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" w15:restartNumberingAfterBreak="0">
    <w:nsid w:val="46BE2C7E"/>
    <w:multiLevelType w:val="hybridMultilevel"/>
    <w:tmpl w:val="448C092A"/>
    <w:numStyleLink w:val="Trattino"/>
  </w:abstractNum>
  <w:num w:numId="1">
    <w:abstractNumId w:val="0"/>
  </w:num>
  <w:num w:numId="2">
    <w:abstractNumId w:val="1"/>
  </w:num>
  <w:num w:numId="3">
    <w:abstractNumId w:val="1"/>
    <w:lvlOverride w:ilvl="0">
      <w:lvl w:ilvl="0" w:tplc="FC8C3F14">
        <w:start w:val="1"/>
        <w:numFmt w:val="bullet"/>
        <w:lvlText w:val="-"/>
        <w:lvlJc w:val="left"/>
        <w:pPr>
          <w:ind w:left="21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4"/>
          <w:szCs w:val="24"/>
          <w:highlight w:val="none"/>
          <w:vertAlign w:val="baseline"/>
        </w:rPr>
      </w:lvl>
    </w:lvlOverride>
    <w:lvlOverride w:ilvl="1">
      <w:lvl w:ilvl="1" w:tplc="3EF00356">
        <w:start w:val="1"/>
        <w:numFmt w:val="bullet"/>
        <w:lvlText w:val="-"/>
        <w:lvlJc w:val="left"/>
        <w:pPr>
          <w:ind w:left="45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4"/>
          <w:szCs w:val="24"/>
          <w:highlight w:val="none"/>
          <w:vertAlign w:val="baseline"/>
        </w:rPr>
      </w:lvl>
    </w:lvlOverride>
    <w:lvlOverride w:ilvl="2">
      <w:lvl w:ilvl="2" w:tplc="6F80DF6A">
        <w:start w:val="1"/>
        <w:numFmt w:val="bullet"/>
        <w:lvlText w:val="-"/>
        <w:lvlJc w:val="left"/>
        <w:pPr>
          <w:ind w:left="69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4"/>
          <w:szCs w:val="24"/>
          <w:highlight w:val="none"/>
          <w:vertAlign w:val="baseline"/>
        </w:rPr>
      </w:lvl>
    </w:lvlOverride>
    <w:lvlOverride w:ilvl="3">
      <w:lvl w:ilvl="3" w:tplc="A378E362">
        <w:start w:val="1"/>
        <w:numFmt w:val="bullet"/>
        <w:lvlText w:val="-"/>
        <w:lvlJc w:val="left"/>
        <w:pPr>
          <w:ind w:left="93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4"/>
          <w:szCs w:val="24"/>
          <w:highlight w:val="none"/>
          <w:vertAlign w:val="baseline"/>
        </w:rPr>
      </w:lvl>
    </w:lvlOverride>
    <w:lvlOverride w:ilvl="4">
      <w:lvl w:ilvl="4" w:tplc="B6683B8A">
        <w:start w:val="1"/>
        <w:numFmt w:val="bullet"/>
        <w:lvlText w:val="-"/>
        <w:lvlJc w:val="left"/>
        <w:pPr>
          <w:ind w:left="117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4"/>
          <w:szCs w:val="24"/>
          <w:highlight w:val="none"/>
          <w:vertAlign w:val="baseline"/>
        </w:rPr>
      </w:lvl>
    </w:lvlOverride>
    <w:lvlOverride w:ilvl="5">
      <w:lvl w:ilvl="5" w:tplc="A1BC1878">
        <w:start w:val="1"/>
        <w:numFmt w:val="bullet"/>
        <w:lvlText w:val="-"/>
        <w:lvlJc w:val="left"/>
        <w:pPr>
          <w:ind w:left="141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4"/>
          <w:szCs w:val="24"/>
          <w:highlight w:val="none"/>
          <w:vertAlign w:val="baseline"/>
        </w:rPr>
      </w:lvl>
    </w:lvlOverride>
    <w:lvlOverride w:ilvl="6">
      <w:lvl w:ilvl="6" w:tplc="F56E35B6">
        <w:start w:val="1"/>
        <w:numFmt w:val="bullet"/>
        <w:lvlText w:val="-"/>
        <w:lvlJc w:val="left"/>
        <w:pPr>
          <w:ind w:left="165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4"/>
          <w:szCs w:val="24"/>
          <w:highlight w:val="none"/>
          <w:vertAlign w:val="baseline"/>
        </w:rPr>
      </w:lvl>
    </w:lvlOverride>
    <w:lvlOverride w:ilvl="7">
      <w:lvl w:ilvl="7" w:tplc="EB8AA33C">
        <w:start w:val="1"/>
        <w:numFmt w:val="bullet"/>
        <w:lvlText w:val="-"/>
        <w:lvlJc w:val="left"/>
        <w:pPr>
          <w:ind w:left="189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4"/>
          <w:szCs w:val="24"/>
          <w:highlight w:val="none"/>
          <w:vertAlign w:val="baseline"/>
        </w:rPr>
      </w:lvl>
    </w:lvlOverride>
    <w:lvlOverride w:ilvl="8">
      <w:lvl w:ilvl="8" w:tplc="B9AEEC72">
        <w:start w:val="1"/>
        <w:numFmt w:val="bullet"/>
        <w:lvlText w:val="-"/>
        <w:lvlJc w:val="left"/>
        <w:pPr>
          <w:ind w:left="213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4"/>
          <w:szCs w:val="2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isplayBackgroundShape/>
  <w:mirrorMargins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533"/>
    <w:rsid w:val="00254533"/>
    <w:rsid w:val="008F58E9"/>
    <w:rsid w:val="00AE5AC3"/>
    <w:rsid w:val="00E94E34"/>
    <w:rsid w:val="00EA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2658F9"/>
  <w15:docId w15:val="{F0B76122-DDDA-3843-BC05-135F360C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Pr>
      <w:rFonts w:ascii="Helvetica Neue" w:hAnsi="Helvetica Neue" w:cs="Arial Unicode MS"/>
      <w:color w:val="000000"/>
      <w:sz w:val="22"/>
      <w:szCs w:val="22"/>
    </w:rPr>
  </w:style>
  <w:style w:type="numbering" w:customStyle="1" w:styleId="Trattino">
    <w:name w:val="Trattino"/>
    <w:pPr>
      <w:numPr>
        <w:numId w:val="1"/>
      </w:numPr>
    </w:pPr>
  </w:style>
  <w:style w:type="paragraph" w:styleId="Intestazione">
    <w:name w:val="header"/>
    <w:basedOn w:val="Normale"/>
    <w:link w:val="IntestazioneCarattere"/>
    <w:uiPriority w:val="99"/>
    <w:unhideWhenUsed/>
    <w:rsid w:val="00EA7AA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A7AAD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EA7AA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A7AA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2022-10-25T16:39:00Z</dcterms:created>
  <dcterms:modified xsi:type="dcterms:W3CDTF">2022-10-25T16:44:00Z</dcterms:modified>
</cp:coreProperties>
</file>