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74" w:rsidRPr="005C5FCC" w:rsidRDefault="00CB2D74" w:rsidP="00CB2D74">
      <w:pPr>
        <w:suppressAutoHyphens/>
        <w:spacing w:after="40" w:line="240" w:lineRule="auto"/>
        <w:jc w:val="center"/>
        <w:rPr>
          <w:rFonts w:ascii="Times New Roman" w:hAnsi="Times New Roman" w:cs="Times New Roman"/>
          <w:bCs/>
          <w:szCs w:val="28"/>
          <w:lang w:eastAsia="ru-RU"/>
        </w:rPr>
      </w:pPr>
      <w:r w:rsidRPr="005C5FCC">
        <w:rPr>
          <w:rFonts w:ascii="Times New Roman" w:hAnsi="Times New Roman" w:cs="Times New Roman"/>
          <w:bCs/>
          <w:szCs w:val="28"/>
          <w:lang w:eastAsia="ru-RU"/>
        </w:rPr>
        <w:t>Министерство</w:t>
      </w:r>
      <w:r w:rsidR="00994440">
        <w:rPr>
          <w:rFonts w:ascii="Times New Roman" w:hAnsi="Times New Roman" w:cs="Times New Roman"/>
          <w:bCs/>
          <w:szCs w:val="28"/>
          <w:lang w:eastAsia="ru-RU"/>
        </w:rPr>
        <w:t xml:space="preserve"> </w:t>
      </w:r>
      <w:r w:rsidRPr="005C5FCC">
        <w:rPr>
          <w:rFonts w:ascii="Times New Roman" w:hAnsi="Times New Roman" w:cs="Times New Roman"/>
          <w:bCs/>
          <w:szCs w:val="28"/>
          <w:lang w:eastAsia="ru-RU"/>
        </w:rPr>
        <w:t>образования</w:t>
      </w:r>
      <w:r w:rsidR="00994440">
        <w:rPr>
          <w:rFonts w:ascii="Times New Roman" w:hAnsi="Times New Roman" w:cs="Times New Roman"/>
          <w:bCs/>
          <w:szCs w:val="28"/>
          <w:lang w:eastAsia="ru-RU"/>
        </w:rPr>
        <w:t xml:space="preserve"> </w:t>
      </w:r>
      <w:r w:rsidRPr="005C5FCC">
        <w:rPr>
          <w:rFonts w:ascii="Times New Roman" w:hAnsi="Times New Roman" w:cs="Times New Roman"/>
          <w:bCs/>
          <w:szCs w:val="28"/>
          <w:lang w:eastAsia="ru-RU"/>
        </w:rPr>
        <w:t>и</w:t>
      </w:r>
      <w:r w:rsidR="00994440">
        <w:rPr>
          <w:rFonts w:ascii="Times New Roman" w:hAnsi="Times New Roman" w:cs="Times New Roman"/>
          <w:bCs/>
          <w:szCs w:val="28"/>
          <w:lang w:eastAsia="ru-RU"/>
        </w:rPr>
        <w:t xml:space="preserve"> </w:t>
      </w:r>
      <w:r w:rsidRPr="005C5FCC">
        <w:rPr>
          <w:rFonts w:ascii="Times New Roman" w:hAnsi="Times New Roman" w:cs="Times New Roman"/>
          <w:bCs/>
          <w:szCs w:val="28"/>
          <w:lang w:eastAsia="ru-RU"/>
        </w:rPr>
        <w:t>науки</w:t>
      </w:r>
      <w:r w:rsidR="00994440">
        <w:rPr>
          <w:rFonts w:ascii="Times New Roman" w:hAnsi="Times New Roman" w:cs="Times New Roman"/>
          <w:bCs/>
          <w:szCs w:val="28"/>
          <w:lang w:eastAsia="ru-RU"/>
        </w:rPr>
        <w:t xml:space="preserve"> </w:t>
      </w:r>
      <w:r w:rsidRPr="005C5FCC">
        <w:rPr>
          <w:rFonts w:ascii="Times New Roman" w:hAnsi="Times New Roman" w:cs="Times New Roman"/>
          <w:bCs/>
          <w:szCs w:val="28"/>
          <w:lang w:eastAsia="ru-RU"/>
        </w:rPr>
        <w:t>Российской</w:t>
      </w:r>
      <w:r w:rsidR="00994440">
        <w:rPr>
          <w:rFonts w:ascii="Times New Roman" w:hAnsi="Times New Roman" w:cs="Times New Roman"/>
          <w:bCs/>
          <w:szCs w:val="28"/>
          <w:lang w:eastAsia="ru-RU"/>
        </w:rPr>
        <w:t xml:space="preserve"> </w:t>
      </w:r>
      <w:r w:rsidRPr="005C5FCC">
        <w:rPr>
          <w:rFonts w:ascii="Times New Roman" w:hAnsi="Times New Roman" w:cs="Times New Roman"/>
          <w:bCs/>
          <w:szCs w:val="28"/>
          <w:lang w:eastAsia="ru-RU"/>
        </w:rPr>
        <w:t>Федерации</w:t>
      </w: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5C5FCC">
        <w:rPr>
          <w:rFonts w:ascii="Times New Roman" w:hAnsi="Times New Roman" w:cs="Times New Roman"/>
          <w:sz w:val="20"/>
          <w:szCs w:val="20"/>
          <w:lang w:eastAsia="ru-RU"/>
        </w:rPr>
        <w:t>Федеральное</w:t>
      </w:r>
      <w:r w:rsidR="0099444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5C5FCC">
        <w:rPr>
          <w:rFonts w:ascii="Times New Roman" w:hAnsi="Times New Roman" w:cs="Times New Roman"/>
          <w:sz w:val="20"/>
          <w:szCs w:val="20"/>
          <w:lang w:eastAsia="ru-RU"/>
        </w:rPr>
        <w:t>государственное</w:t>
      </w:r>
      <w:r w:rsidR="0099444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5C5FCC">
        <w:rPr>
          <w:rFonts w:ascii="Times New Roman" w:hAnsi="Times New Roman" w:cs="Times New Roman"/>
          <w:sz w:val="20"/>
          <w:szCs w:val="20"/>
          <w:lang w:eastAsia="ru-RU"/>
        </w:rPr>
        <w:t>бюджетное</w:t>
      </w:r>
      <w:r w:rsidR="0099444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5C5FCC">
        <w:rPr>
          <w:rFonts w:ascii="Times New Roman" w:hAnsi="Times New Roman" w:cs="Times New Roman"/>
          <w:sz w:val="20"/>
          <w:szCs w:val="20"/>
          <w:lang w:eastAsia="ru-RU"/>
        </w:rPr>
        <w:t>образовательное</w:t>
      </w:r>
      <w:r w:rsidR="0099444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5C5FCC">
        <w:rPr>
          <w:rFonts w:ascii="Times New Roman" w:hAnsi="Times New Roman" w:cs="Times New Roman"/>
          <w:sz w:val="20"/>
          <w:szCs w:val="20"/>
          <w:lang w:eastAsia="ru-RU"/>
        </w:rPr>
        <w:t>учреждение</w:t>
      </w:r>
    </w:p>
    <w:p w:rsidR="00CB2D74" w:rsidRPr="005C5FCC" w:rsidRDefault="00994440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CB2D74" w:rsidRPr="005C5FCC">
        <w:rPr>
          <w:rFonts w:ascii="Times New Roman" w:hAnsi="Times New Roman" w:cs="Times New Roman"/>
          <w:sz w:val="20"/>
          <w:szCs w:val="20"/>
          <w:lang w:eastAsia="ru-RU"/>
        </w:rPr>
        <w:t>высшего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CB2D74" w:rsidRPr="005C5FCC">
        <w:rPr>
          <w:rFonts w:ascii="Times New Roman" w:hAnsi="Times New Roman" w:cs="Times New Roman"/>
          <w:sz w:val="20"/>
          <w:szCs w:val="20"/>
          <w:lang w:eastAsia="ru-RU"/>
        </w:rPr>
        <w:t>образования</w:t>
      </w:r>
    </w:p>
    <w:p w:rsidR="00CB2D74" w:rsidRPr="005C5FCC" w:rsidRDefault="00994440" w:rsidP="00CB2D74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ascii="Times New Roman" w:hAnsi="Times New Roman" w:cs="Times New Roman"/>
          <w:b/>
          <w:sz w:val="36"/>
          <w:szCs w:val="36"/>
          <w:lang w:eastAsia="ru-RU"/>
        </w:rPr>
        <w:t>«Пермский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ascii="Times New Roman" w:hAnsi="Times New Roman" w:cs="Times New Roman"/>
          <w:b/>
          <w:sz w:val="36"/>
          <w:szCs w:val="36"/>
          <w:lang w:eastAsia="ru-RU"/>
        </w:rPr>
        <w:t>национальный</w:t>
      </w:r>
      <w:r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r w:rsidR="00CB2D74" w:rsidRPr="005C5FCC">
        <w:rPr>
          <w:rFonts w:ascii="Times New Roman" w:hAnsi="Times New Roman" w:cs="Times New Roman"/>
          <w:b/>
          <w:sz w:val="36"/>
          <w:szCs w:val="36"/>
          <w:lang w:eastAsia="ru-RU"/>
        </w:rPr>
        <w:t>исследовательский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ascii="Times New Roman" w:hAnsi="Times New Roman" w:cs="Times New Roman"/>
          <w:b/>
          <w:sz w:val="36"/>
          <w:szCs w:val="36"/>
          <w:lang w:eastAsia="ru-RU"/>
        </w:rPr>
        <w:t>политехнический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ascii="Times New Roman" w:hAnsi="Times New Roman" w:cs="Times New Roman"/>
          <w:b/>
          <w:sz w:val="36"/>
          <w:szCs w:val="36"/>
          <w:lang w:eastAsia="ru-RU"/>
        </w:rPr>
        <w:t>университет»</w:t>
      </w: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eastAsia="ru-RU"/>
        </w:rPr>
      </w:pP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Cs w:val="24"/>
          <w:lang w:eastAsia="ru-RU"/>
        </w:rPr>
        <w:tab/>
        <w:t>Факультет: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Прикладной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математики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и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механики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szCs w:val="24"/>
          <w:lang w:eastAsia="ru-RU"/>
        </w:rPr>
        <w:tab/>
        <w:t>Кафедра: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Вычислительной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математики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и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механики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b/>
          <w:bCs/>
          <w:kern w:val="32"/>
          <w:lang w:eastAsia="ru-RU"/>
        </w:rPr>
      </w:pP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C5FCC">
        <w:rPr>
          <w:rFonts w:ascii="Times New Roman" w:hAnsi="Times New Roman" w:cs="Times New Roman"/>
          <w:b/>
          <w:bCs/>
          <w:kern w:val="32"/>
          <w:lang w:eastAsia="ru-RU"/>
        </w:rPr>
        <w:tab/>
      </w:r>
      <w:r w:rsidRPr="005C5FCC">
        <w:rPr>
          <w:rFonts w:ascii="Times New Roman" w:hAnsi="Times New Roman" w:cs="Times New Roman"/>
          <w:bCs/>
          <w:kern w:val="32"/>
          <w:lang w:eastAsia="ru-RU"/>
        </w:rPr>
        <w:t>На</w:t>
      </w:r>
      <w:r w:rsidRPr="005C5FCC">
        <w:rPr>
          <w:rFonts w:ascii="Times New Roman" w:hAnsi="Times New Roman" w:cs="Times New Roman"/>
          <w:szCs w:val="24"/>
          <w:lang w:eastAsia="ru-RU"/>
        </w:rPr>
        <w:t>правление: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09.0</w:t>
      </w:r>
      <w:r>
        <w:rPr>
          <w:rFonts w:ascii="Times New Roman" w:hAnsi="Times New Roman" w:cs="Times New Roman"/>
          <w:szCs w:val="24"/>
          <w:lang w:eastAsia="ru-RU"/>
        </w:rPr>
        <w:t>4</w:t>
      </w:r>
      <w:r w:rsidRPr="005C5FCC">
        <w:rPr>
          <w:rFonts w:ascii="Times New Roman" w:hAnsi="Times New Roman" w:cs="Times New Roman"/>
          <w:szCs w:val="24"/>
          <w:lang w:eastAsia="ru-RU"/>
        </w:rPr>
        <w:t>.02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«Информационные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системы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и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технологии»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ascii="Times New Roman" w:hAnsi="Times New Roman" w:cs="Times New Roman"/>
          <w:szCs w:val="24"/>
          <w:lang w:eastAsia="ru-RU"/>
        </w:rPr>
      </w:pPr>
      <w:r w:rsidRPr="005C5FCC">
        <w:rPr>
          <w:rFonts w:ascii="Times New Roman" w:hAnsi="Times New Roman" w:cs="Times New Roman"/>
          <w:szCs w:val="24"/>
          <w:lang w:eastAsia="ru-RU"/>
        </w:rPr>
        <w:tab/>
        <w:t>Программа: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5C5FCC">
        <w:rPr>
          <w:rFonts w:ascii="Times New Roman" w:hAnsi="Times New Roman" w:cs="Times New Roman"/>
          <w:szCs w:val="24"/>
          <w:lang w:eastAsia="ru-RU"/>
        </w:rPr>
        <w:t>«</w:t>
      </w:r>
      <w:r w:rsidRPr="003E1330">
        <w:rPr>
          <w:rFonts w:ascii="Times New Roman" w:hAnsi="Times New Roman" w:cs="Times New Roman"/>
          <w:szCs w:val="24"/>
          <w:lang w:eastAsia="ru-RU"/>
        </w:rPr>
        <w:t>Информационные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3E1330">
        <w:rPr>
          <w:rFonts w:ascii="Times New Roman" w:hAnsi="Times New Roman" w:cs="Times New Roman"/>
          <w:szCs w:val="24"/>
          <w:lang w:eastAsia="ru-RU"/>
        </w:rPr>
        <w:t>технологии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3E1330">
        <w:rPr>
          <w:rFonts w:ascii="Times New Roman" w:hAnsi="Times New Roman" w:cs="Times New Roman"/>
          <w:szCs w:val="24"/>
          <w:lang w:eastAsia="ru-RU"/>
        </w:rPr>
        <w:t>и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3E1330">
        <w:rPr>
          <w:rFonts w:ascii="Times New Roman" w:hAnsi="Times New Roman" w:cs="Times New Roman"/>
          <w:szCs w:val="24"/>
          <w:lang w:eastAsia="ru-RU"/>
        </w:rPr>
        <w:t>системная</w:t>
      </w:r>
      <w:r w:rsidR="00994440">
        <w:rPr>
          <w:rFonts w:ascii="Times New Roman" w:hAnsi="Times New Roman" w:cs="Times New Roman"/>
          <w:szCs w:val="24"/>
          <w:lang w:eastAsia="ru-RU"/>
        </w:rPr>
        <w:t xml:space="preserve"> </w:t>
      </w:r>
      <w:r w:rsidRPr="003E1330">
        <w:rPr>
          <w:rFonts w:ascii="Times New Roman" w:hAnsi="Times New Roman" w:cs="Times New Roman"/>
          <w:szCs w:val="24"/>
          <w:lang w:eastAsia="ru-RU"/>
        </w:rPr>
        <w:t>инженерия</w:t>
      </w:r>
      <w:r w:rsidRPr="005C5FCC">
        <w:rPr>
          <w:rFonts w:ascii="Times New Roman" w:hAnsi="Times New Roman" w:cs="Times New Roman"/>
          <w:szCs w:val="24"/>
          <w:lang w:eastAsia="ru-RU"/>
        </w:rPr>
        <w:t>»</w:t>
      </w:r>
    </w:p>
    <w:p w:rsidR="00CB2D74" w:rsidRPr="005C5FCC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b/>
          <w:sz w:val="20"/>
          <w:szCs w:val="20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CB2D74" w:rsidRPr="005C5FCC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CB2D74" w:rsidRPr="00421610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Отчёт</w:t>
      </w:r>
      <w:r w:rsidR="00994440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по</w:t>
      </w:r>
      <w:r w:rsidR="00994440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лабораторным</w:t>
      </w:r>
      <w:r w:rsidR="00994440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421610">
        <w:rPr>
          <w:rFonts w:ascii="Times New Roman" w:hAnsi="Times New Roman" w:cs="Times New Roman"/>
          <w:sz w:val="32"/>
          <w:szCs w:val="32"/>
          <w:lang w:eastAsia="ru-RU"/>
        </w:rPr>
        <w:t>работ</w:t>
      </w:r>
      <w:r>
        <w:rPr>
          <w:rFonts w:ascii="Times New Roman" w:hAnsi="Times New Roman" w:cs="Times New Roman"/>
          <w:sz w:val="32"/>
          <w:szCs w:val="32"/>
          <w:lang w:eastAsia="ru-RU"/>
        </w:rPr>
        <w:t>ам</w:t>
      </w:r>
    </w:p>
    <w:p w:rsidR="00CB2D74" w:rsidRPr="00421610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421610">
        <w:rPr>
          <w:rFonts w:ascii="Times New Roman" w:hAnsi="Times New Roman" w:cs="Times New Roman"/>
          <w:sz w:val="32"/>
          <w:szCs w:val="32"/>
          <w:lang w:eastAsia="ru-RU"/>
        </w:rPr>
        <w:t>по</w:t>
      </w:r>
      <w:r w:rsidR="00994440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421610">
        <w:rPr>
          <w:rFonts w:ascii="Times New Roman" w:hAnsi="Times New Roman" w:cs="Times New Roman"/>
          <w:sz w:val="32"/>
          <w:szCs w:val="32"/>
          <w:lang w:eastAsia="ru-RU"/>
        </w:rPr>
        <w:t>дисциплине</w:t>
      </w:r>
    </w:p>
    <w:p w:rsidR="00CB2D74" w:rsidRP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421610">
        <w:rPr>
          <w:rFonts w:ascii="Times New Roman" w:hAnsi="Times New Roman" w:cs="Times New Roman"/>
          <w:sz w:val="36"/>
          <w:szCs w:val="32"/>
          <w:lang w:eastAsia="ru-RU"/>
        </w:rPr>
        <w:t>«</w:t>
      </w:r>
      <w:r>
        <w:rPr>
          <w:rFonts w:ascii="Times New Roman" w:hAnsi="Times New Roman" w:cs="Times New Roman"/>
          <w:sz w:val="36"/>
          <w:szCs w:val="32"/>
        </w:rPr>
        <w:t>П</w:t>
      </w:r>
      <w:r w:rsidRPr="00CB2D74">
        <w:rPr>
          <w:rFonts w:ascii="Times New Roman" w:hAnsi="Times New Roman" w:cs="Times New Roman"/>
          <w:sz w:val="36"/>
          <w:szCs w:val="32"/>
        </w:rPr>
        <w:t>рограммирование</w:t>
      </w:r>
      <w:r w:rsidR="00994440">
        <w:rPr>
          <w:rFonts w:ascii="Times New Roman" w:hAnsi="Times New Roman" w:cs="Times New Roman"/>
          <w:sz w:val="36"/>
          <w:szCs w:val="32"/>
        </w:rPr>
        <w:t xml:space="preserve"> </w:t>
      </w:r>
      <w:r w:rsidRPr="00CB2D74">
        <w:rPr>
          <w:rFonts w:ascii="Times New Roman" w:hAnsi="Times New Roman" w:cs="Times New Roman"/>
          <w:sz w:val="36"/>
          <w:szCs w:val="32"/>
        </w:rPr>
        <w:t>с</w:t>
      </w:r>
      <w:r w:rsidR="00994440">
        <w:rPr>
          <w:rFonts w:ascii="Times New Roman" w:hAnsi="Times New Roman" w:cs="Times New Roman"/>
          <w:sz w:val="36"/>
          <w:szCs w:val="32"/>
        </w:rPr>
        <w:t xml:space="preserve"> </w:t>
      </w:r>
      <w:r w:rsidRPr="00CB2D74">
        <w:rPr>
          <w:rFonts w:ascii="Times New Roman" w:hAnsi="Times New Roman" w:cs="Times New Roman"/>
          <w:sz w:val="36"/>
          <w:szCs w:val="32"/>
        </w:rPr>
        <w:t>использованием</w:t>
      </w:r>
    </w:p>
    <w:p w:rsidR="00CB2D74" w:rsidRP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B2D74">
        <w:rPr>
          <w:rFonts w:ascii="Times New Roman" w:hAnsi="Times New Roman" w:cs="Times New Roman"/>
          <w:sz w:val="36"/>
          <w:szCs w:val="32"/>
        </w:rPr>
        <w:t>облачных</w:t>
      </w:r>
      <w:r w:rsidR="00994440">
        <w:rPr>
          <w:rFonts w:ascii="Times New Roman" w:hAnsi="Times New Roman" w:cs="Times New Roman"/>
          <w:sz w:val="36"/>
          <w:szCs w:val="32"/>
        </w:rPr>
        <w:t xml:space="preserve"> </w:t>
      </w:r>
      <w:r w:rsidRPr="00CB2D74">
        <w:rPr>
          <w:rFonts w:ascii="Times New Roman" w:hAnsi="Times New Roman" w:cs="Times New Roman"/>
          <w:sz w:val="36"/>
          <w:szCs w:val="32"/>
        </w:rPr>
        <w:t>платформ</w:t>
      </w:r>
      <w:r w:rsidR="00994440">
        <w:rPr>
          <w:rFonts w:ascii="Times New Roman" w:hAnsi="Times New Roman" w:cs="Times New Roman"/>
          <w:sz w:val="36"/>
          <w:szCs w:val="32"/>
        </w:rPr>
        <w:t xml:space="preserve"> </w:t>
      </w:r>
      <w:r w:rsidRPr="00CB2D74">
        <w:rPr>
          <w:rFonts w:ascii="Times New Roman" w:hAnsi="Times New Roman" w:cs="Times New Roman"/>
          <w:sz w:val="36"/>
          <w:szCs w:val="32"/>
        </w:rPr>
        <w:t>GOOGLE</w:t>
      </w:r>
    </w:p>
    <w:p w:rsidR="00CB2D74" w:rsidRP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  <w:lang w:eastAsia="ru-RU"/>
        </w:rPr>
      </w:pPr>
      <w:r w:rsidRPr="00CB2D74">
        <w:rPr>
          <w:rFonts w:ascii="Times New Roman" w:hAnsi="Times New Roman" w:cs="Times New Roman"/>
          <w:sz w:val="36"/>
          <w:szCs w:val="32"/>
        </w:rPr>
        <w:t>APPS/AMAZON/AZUR</w:t>
      </w:r>
      <w:r>
        <w:rPr>
          <w:rFonts w:ascii="Times New Roman" w:hAnsi="Times New Roman" w:cs="Times New Roman"/>
          <w:sz w:val="36"/>
          <w:szCs w:val="32"/>
          <w:lang w:val="en-US"/>
        </w:rPr>
        <w:t>E</w:t>
      </w:r>
      <w:r>
        <w:rPr>
          <w:rFonts w:ascii="Times New Roman" w:hAnsi="Times New Roman" w:cs="Times New Roman"/>
          <w:sz w:val="36"/>
          <w:szCs w:val="32"/>
        </w:rPr>
        <w:t>»</w:t>
      </w:r>
    </w:p>
    <w:p w:rsidR="00CB2D74" w:rsidRPr="00623F9D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36"/>
          <w:szCs w:val="32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CB2D74" w:rsidRPr="005C5FCC" w:rsidRDefault="00CB2D74" w:rsidP="00CB2D74">
      <w:pPr>
        <w:suppressAutoHyphens/>
        <w:spacing w:after="0"/>
        <w:jc w:val="right"/>
        <w:rPr>
          <w:rFonts w:ascii="Times New Roman" w:hAnsi="Times New Roman" w:cs="Times New Roman"/>
          <w:sz w:val="28"/>
          <w:szCs w:val="20"/>
          <w:lang w:eastAsia="ru-RU"/>
        </w:rPr>
      </w:pPr>
    </w:p>
    <w:p w:rsidR="00CB2D74" w:rsidRPr="005C5FCC" w:rsidRDefault="00CB2D74" w:rsidP="00CB2D74">
      <w:pPr>
        <w:suppressAutoHyphens/>
        <w:spacing w:after="0"/>
        <w:ind w:left="4956" w:right="141"/>
        <w:rPr>
          <w:rFonts w:ascii="Times New Roman" w:hAnsi="Times New Roman" w:cs="Times New Roman"/>
          <w:sz w:val="28"/>
          <w:szCs w:val="20"/>
          <w:lang w:eastAsia="ru-RU"/>
        </w:rPr>
      </w:pPr>
      <w:r w:rsidRPr="005C5FCC">
        <w:rPr>
          <w:rFonts w:ascii="Times New Roman" w:hAnsi="Times New Roman" w:cs="Times New Roman"/>
          <w:sz w:val="28"/>
          <w:szCs w:val="20"/>
          <w:lang w:eastAsia="ru-RU"/>
        </w:rPr>
        <w:t>Выполнил</w:t>
      </w:r>
      <w:r>
        <w:rPr>
          <w:rFonts w:ascii="Times New Roman" w:hAnsi="Times New Roman" w:cs="Times New Roman"/>
          <w:sz w:val="28"/>
          <w:szCs w:val="20"/>
          <w:lang w:eastAsia="ru-RU"/>
        </w:rPr>
        <w:t>а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>:</w:t>
      </w:r>
      <w:r w:rsidR="00994440">
        <w:rPr>
          <w:rFonts w:ascii="Times New Roman" w:hAnsi="Times New Roman" w:cs="Times New Roman"/>
          <w:sz w:val="28"/>
          <w:szCs w:val="20"/>
          <w:lang w:eastAsia="ru-RU"/>
        </w:rPr>
        <w:t xml:space="preserve"> </w:t>
      </w:r>
    </w:p>
    <w:p w:rsidR="00CB2D74" w:rsidRPr="005C5FCC" w:rsidRDefault="00CB2D74" w:rsidP="00CB2D74">
      <w:pPr>
        <w:suppressAutoHyphens/>
        <w:spacing w:after="0"/>
        <w:ind w:left="4956" w:right="141"/>
        <w:rPr>
          <w:rFonts w:ascii="Times New Roman" w:hAnsi="Times New Roman" w:cs="Times New Roman"/>
          <w:sz w:val="28"/>
          <w:szCs w:val="20"/>
          <w:lang w:eastAsia="ru-RU"/>
        </w:rPr>
      </w:pPr>
      <w:r w:rsidRPr="005C5FCC">
        <w:rPr>
          <w:rFonts w:ascii="Times New Roman" w:hAnsi="Times New Roman" w:cs="Times New Roman"/>
          <w:sz w:val="28"/>
          <w:szCs w:val="20"/>
          <w:lang w:eastAsia="ru-RU"/>
        </w:rPr>
        <w:t>студент</w:t>
      </w:r>
      <w:r w:rsidR="00994440">
        <w:rPr>
          <w:rFonts w:ascii="Times New Roman" w:hAnsi="Times New Roman" w:cs="Times New Roman"/>
          <w:sz w:val="28"/>
          <w:szCs w:val="20"/>
          <w:lang w:eastAsia="ru-RU"/>
        </w:rPr>
        <w:t xml:space="preserve"> 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>гр.</w:t>
      </w:r>
      <w:r w:rsidR="00994440">
        <w:rPr>
          <w:rFonts w:ascii="Times New Roman" w:hAnsi="Times New Roman" w:cs="Times New Roman"/>
          <w:sz w:val="28"/>
          <w:szCs w:val="20"/>
          <w:lang w:eastAsia="ru-RU"/>
        </w:rPr>
        <w:t xml:space="preserve"> 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>И</w:t>
      </w:r>
      <w:r>
        <w:rPr>
          <w:rFonts w:ascii="Times New Roman" w:hAnsi="Times New Roman" w:cs="Times New Roman"/>
          <w:sz w:val="28"/>
          <w:szCs w:val="20"/>
          <w:lang w:eastAsia="ru-RU"/>
        </w:rPr>
        <w:t>ТСИ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>-1</w:t>
      </w:r>
      <w:r>
        <w:rPr>
          <w:rFonts w:ascii="Times New Roman" w:hAnsi="Times New Roman" w:cs="Times New Roman"/>
          <w:sz w:val="28"/>
          <w:szCs w:val="20"/>
          <w:lang w:eastAsia="ru-RU"/>
        </w:rPr>
        <w:t>7</w:t>
      </w:r>
      <w:r w:rsidRPr="005C5FCC">
        <w:rPr>
          <w:rFonts w:ascii="Times New Roman" w:hAnsi="Times New Roman" w:cs="Times New Roman"/>
          <w:sz w:val="28"/>
          <w:szCs w:val="20"/>
          <w:lang w:eastAsia="ru-RU"/>
        </w:rPr>
        <w:t>-1</w:t>
      </w:r>
      <w:r>
        <w:rPr>
          <w:rFonts w:ascii="Times New Roman" w:hAnsi="Times New Roman" w:cs="Times New Roman"/>
          <w:sz w:val="28"/>
          <w:szCs w:val="20"/>
          <w:lang w:eastAsia="ru-RU"/>
        </w:rPr>
        <w:t>м</w:t>
      </w:r>
    </w:p>
    <w:p w:rsidR="00CB2D74" w:rsidRDefault="00CB2D74" w:rsidP="00CB2D74">
      <w:pPr>
        <w:suppressAutoHyphens/>
        <w:ind w:left="4956" w:right="141"/>
        <w:rPr>
          <w:rFonts w:ascii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0"/>
          <w:lang w:eastAsia="ru-RU"/>
        </w:rPr>
        <w:t>Боталова</w:t>
      </w:r>
      <w:proofErr w:type="spellEnd"/>
      <w:r w:rsidR="00994440">
        <w:rPr>
          <w:rFonts w:ascii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eastAsia="ru-RU"/>
        </w:rPr>
        <w:t>Юлия</w:t>
      </w:r>
      <w:r w:rsidR="00994440">
        <w:rPr>
          <w:rFonts w:ascii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eastAsia="ru-RU"/>
        </w:rPr>
        <w:t>Евгеньевна</w:t>
      </w:r>
    </w:p>
    <w:p w:rsidR="00CB2D74" w:rsidRDefault="00CB2D74" w:rsidP="00CB2D74">
      <w:pPr>
        <w:suppressAutoHyphens/>
        <w:spacing w:after="0"/>
        <w:ind w:left="4956" w:right="141"/>
        <w:rPr>
          <w:rFonts w:ascii="Times New Roman" w:hAnsi="Times New Roman" w:cs="Times New Roman"/>
          <w:b/>
          <w:bCs/>
          <w:lang w:eastAsia="ru-RU"/>
        </w:rPr>
      </w:pPr>
      <w:r w:rsidRPr="005C5FCC">
        <w:rPr>
          <w:rFonts w:ascii="Times New Roman" w:hAnsi="Times New Roman" w:cs="Times New Roman"/>
          <w:b/>
          <w:bCs/>
          <w:lang w:eastAsia="ru-RU"/>
        </w:rPr>
        <w:t>___________________________</w:t>
      </w:r>
    </w:p>
    <w:p w:rsidR="00CB2D74" w:rsidRPr="007D56EF" w:rsidRDefault="00994440" w:rsidP="00CB2D74">
      <w:pPr>
        <w:suppressAutoHyphens/>
        <w:spacing w:after="0"/>
        <w:ind w:left="4956" w:right="141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i/>
          <w:szCs w:val="20"/>
          <w:lang w:eastAsia="ru-RU"/>
        </w:rPr>
        <w:t xml:space="preserve">                    </w:t>
      </w:r>
      <w:r w:rsidR="00CB2D74" w:rsidRPr="005C5FCC">
        <w:rPr>
          <w:rFonts w:ascii="Times New Roman" w:hAnsi="Times New Roman" w:cs="Times New Roman"/>
          <w:i/>
          <w:szCs w:val="20"/>
          <w:lang w:eastAsia="ru-RU"/>
        </w:rPr>
        <w:t>(подпис</w:t>
      </w:r>
      <w:r w:rsidR="00CB2D74">
        <w:rPr>
          <w:rFonts w:ascii="Times New Roman" w:hAnsi="Times New Roman" w:cs="Times New Roman"/>
          <w:i/>
          <w:szCs w:val="20"/>
          <w:lang w:eastAsia="ru-RU"/>
        </w:rPr>
        <w:t>и</w:t>
      </w:r>
      <w:r w:rsidR="00CB2D74" w:rsidRPr="005C5FCC">
        <w:rPr>
          <w:rFonts w:ascii="Times New Roman" w:hAnsi="Times New Roman" w:cs="Times New Roman"/>
          <w:i/>
          <w:szCs w:val="20"/>
          <w:lang w:eastAsia="ru-RU"/>
        </w:rPr>
        <w:t>)</w:t>
      </w:r>
    </w:p>
    <w:p w:rsidR="00CB2D74" w:rsidRPr="00D71F26" w:rsidRDefault="00CB2D74" w:rsidP="00CB2D74">
      <w:pPr>
        <w:suppressAutoHyphens/>
        <w:spacing w:before="240" w:after="0"/>
        <w:outlineLvl w:val="5"/>
        <w:rPr>
          <w:rFonts w:ascii="Times New Roman" w:hAnsi="Times New Roman" w:cs="Times New Roman"/>
          <w:bCs/>
          <w:sz w:val="28"/>
          <w:lang w:eastAsia="ru-RU"/>
        </w:rPr>
      </w:pPr>
      <w:r w:rsidRPr="005C5FCC">
        <w:rPr>
          <w:rFonts w:ascii="Times New Roman" w:hAnsi="Times New Roman" w:cs="Times New Roman"/>
          <w:bCs/>
          <w:sz w:val="28"/>
          <w:lang w:eastAsia="ru-RU"/>
        </w:rPr>
        <w:t>Принял:</w:t>
      </w:r>
    </w:p>
    <w:p w:rsidR="00CB2D74" w:rsidRPr="005C5FCC" w:rsidRDefault="00CB2D74" w:rsidP="00CB2D74">
      <w:pPr>
        <w:suppressAutoHyphens/>
        <w:spacing w:before="240" w:after="0" w:line="240" w:lineRule="auto"/>
        <w:rPr>
          <w:rFonts w:ascii="Times New Roman" w:hAnsi="Times New Roman" w:cs="Times New Roman"/>
          <w:i/>
          <w:sz w:val="16"/>
          <w:szCs w:val="20"/>
          <w:lang w:eastAsia="ru-RU"/>
        </w:rPr>
      </w:pPr>
      <w:r w:rsidRPr="005C5FCC">
        <w:rPr>
          <w:rFonts w:ascii="Times New Roman" w:hAnsi="Times New Roman" w:cs="Times New Roman"/>
          <w:i/>
          <w:sz w:val="16"/>
          <w:szCs w:val="20"/>
          <w:lang w:eastAsia="ru-RU"/>
        </w:rPr>
        <w:t>______________________________________________________</w:t>
      </w:r>
    </w:p>
    <w:p w:rsidR="00CB2D74" w:rsidRPr="005C5FCC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eastAsia="ru-RU"/>
        </w:rPr>
      </w:pPr>
      <w:r>
        <w:rPr>
          <w:rFonts w:ascii="Times New Roman" w:hAnsi="Times New Roman" w:cs="Times New Roman"/>
          <w:i/>
          <w:szCs w:val="20"/>
          <w:lang w:eastAsia="ru-RU"/>
        </w:rPr>
        <w:t>(должность,</w:t>
      </w:r>
      <w:r w:rsidR="00994440">
        <w:rPr>
          <w:rFonts w:ascii="Times New Roman" w:hAnsi="Times New Roman" w:cs="Times New Roman"/>
          <w:i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i/>
          <w:szCs w:val="20"/>
          <w:lang w:eastAsia="ru-RU"/>
        </w:rPr>
        <w:t>ФИО</w:t>
      </w:r>
      <w:r w:rsidR="00994440">
        <w:rPr>
          <w:rFonts w:ascii="Times New Roman" w:hAnsi="Times New Roman" w:cs="Times New Roman"/>
          <w:i/>
          <w:szCs w:val="20"/>
          <w:lang w:eastAsia="ru-RU"/>
        </w:rPr>
        <w:t xml:space="preserve"> </w:t>
      </w:r>
      <w:r w:rsidRPr="005C5FCC">
        <w:rPr>
          <w:rFonts w:ascii="Times New Roman" w:hAnsi="Times New Roman" w:cs="Times New Roman"/>
          <w:i/>
          <w:szCs w:val="20"/>
          <w:lang w:eastAsia="ru-RU"/>
        </w:rPr>
        <w:t>руководителя)</w:t>
      </w:r>
      <w:r w:rsidR="00994440">
        <w:rPr>
          <w:rFonts w:ascii="Times New Roman" w:hAnsi="Times New Roman" w:cs="Times New Roman"/>
          <w:i/>
          <w:szCs w:val="20"/>
          <w:lang w:eastAsia="ru-RU"/>
        </w:rPr>
        <w:t xml:space="preserve">     </w:t>
      </w:r>
    </w:p>
    <w:p w:rsidR="00CB2D74" w:rsidRPr="005C5FCC" w:rsidRDefault="00CB2D74" w:rsidP="00CB2D74">
      <w:pPr>
        <w:suppressAutoHyphens/>
        <w:spacing w:after="0" w:line="480" w:lineRule="auto"/>
        <w:rPr>
          <w:rFonts w:ascii="Times New Roman" w:hAnsi="Times New Roman" w:cs="Times New Roman"/>
          <w:i/>
          <w:sz w:val="16"/>
          <w:szCs w:val="20"/>
          <w:lang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 w:val="16"/>
          <w:szCs w:val="20"/>
          <w:lang w:val="en-US" w:eastAsia="ru-RU"/>
        </w:rPr>
      </w:pP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>___________</w:t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  <w:t>_________________________</w:t>
      </w:r>
    </w:p>
    <w:p w:rsidR="00CB2D74" w:rsidRPr="00CB2D74" w:rsidRDefault="00994440" w:rsidP="00CB2D74">
      <w:pPr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val="en-US" w:eastAsia="ru-RU"/>
        </w:rPr>
      </w:pPr>
      <w:r>
        <w:rPr>
          <w:rFonts w:ascii="Times New Roman" w:hAnsi="Times New Roman" w:cs="Times New Roman"/>
          <w:i/>
          <w:szCs w:val="20"/>
          <w:lang w:val="en-US" w:eastAsia="ru-RU"/>
        </w:rPr>
        <w:t xml:space="preserve"> </w:t>
      </w:r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>(</w:t>
      </w:r>
      <w:proofErr w:type="gramStart"/>
      <w:r w:rsidR="00CB2D74" w:rsidRPr="005C5FCC">
        <w:rPr>
          <w:rFonts w:ascii="Times New Roman" w:hAnsi="Times New Roman" w:cs="Times New Roman"/>
          <w:i/>
          <w:szCs w:val="20"/>
          <w:lang w:eastAsia="ru-RU"/>
        </w:rPr>
        <w:t>оценка</w:t>
      </w:r>
      <w:proofErr w:type="gramEnd"/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>)</w:t>
      </w:r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ab/>
      </w:r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ab/>
      </w:r>
      <w:r>
        <w:rPr>
          <w:rFonts w:ascii="Times New Roman" w:hAnsi="Times New Roman" w:cs="Times New Roman"/>
          <w:i/>
          <w:szCs w:val="20"/>
          <w:lang w:val="en-US" w:eastAsia="ru-RU"/>
        </w:rPr>
        <w:t xml:space="preserve">          </w:t>
      </w:r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>(</w:t>
      </w:r>
      <w:proofErr w:type="gramStart"/>
      <w:r w:rsidR="00CB2D74" w:rsidRPr="005C5FCC">
        <w:rPr>
          <w:rFonts w:ascii="Times New Roman" w:hAnsi="Times New Roman" w:cs="Times New Roman"/>
          <w:i/>
          <w:szCs w:val="20"/>
          <w:lang w:eastAsia="ru-RU"/>
        </w:rPr>
        <w:t>подпись</w:t>
      </w:r>
      <w:proofErr w:type="gramEnd"/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>)</w:t>
      </w:r>
    </w:p>
    <w:p w:rsidR="00CB2D74" w:rsidRPr="00CB2D74" w:rsidRDefault="00CB2D74" w:rsidP="00CB2D74">
      <w:pPr>
        <w:suppressAutoHyphens/>
        <w:spacing w:after="0" w:line="480" w:lineRule="auto"/>
        <w:rPr>
          <w:rFonts w:ascii="Times New Roman" w:hAnsi="Times New Roman" w:cs="Times New Roman"/>
          <w:i/>
          <w:sz w:val="16"/>
          <w:szCs w:val="20"/>
          <w:lang w:val="en-US"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i/>
          <w:sz w:val="16"/>
          <w:szCs w:val="20"/>
          <w:lang w:val="en-US" w:eastAsia="ru-RU"/>
        </w:rPr>
      </w:pP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</w:r>
      <w:r w:rsidRPr="00CB2D74">
        <w:rPr>
          <w:rFonts w:ascii="Times New Roman" w:hAnsi="Times New Roman" w:cs="Times New Roman"/>
          <w:i/>
          <w:sz w:val="16"/>
          <w:szCs w:val="20"/>
          <w:lang w:val="en-US" w:eastAsia="ru-RU"/>
        </w:rPr>
        <w:tab/>
        <w:t>_________________________</w:t>
      </w:r>
    </w:p>
    <w:p w:rsidR="00CB2D74" w:rsidRPr="00CB2D74" w:rsidRDefault="00994440" w:rsidP="00CB2D74">
      <w:pPr>
        <w:suppressAutoHyphens/>
        <w:spacing w:after="0" w:line="240" w:lineRule="auto"/>
        <w:rPr>
          <w:rFonts w:ascii="Times New Roman" w:hAnsi="Times New Roman" w:cs="Times New Roman"/>
          <w:i/>
          <w:szCs w:val="20"/>
          <w:lang w:val="en-US" w:eastAsia="ru-RU"/>
        </w:rPr>
      </w:pPr>
      <w:r>
        <w:rPr>
          <w:rFonts w:ascii="Times New Roman" w:hAnsi="Times New Roman" w:cs="Times New Roman"/>
          <w:i/>
          <w:szCs w:val="20"/>
          <w:lang w:val="en-US" w:eastAsia="ru-RU"/>
        </w:rPr>
        <w:t xml:space="preserve">                                                   </w:t>
      </w:r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>(</w:t>
      </w:r>
      <w:proofErr w:type="gramStart"/>
      <w:r w:rsidR="00CB2D74" w:rsidRPr="005C5FCC">
        <w:rPr>
          <w:rFonts w:ascii="Times New Roman" w:hAnsi="Times New Roman" w:cs="Times New Roman"/>
          <w:i/>
          <w:szCs w:val="20"/>
          <w:lang w:eastAsia="ru-RU"/>
        </w:rPr>
        <w:t>дата</w:t>
      </w:r>
      <w:proofErr w:type="gramEnd"/>
      <w:r w:rsidR="00CB2D74" w:rsidRPr="00CB2D74">
        <w:rPr>
          <w:rFonts w:ascii="Times New Roman" w:hAnsi="Times New Roman" w:cs="Times New Roman"/>
          <w:i/>
          <w:szCs w:val="20"/>
          <w:lang w:val="en-US" w:eastAsia="ru-RU"/>
        </w:rPr>
        <w:t>)</w:t>
      </w: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 w:eastAsia="ru-RU"/>
        </w:rPr>
      </w:pPr>
    </w:p>
    <w:p w:rsidR="00CB2D74" w:rsidRPr="00CB2D74" w:rsidRDefault="00CB2D74" w:rsidP="00CB2D74">
      <w:pPr>
        <w:ind w:left="3539" w:firstLine="1"/>
        <w:rPr>
          <w:rFonts w:ascii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0"/>
          <w:lang w:eastAsia="ru-RU"/>
        </w:rPr>
        <w:t>Пермь</w:t>
      </w:r>
      <w:r w:rsidR="00994440">
        <w:rPr>
          <w:rFonts w:ascii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CB2D74">
        <w:rPr>
          <w:rFonts w:ascii="Times New Roman" w:hAnsi="Times New Roman" w:cs="Times New Roman"/>
          <w:b/>
          <w:sz w:val="28"/>
          <w:szCs w:val="20"/>
          <w:lang w:val="en-US" w:eastAsia="ru-RU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47507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CB2D74" w:rsidRPr="009954C4" w:rsidRDefault="00CB2D74" w:rsidP="009954C4">
          <w:pPr>
            <w:pStyle w:val="a8"/>
          </w:pPr>
          <w:r w:rsidRPr="009954C4">
            <w:t>Оглавление</w:t>
          </w:r>
        </w:p>
        <w:p w:rsidR="00994440" w:rsidRPr="00994440" w:rsidRDefault="00CB2D74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944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44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44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907103" w:history="1">
            <w:r w:rsidR="00994440"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Лабораторные работы</w:t>
            </w:r>
            <w:r w:rsidR="00994440"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4440"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4440"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_Toc532907103 \h </w:instrText>
            </w:r>
            <w:r w:rsidR="00994440"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4440"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4440"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4440"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04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Лабораторная работа №1. 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Docker, Docker Swarm, Docker Compose, HAproxy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_Toc532907104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05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№2. Работа с протоколом S3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_Toc532907105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06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№3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_Toc532907106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07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2. 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Amazon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Services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Database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_Toc532907107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3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08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944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Aurora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_Toc532907108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3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09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944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RDS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_Toc532907109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3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10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944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DynamoDB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_Toc532907110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3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11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944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Redshift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_Toc532907111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3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12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944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ElastiCache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_Toc532907112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3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13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944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Amazon Neptune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_Toc532907113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3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14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944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AWS Database Migration Service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_Toc532907114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440" w:rsidRPr="00994440" w:rsidRDefault="00994440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07115" w:history="1">
            <w:r w:rsidRPr="0099444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Использованные источники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_Toc532907115 \h </w:instrTex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944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2D74" w:rsidRPr="00994440" w:rsidRDefault="00CB2D74" w:rsidP="00304A81">
          <w:pPr>
            <w:spacing w:line="360" w:lineRule="auto"/>
            <w:ind w:right="-284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944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B2D74" w:rsidRPr="009954C4" w:rsidRDefault="00CB2D74" w:rsidP="009954C4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54C4" w:rsidRPr="009954C4" w:rsidRDefault="009954C4" w:rsidP="009954C4">
      <w:pPr>
        <w:pStyle w:val="1"/>
      </w:pPr>
      <w:bookmarkStart w:id="0" w:name="_Toc532907103"/>
      <w:r w:rsidRPr="009954C4">
        <w:lastRenderedPageBreak/>
        <w:t>Глава</w:t>
      </w:r>
      <w:r w:rsidR="00994440">
        <w:t xml:space="preserve"> </w:t>
      </w:r>
      <w:r w:rsidRPr="009954C4">
        <w:t>1.</w:t>
      </w:r>
      <w:r w:rsidR="00994440">
        <w:t xml:space="preserve"> </w:t>
      </w:r>
      <w:r w:rsidRPr="009954C4">
        <w:t>Лабораторные</w:t>
      </w:r>
      <w:r w:rsidR="00994440">
        <w:t xml:space="preserve"> </w:t>
      </w:r>
      <w:r w:rsidRPr="009954C4">
        <w:t>работы</w:t>
      </w:r>
      <w:bookmarkEnd w:id="0"/>
    </w:p>
    <w:p w:rsidR="00CB2D74" w:rsidRPr="00D602C3" w:rsidRDefault="00AE2B26" w:rsidP="009954C4">
      <w:pPr>
        <w:pStyle w:val="2"/>
        <w:rPr>
          <w:lang w:val="en-US"/>
        </w:rPr>
      </w:pPr>
      <w:bookmarkStart w:id="1" w:name="_Toc532907104"/>
      <w:r w:rsidRPr="009954C4">
        <w:t>Лабораторная</w:t>
      </w:r>
      <w:r w:rsidR="00994440">
        <w:t xml:space="preserve"> </w:t>
      </w:r>
      <w:r w:rsidRPr="009954C4">
        <w:t>работа</w:t>
      </w:r>
      <w:r w:rsidR="00994440">
        <w:t xml:space="preserve"> </w:t>
      </w:r>
      <w:r w:rsidRPr="009954C4">
        <w:t>№1.</w:t>
      </w:r>
      <w:r w:rsidR="00994440">
        <w:t xml:space="preserve"> </w:t>
      </w:r>
      <w:r w:rsidR="00CB2D74" w:rsidRPr="00D602C3">
        <w:rPr>
          <w:lang w:val="en-US"/>
        </w:rPr>
        <w:t>Docker,</w:t>
      </w:r>
      <w:r w:rsidR="00994440">
        <w:rPr>
          <w:lang w:val="en-US"/>
        </w:rPr>
        <w:t xml:space="preserve"> </w:t>
      </w:r>
      <w:r w:rsidRPr="00D602C3">
        <w:rPr>
          <w:lang w:val="en-US"/>
        </w:rPr>
        <w:t>Docker</w:t>
      </w:r>
      <w:r w:rsidR="00994440">
        <w:rPr>
          <w:lang w:val="en-US"/>
        </w:rPr>
        <w:t xml:space="preserve"> </w:t>
      </w:r>
      <w:r w:rsidRPr="00D602C3">
        <w:rPr>
          <w:lang w:val="en-US"/>
        </w:rPr>
        <w:t>Swarm</w:t>
      </w:r>
      <w:r w:rsidR="00CB2D74" w:rsidRPr="00D602C3">
        <w:rPr>
          <w:lang w:val="en-US"/>
        </w:rPr>
        <w:t>,</w:t>
      </w:r>
      <w:r w:rsidR="00994440">
        <w:rPr>
          <w:lang w:val="en-US"/>
        </w:rPr>
        <w:t xml:space="preserve"> </w:t>
      </w:r>
      <w:r w:rsidRPr="00D602C3">
        <w:rPr>
          <w:lang w:val="en-US"/>
        </w:rPr>
        <w:t>Docker</w:t>
      </w:r>
      <w:r w:rsidR="00994440">
        <w:rPr>
          <w:lang w:val="en-US"/>
        </w:rPr>
        <w:t xml:space="preserve"> </w:t>
      </w:r>
      <w:r w:rsidRPr="00D602C3">
        <w:rPr>
          <w:lang w:val="en-US"/>
        </w:rPr>
        <w:t>Compose</w:t>
      </w:r>
      <w:r w:rsidR="00CB2D74" w:rsidRPr="00D602C3">
        <w:rPr>
          <w:lang w:val="en-US"/>
        </w:rPr>
        <w:t>,</w:t>
      </w:r>
      <w:r w:rsidR="00994440">
        <w:rPr>
          <w:lang w:val="en-US"/>
        </w:rPr>
        <w:t xml:space="preserve"> </w:t>
      </w:r>
      <w:proofErr w:type="spellStart"/>
      <w:r w:rsidRPr="00D602C3">
        <w:rPr>
          <w:lang w:val="en-US"/>
        </w:rPr>
        <w:t>HAproxy</w:t>
      </w:r>
      <w:bookmarkEnd w:id="1"/>
      <w:proofErr w:type="spellEnd"/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быстрой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сборки,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отладки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упаковывает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стандартизованные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блоки,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называются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 w:rsidRPr="009954C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контейнерами</w:t>
        </w:r>
      </w:hyperlink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включает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приложения: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среду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исполнения.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быстро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развертывать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масштабировать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любой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среде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сохранять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уверенность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работ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ать.</w:t>
      </w:r>
    </w:p>
    <w:p w:rsidR="008A674B" w:rsidRPr="00D602C3" w:rsidRDefault="008A674B" w:rsidP="00482B50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контейнеров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упаковки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зависимостей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объект.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Контейнеры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работают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операционной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системе,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установленной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сервере,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запускаются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изолированные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ресурсов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процессы.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быстрое,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надежное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согласованное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развер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тывание,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среды.</w:t>
      </w:r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Swarm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средство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развертывания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кластера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хостов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быстрого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развертывания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кластера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хостов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вашем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локальном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компьютере,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либо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поддерживаемых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облачных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платформах</w:t>
      </w:r>
      <w:r w:rsidR="00D602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A674B" w:rsidRPr="00D602C3" w:rsidRDefault="008A674B" w:rsidP="00482B50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служит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объединения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множества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хостов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один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виртуальный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хост.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предоставляет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REST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интерфейс,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совместимый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образом,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инструменты,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работают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</w:t>
      </w:r>
      <w:r w:rsidR="00482B50">
        <w:rPr>
          <w:rFonts w:ascii="Times New Roman" w:hAnsi="Times New Roman" w:cs="Times New Roman"/>
          <w:sz w:val="28"/>
          <w:szCs w:val="28"/>
        </w:rPr>
        <w:t>ocker'a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смогут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подозревая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стоит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кластер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Docker'ов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одна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машина.</w:t>
      </w:r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Docker-compose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инструмент,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настроить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запустить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</w:t>
      </w:r>
      <w:r w:rsidR="00D602C3">
        <w:rPr>
          <w:rFonts w:ascii="Times New Roman" w:hAnsi="Times New Roman" w:cs="Times New Roman"/>
          <w:sz w:val="28"/>
          <w:szCs w:val="28"/>
        </w:rPr>
        <w:t>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контейнеров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одной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командой.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конфигурация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описывается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обычно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лежит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корне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проекта.</w:t>
      </w:r>
    </w:p>
    <w:p w:rsidR="008A674B" w:rsidRPr="00D602C3" w:rsidRDefault="008A674B" w:rsidP="00482B50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умолчанию,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когда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запускаете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ищет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конфигурационный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текущей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директории.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быть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вариантов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использования.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Первый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вариант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—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разбиение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большого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проекта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более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мелких.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lastRenderedPageBreak/>
        <w:t>Даже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если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запускаете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отдельных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смогут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общаться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друг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друго</w:t>
      </w:r>
      <w:r w:rsidR="00D602C3">
        <w:rPr>
          <w:rFonts w:ascii="Times New Roman" w:hAnsi="Times New Roman" w:cs="Times New Roman"/>
          <w:sz w:val="28"/>
          <w:szCs w:val="28"/>
        </w:rPr>
        <w:t>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имени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.</w:t>
      </w:r>
    </w:p>
    <w:p w:rsidR="008A674B" w:rsidRPr="00D602C3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HAProxy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—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программное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высокой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балансировки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нагрузки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TCP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HTTP-приложений,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посредством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распределения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входящих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запросов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</w:t>
      </w:r>
      <w:r w:rsidR="00D602C3">
        <w:rPr>
          <w:rFonts w:ascii="Times New Roman" w:hAnsi="Times New Roman" w:cs="Times New Roman"/>
          <w:sz w:val="28"/>
          <w:szCs w:val="28"/>
        </w:rPr>
        <w:t>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обслуживающих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серверов.</w:t>
      </w:r>
    </w:p>
    <w:p w:rsidR="008A674B" w:rsidRPr="00D602C3" w:rsidRDefault="008A674B" w:rsidP="00482B50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основная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задача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-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повышение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среды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путем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распределения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рабочей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нагрузки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среди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данных).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пользуются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известные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проекты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Imgur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D602C3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C3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D602C3">
        <w:rPr>
          <w:rFonts w:ascii="Times New Roman" w:hAnsi="Times New Roman" w:cs="Times New Roman"/>
          <w:sz w:val="28"/>
          <w:szCs w:val="28"/>
        </w:rPr>
        <w:t>.</w:t>
      </w:r>
    </w:p>
    <w:p w:rsidR="008A674B" w:rsidRPr="009954C4" w:rsidRDefault="008A674B" w:rsidP="009954C4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Алгоритмы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распределения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нагрузки</w:t>
      </w:r>
    </w:p>
    <w:p w:rsidR="008A674B" w:rsidRPr="009954C4" w:rsidRDefault="008A674B" w:rsidP="00482B50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Алгоритм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распределения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нагрузки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отвечает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выбор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обработки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запроса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пользователя.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предлагает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алгоритмов.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дополнение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алгоритму,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указать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вес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каждого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соответствии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будет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выбран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чаще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реже.</w:t>
      </w:r>
    </w:p>
    <w:p w:rsidR="008A674B" w:rsidRPr="009954C4" w:rsidRDefault="008A674B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Приведем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алгоритмы:</w:t>
      </w:r>
    </w:p>
    <w:p w:rsidR="008A674B" w:rsidRPr="009954C4" w:rsidRDefault="008A674B" w:rsidP="009954C4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Roundrobin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-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алгоритм,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применяемый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умолчанию.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Перебирает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очереди.</w:t>
      </w:r>
    </w:p>
    <w:p w:rsidR="008A674B" w:rsidRPr="009954C4" w:rsidRDefault="008A674B" w:rsidP="009954C4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Leastconn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-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выбирает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наименьшим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числом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активных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соединений.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Рек</w:t>
      </w:r>
      <w:bookmarkStart w:id="2" w:name="_GoBack"/>
      <w:bookmarkEnd w:id="2"/>
      <w:r w:rsidRPr="009954C4">
        <w:rPr>
          <w:rFonts w:ascii="Times New Roman" w:hAnsi="Times New Roman" w:cs="Times New Roman"/>
          <w:sz w:val="28"/>
          <w:szCs w:val="28"/>
        </w:rPr>
        <w:t>омендуется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длинных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сессий.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одном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бекэнде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варьируются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циклически.</w:t>
      </w:r>
    </w:p>
    <w:p w:rsidR="008A674B" w:rsidRPr="009954C4" w:rsidRDefault="00C137CD" w:rsidP="009954C4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b/>
          <w:sz w:val="28"/>
          <w:szCs w:val="28"/>
        </w:rPr>
        <w:t>-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выбирает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сервер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исходя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74B" w:rsidRPr="009954C4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8A674B"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построенного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основе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IP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пользователя.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Таким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образом,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пользователь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всегда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обращается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одному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тому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8A674B" w:rsidRPr="009954C4">
        <w:rPr>
          <w:rFonts w:ascii="Times New Roman" w:hAnsi="Times New Roman" w:cs="Times New Roman"/>
          <w:sz w:val="28"/>
          <w:szCs w:val="28"/>
        </w:rPr>
        <w:t>серверу.</w:t>
      </w:r>
    </w:p>
    <w:p w:rsidR="008A674B" w:rsidRPr="009954C4" w:rsidRDefault="008A674B" w:rsidP="00BD04C2">
      <w:pPr>
        <w:spacing w:before="120" w:line="360" w:lineRule="auto"/>
        <w:ind w:firstLine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Проверка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работоспособности</w:t>
      </w:r>
    </w:p>
    <w:p w:rsidR="008A674B" w:rsidRPr="009954C4" w:rsidRDefault="008A674B" w:rsidP="00BD04C2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применяет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проверку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способен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обработать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запрос.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приходится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вручную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исключать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настройки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бекэнда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умолчанию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пытается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установить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TCP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соединение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проверяет</w:t>
      </w:r>
      <w:r w:rsidR="00BD04C2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обработку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поступающих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80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порт.</w:t>
      </w:r>
    </w:p>
    <w:p w:rsidR="008A674B" w:rsidRPr="009954C4" w:rsidRDefault="008A674B" w:rsidP="00BD04C2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проходит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проверку,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автоматически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исключается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бекэнда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трафик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перенаправляется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тех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пор,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снова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станет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доступен.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Если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падают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становится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недоступн</w:t>
      </w:r>
      <w:r w:rsidR="00BD04C2">
        <w:rPr>
          <w:rFonts w:ascii="Times New Roman" w:hAnsi="Times New Roman" w:cs="Times New Roman"/>
          <w:sz w:val="28"/>
          <w:szCs w:val="28"/>
        </w:rPr>
        <w:t>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BD04C2">
        <w:rPr>
          <w:rFonts w:ascii="Times New Roman" w:hAnsi="Times New Roman" w:cs="Times New Roman"/>
          <w:sz w:val="28"/>
          <w:szCs w:val="28"/>
        </w:rPr>
        <w:t>пока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BD04C2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BD04C2">
        <w:rPr>
          <w:rFonts w:ascii="Times New Roman" w:hAnsi="Times New Roman" w:cs="Times New Roman"/>
          <w:sz w:val="28"/>
          <w:szCs w:val="28"/>
        </w:rPr>
        <w:t>возобновит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BD04C2">
        <w:rPr>
          <w:rFonts w:ascii="Times New Roman" w:hAnsi="Times New Roman" w:cs="Times New Roman"/>
          <w:sz w:val="28"/>
          <w:szCs w:val="28"/>
        </w:rPr>
        <w:t>свою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BD04C2">
        <w:rPr>
          <w:rFonts w:ascii="Times New Roman" w:hAnsi="Times New Roman" w:cs="Times New Roman"/>
          <w:sz w:val="28"/>
          <w:szCs w:val="28"/>
        </w:rPr>
        <w:t>работу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хотя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один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сервер.</w:t>
      </w:r>
    </w:p>
    <w:p w:rsidR="00CB2D74" w:rsidRPr="009954C4" w:rsidRDefault="00CB2D74" w:rsidP="00BD04C2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Цель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работы: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</w:rPr>
        <w:t>получить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</w:rPr>
        <w:t>навыки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B26" w:rsidRPr="009954C4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Создаём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новое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прописываем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следующее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1):</w:t>
      </w:r>
    </w:p>
    <w:p w:rsidR="00CB2D74" w:rsidRPr="009954C4" w:rsidRDefault="00CB2D74" w:rsidP="009954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index.js</w:t>
      </w:r>
    </w:p>
    <w:p w:rsidR="00CB2D74" w:rsidRPr="009954C4" w:rsidRDefault="00CB2D74" w:rsidP="009954C4">
      <w:pPr>
        <w:pStyle w:val="a3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74A0E" wp14:editId="1670CF15">
            <wp:extent cx="4778503" cy="15663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995" cy="15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index.js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-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изуем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создаём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следующим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кодом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2):</w:t>
      </w:r>
    </w:p>
    <w:p w:rsidR="00CB2D74" w:rsidRPr="009954C4" w:rsidRDefault="00CB2D74" w:rsidP="009954C4">
      <w:pPr>
        <w:pStyle w:val="a3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C9DD6" wp14:editId="46EFE6F2">
            <wp:extent cx="4145962" cy="11448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09" cy="11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Dockerfile</w:t>
      </w:r>
      <w:proofErr w:type="spellEnd"/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-образ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нашего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вводим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консоли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следующую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команду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3):</w:t>
      </w:r>
    </w:p>
    <w:p w:rsidR="00CB2D74" w:rsidRPr="009954C4" w:rsidRDefault="00CB2D74" w:rsidP="009954C4">
      <w:pPr>
        <w:pStyle w:val="a3"/>
        <w:keepNext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lastRenderedPageBreak/>
        <w:t>docker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build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-t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awesome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.</w:t>
      </w:r>
      <w:r w:rsidR="0099444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9954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C85420" wp14:editId="2850129D">
            <wp:extent cx="4409515" cy="2776361"/>
            <wp:effectExtent l="0" t="0" r="0" b="5080"/>
            <wp:docPr id="5" name="Рисунок 5" descr="C:\Users\Boss\Desktop\Скриншот 18-11-2018 16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s\Desktop\Скриншот 18-11-2018 160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15" cy="27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команды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awesome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нашего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HTTP-сервера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будем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означает,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нужно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контейнер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будет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прослушивать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порт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80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загружать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баланс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контейнеров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Node.js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порт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8080.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наши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контейнеры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(Node.js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),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будем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напишем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наш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4):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docker-compose.yml</w:t>
      </w:r>
      <w:proofErr w:type="spellEnd"/>
    </w:p>
    <w:p w:rsidR="00CB2D74" w:rsidRPr="009954C4" w:rsidRDefault="00CB2D74" w:rsidP="009954C4">
      <w:pPr>
        <w:pStyle w:val="a3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E79E40" wp14:editId="5EAEF270">
            <wp:extent cx="3180902" cy="5200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770" cy="5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B52909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175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SEQ</w:instrTex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</w:instrText>
      </w:r>
      <w:r w:rsidRPr="00175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ARABIC</w:instrTex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 w:rsidRPr="00B529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proofErr w:type="spellEnd"/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</w:t>
      </w:r>
      <w:r w:rsidRPr="00B529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yml</w:t>
      </w:r>
      <w:proofErr w:type="spellEnd"/>
    </w:p>
    <w:p w:rsidR="00CB2D74" w:rsidRPr="009954C4" w:rsidRDefault="00CB2D74" w:rsidP="00995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Чтоб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включить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9954C4">
        <w:rPr>
          <w:rFonts w:ascii="Times New Roman" w:hAnsi="Times New Roman" w:cs="Times New Roman"/>
          <w:sz w:val="28"/>
          <w:szCs w:val="28"/>
        </w:rPr>
        <w:t>: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ocker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swarm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оздаём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названием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docker-compose.yml</w:t>
      </w:r>
      <w:proofErr w:type="spellEnd"/>
      <w:r w:rsidRPr="009954C4">
        <w:rPr>
          <w:rFonts w:ascii="Times New Roman" w:hAnsi="Times New Roman" w:cs="Times New Roman"/>
          <w:b/>
          <w:sz w:val="28"/>
          <w:szCs w:val="28"/>
        </w:rPr>
        <w:t>: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="00994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deploy</w:t>
      </w:r>
      <w:r w:rsidR="00994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--compose-file=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docker-compose.yml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  <w:lang w:val="en-US"/>
        </w:rPr>
        <w:t>prod</w:t>
      </w:r>
    </w:p>
    <w:p w:rsidR="00CB2D74" w:rsidRPr="009954C4" w:rsidRDefault="00CB2D74" w:rsidP="009954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Следующей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командой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увидим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запущенные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5)</w:t>
      </w:r>
    </w:p>
    <w:p w:rsidR="00CB2D74" w:rsidRPr="009954C4" w:rsidRDefault="00CB2D74" w:rsidP="009954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</w:p>
    <w:p w:rsidR="00CB2D74" w:rsidRPr="009954C4" w:rsidRDefault="00994440" w:rsidP="00995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D74" w:rsidRPr="009954C4" w:rsidRDefault="00CB2D74" w:rsidP="00D602C3">
      <w:pPr>
        <w:pStyle w:val="a3"/>
        <w:keepNext/>
        <w:spacing w:line="360" w:lineRule="auto"/>
        <w:ind w:left="-709" w:right="-710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4D62B" wp14:editId="0238F9CE">
            <wp:extent cx="7243948" cy="477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1127" cy="4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Запущенные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сервисы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B2D74" w:rsidRPr="009954C4" w:rsidRDefault="00CB2D74" w:rsidP="009954C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Когда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откроем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браузер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впишем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954C4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</w:hyperlink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выйдет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результат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контейнер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своим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идентификатором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6).</w:t>
      </w:r>
    </w:p>
    <w:p w:rsidR="00CB2D74" w:rsidRPr="009954C4" w:rsidRDefault="00CB2D74" w:rsidP="009954C4">
      <w:pPr>
        <w:keepNext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8F235A" wp14:editId="3D4C1F38">
            <wp:extent cx="5943600" cy="2409825"/>
            <wp:effectExtent l="0" t="0" r="0" b="9525"/>
            <wp:docPr id="2" name="Рисунок 2" descr="C:\Users\Boss\Desktop\Скриншот 18-11-2018 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1600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браузере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идентификатором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</w:p>
    <w:p w:rsidR="00CB2D74" w:rsidRPr="009954C4" w:rsidRDefault="00CB2D74" w:rsidP="009954C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наверняка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убедиться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существовании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контейнера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идентификатором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a42fac340862,</w:t>
      </w:r>
      <w:r w:rsidR="00994440">
        <w:rPr>
          <w:rFonts w:ascii="Times New Roman" w:hAnsi="Times New Roman" w:cs="Times New Roman"/>
          <w:sz w:val="28"/>
          <w:szCs w:val="28"/>
        </w:rPr>
        <w:t xml:space="preserve"> 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консоли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сделаем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проверку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7)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контейнер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существует.</w:t>
      </w:r>
    </w:p>
    <w:p w:rsidR="00CB2D74" w:rsidRPr="009954C4" w:rsidRDefault="00CB2D74" w:rsidP="009954C4">
      <w:pPr>
        <w:keepNext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04F2BD" wp14:editId="7AE0E63E">
            <wp:extent cx="5934075" cy="771525"/>
            <wp:effectExtent l="0" t="0" r="9525" b="9525"/>
            <wp:docPr id="1" name="Рисунок 1" descr="C:\Users\Boss\Desktop\Скриншот 18-11-2018 16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1600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существования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идентификатору</w:t>
      </w:r>
    </w:p>
    <w:p w:rsidR="00CB2D74" w:rsidRPr="009954C4" w:rsidRDefault="00CB2D74" w:rsidP="009954C4">
      <w:pPr>
        <w:spacing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2D74" w:rsidRPr="009954C4" w:rsidRDefault="007C0588" w:rsidP="009954C4">
      <w:pPr>
        <w:pStyle w:val="2"/>
      </w:pPr>
      <w:bookmarkStart w:id="3" w:name="_Toc532907105"/>
      <w:r>
        <w:lastRenderedPageBreak/>
        <w:t>Лабораторная</w:t>
      </w:r>
      <w:r w:rsidR="00994440">
        <w:t xml:space="preserve"> </w:t>
      </w:r>
      <w:r>
        <w:t>работа</w:t>
      </w:r>
      <w:r w:rsidR="00994440">
        <w:t xml:space="preserve"> </w:t>
      </w:r>
      <w:r>
        <w:t>№2.</w:t>
      </w:r>
      <w:r w:rsidR="00994440">
        <w:t xml:space="preserve"> </w:t>
      </w:r>
      <w:r w:rsidR="00CB2D74" w:rsidRPr="009954C4">
        <w:t>Работа</w:t>
      </w:r>
      <w:r w:rsidR="00994440">
        <w:t xml:space="preserve"> </w:t>
      </w:r>
      <w:r w:rsidR="00CB2D74" w:rsidRPr="009954C4">
        <w:t>с</w:t>
      </w:r>
      <w:r w:rsidR="00994440">
        <w:t xml:space="preserve"> </w:t>
      </w:r>
      <w:r w:rsidR="00CB2D74" w:rsidRPr="009954C4">
        <w:t>протоколом</w:t>
      </w:r>
      <w:r w:rsidR="00994440">
        <w:t xml:space="preserve"> </w:t>
      </w:r>
      <w:r w:rsidR="00CB2D74" w:rsidRPr="009954C4">
        <w:t>S3</w:t>
      </w:r>
      <w:bookmarkEnd w:id="3"/>
    </w:p>
    <w:p w:rsidR="000B5FF3" w:rsidRPr="009954C4" w:rsidRDefault="000B5FF3" w:rsidP="007C0588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—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онлайновая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веб-служба,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предлагаемая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предоставляющая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возможность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получения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объёма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точки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сети,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7C0588">
        <w:rPr>
          <w:rFonts w:ascii="Times New Roman" w:hAnsi="Times New Roman" w:cs="Times New Roman"/>
          <w:sz w:val="28"/>
          <w:szCs w:val="28"/>
        </w:rPr>
        <w:t>называемый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7C0588">
        <w:rPr>
          <w:rFonts w:ascii="Times New Roman" w:hAnsi="Times New Roman" w:cs="Times New Roman"/>
          <w:sz w:val="28"/>
          <w:szCs w:val="28"/>
        </w:rPr>
        <w:t>файловый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7C0588">
        <w:rPr>
          <w:rFonts w:ascii="Times New Roman" w:hAnsi="Times New Roman" w:cs="Times New Roman"/>
          <w:sz w:val="28"/>
          <w:szCs w:val="28"/>
        </w:rPr>
        <w:t>хостинг.</w:t>
      </w:r>
    </w:p>
    <w:p w:rsidR="000B5FF3" w:rsidRPr="009954C4" w:rsidRDefault="000B5FF3" w:rsidP="007C0588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предназначенное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извлечения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объемов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источников: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веб</w:t>
      </w:r>
      <w:r w:rsidRPr="009954C4">
        <w:rPr>
          <w:rFonts w:ascii="MS Mincho" w:eastAsia="MS Mincho" w:hAnsi="MS Mincho" w:cs="MS Mincho" w:hint="eastAsia"/>
          <w:sz w:val="28"/>
          <w:szCs w:val="28"/>
        </w:rPr>
        <w:t>‑</w:t>
      </w:r>
      <w:r w:rsidRPr="009954C4">
        <w:rPr>
          <w:rFonts w:ascii="Times New Roman" w:hAnsi="Times New Roman" w:cs="Times New Roman"/>
          <w:sz w:val="28"/>
          <w:szCs w:val="28"/>
        </w:rPr>
        <w:t>сайтов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мобильных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корпоративных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7C0588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7C0588">
        <w:rPr>
          <w:rFonts w:ascii="Times New Roman" w:hAnsi="Times New Roman" w:cs="Times New Roman"/>
          <w:sz w:val="28"/>
          <w:szCs w:val="28"/>
        </w:rPr>
        <w:t>датчиков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7C0588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7C0588">
        <w:rPr>
          <w:rFonts w:ascii="Times New Roman" w:hAnsi="Times New Roman" w:cs="Times New Roman"/>
          <w:sz w:val="28"/>
          <w:szCs w:val="28"/>
        </w:rPr>
        <w:t>устройств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58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7C0588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открывает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возможности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безопасности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соответствия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согласно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самым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строгим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нормативным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требованиям.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предоставляет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клиентам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гибкость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управлении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данными,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оптимизацию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затрат,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контроль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соответствие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требованиям.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веб-сервис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использующие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интернет-хранилище.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FF3" w:rsidRPr="009954C4" w:rsidRDefault="000B5FF3" w:rsidP="00130D42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спроектирован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максимальной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гибкой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работы.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типа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количестве;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FTP-приложение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сложное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веб-приложение.</w:t>
      </w:r>
    </w:p>
    <w:p w:rsidR="000B5FF3" w:rsidRPr="009954C4" w:rsidRDefault="000B5FF3" w:rsidP="00130D42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Основной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протокол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объектному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протокол,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).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—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набор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команд,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«понимает»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ответ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некие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действия.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поддержки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определяет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</w:t>
      </w:r>
      <w:r w:rsidR="00130D42">
        <w:rPr>
          <w:rFonts w:ascii="Times New Roman" w:hAnsi="Times New Roman" w:cs="Times New Roman"/>
          <w:sz w:val="28"/>
          <w:szCs w:val="28"/>
        </w:rPr>
        <w:t>ща.</w:t>
      </w:r>
    </w:p>
    <w:p w:rsidR="00F7570C" w:rsidRDefault="00F7570C" w:rsidP="00F7570C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570C">
        <w:rPr>
          <w:rFonts w:ascii="Times New Roman" w:hAnsi="Times New Roman" w:cs="Times New Roman"/>
          <w:sz w:val="28"/>
          <w:szCs w:val="28"/>
        </w:rPr>
        <w:t>Протокол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данными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удалённо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помощью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стандартных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запросов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иметь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ним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постоянный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F7570C">
        <w:rPr>
          <w:rFonts w:ascii="Times New Roman" w:hAnsi="Times New Roman" w:cs="Times New Roman"/>
          <w:sz w:val="28"/>
          <w:szCs w:val="28"/>
        </w:rPr>
        <w:t>доступ.</w:t>
      </w:r>
    </w:p>
    <w:p w:rsidR="000B5FF3" w:rsidRPr="009954C4" w:rsidRDefault="000B5FF3" w:rsidP="00F7570C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Объектное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платформы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Mail.Ru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быстрой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большими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объемами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миллионами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объектов.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Поддерживает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S3-совместимый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(REST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легко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интегрируется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</w:t>
      </w:r>
      <w:r w:rsidR="00130D42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130D42">
        <w:rPr>
          <w:rFonts w:ascii="Times New Roman" w:hAnsi="Times New Roman" w:cs="Times New Roman"/>
          <w:sz w:val="28"/>
          <w:szCs w:val="28"/>
        </w:rPr>
        <w:t>написанные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130D42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130D42">
        <w:rPr>
          <w:rFonts w:ascii="Times New Roman" w:hAnsi="Times New Roman" w:cs="Times New Roman"/>
          <w:sz w:val="28"/>
          <w:szCs w:val="28"/>
        </w:rPr>
        <w:t>любом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130D42">
        <w:rPr>
          <w:rFonts w:ascii="Times New Roman" w:hAnsi="Times New Roman" w:cs="Times New Roman"/>
          <w:sz w:val="28"/>
          <w:szCs w:val="28"/>
        </w:rPr>
        <w:t>языке.</w:t>
      </w:r>
    </w:p>
    <w:p w:rsidR="00CB2D74" w:rsidRPr="009954C4" w:rsidRDefault="00CB2D74" w:rsidP="009954C4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b/>
          <w:sz w:val="28"/>
          <w:szCs w:val="28"/>
        </w:rPr>
        <w:t>Цель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b/>
          <w:sz w:val="28"/>
          <w:szCs w:val="28"/>
        </w:rPr>
        <w:t>работы: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получить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навыки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протоколом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S3.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Регистрируемся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MAIL.RU</w:t>
      </w:r>
      <w:r w:rsidR="00994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994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SOLUTIONS.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Создаём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аккаунт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старта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хранилищем.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аккаунт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Jula</w:t>
      </w:r>
      <w:proofErr w:type="spellEnd"/>
      <w:r w:rsidRPr="009954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2D74" w:rsidRPr="009954C4" w:rsidRDefault="00CB2D74" w:rsidP="009954C4">
      <w:pPr>
        <w:keepNext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403CB" wp14:editId="02426641">
            <wp:extent cx="5940425" cy="866938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Зарегистрированный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аккаунт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Jula</w:t>
      </w:r>
      <w:proofErr w:type="spellEnd"/>
    </w:p>
    <w:p w:rsidR="00CB2D74" w:rsidRPr="00F7570C" w:rsidRDefault="00CB2D74" w:rsidP="00F7570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Создаём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бакет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Объектном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хранятся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отдельных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бакетах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организовывать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иерархию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своих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файлов.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Первый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бакет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называется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firstbaket</w:t>
      </w:r>
      <w:proofErr w:type="spellEnd"/>
      <w:r w:rsidRPr="009954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203E1" wp14:editId="01ABA5E2">
            <wp:extent cx="5940425" cy="1034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9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созданный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бакет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firstbaket</w:t>
      </w:r>
      <w:proofErr w:type="spellEnd"/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прохождения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аутентификации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понадобятся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ключи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известные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ID</w:t>
      </w:r>
      <w:r w:rsidR="00994440">
        <w:rPr>
          <w:rFonts w:ascii="Times New Roman" w:hAnsi="Times New Roman" w:cs="Times New Roman"/>
          <w:sz w:val="28"/>
          <w:szCs w:val="28"/>
        </w:rPr>
        <w:t xml:space="preserve"> 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рисунке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1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изображён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второй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секретный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ключ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показывают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лишь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нового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потом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становится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доступен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>.</w:t>
      </w:r>
    </w:p>
    <w:p w:rsidR="00CB2D74" w:rsidRPr="009954C4" w:rsidRDefault="00CB2D74" w:rsidP="009954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Далее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создаём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учётных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~/.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директории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C:\Users\Boss\</w:t>
      </w:r>
    </w:p>
    <w:p w:rsidR="00CB2D74" w:rsidRPr="009954C4" w:rsidRDefault="00CB2D74" w:rsidP="009954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Добавляем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ключи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выглядит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3).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безопасности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второй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секретный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ключ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частично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замазан.</w:t>
      </w:r>
    </w:p>
    <w:p w:rsidR="00CB2D74" w:rsidRPr="009954C4" w:rsidRDefault="00CB2D74" w:rsidP="009954C4">
      <w:pPr>
        <w:keepNext/>
        <w:shd w:val="clear" w:color="auto" w:fill="FFFFFF"/>
        <w:spacing w:before="100" w:beforeAutospacing="1" w:after="100" w:afterAutospacing="1"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8C958D" wp14:editId="2051EDFC">
            <wp:extent cx="5153025" cy="1676400"/>
            <wp:effectExtent l="0" t="0" r="9525" b="0"/>
            <wp:docPr id="10" name="Рисунок 10" descr="C:\Users\Boss\Desktop\Скриншот 18-11-2018 21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2103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10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credentials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После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установки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загружаем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пакет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AWS,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используя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4).</w:t>
      </w: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6B657" wp14:editId="6FCE08B6">
            <wp:extent cx="3990476" cy="78095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11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Загрузка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AWS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Загружаем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учетные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Pr="009954C4">
        <w:rPr>
          <w:rFonts w:ascii="Times New Roman" w:hAnsi="Times New Roman" w:cs="Times New Roman"/>
          <w:sz w:val="28"/>
          <w:szCs w:val="28"/>
        </w:rPr>
        <w:t>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создаём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клиента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5).</w:t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622195" wp14:editId="47AF26D9">
            <wp:extent cx="4152381" cy="17238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12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Загрузка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учётных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</w:p>
    <w:p w:rsidR="00CB2D74" w:rsidRPr="009954C4" w:rsidRDefault="00CB2D74" w:rsidP="009954C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клиента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API-запросы:</w:t>
      </w:r>
    </w:p>
    <w:p w:rsidR="00CB2D74" w:rsidRPr="009954C4" w:rsidRDefault="00CB2D74" w:rsidP="009954C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Получить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тело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6)</w:t>
      </w: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2416B" wp14:editId="51247D76">
            <wp:extent cx="4647619" cy="101904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13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тела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</w:p>
    <w:p w:rsidR="00CB2D74" w:rsidRPr="009954C4" w:rsidRDefault="00CB2D74" w:rsidP="009954C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Положить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(рисунок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7)</w:t>
      </w:r>
    </w:p>
    <w:p w:rsidR="00CB2D74" w:rsidRPr="009954C4" w:rsidRDefault="00CB2D74" w:rsidP="009954C4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0821C" wp14:editId="5BCC3021">
            <wp:extent cx="3619048" cy="138095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14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загрузки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</w:p>
    <w:p w:rsidR="00CB2D74" w:rsidRPr="009954C4" w:rsidRDefault="00CB2D74" w:rsidP="009954C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рисунке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8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видно,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проблем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загрузились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954C4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</w:p>
    <w:p w:rsidR="00CB2D74" w:rsidRPr="009954C4" w:rsidRDefault="00CB2D74" w:rsidP="009954C4">
      <w:pPr>
        <w:keepNext/>
        <w:spacing w:line="360" w:lineRule="auto"/>
        <w:ind w:lef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A30D7" wp14:editId="4EC064CD">
            <wp:extent cx="5940425" cy="394904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15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sample.js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загрузка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mail.ru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solutions</w:t>
      </w:r>
      <w:proofErr w:type="spellEnd"/>
    </w:p>
    <w:p w:rsidR="00CB2D74" w:rsidRPr="009954C4" w:rsidRDefault="00CB2D74" w:rsidP="009954C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рисунке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9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увидеть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результат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Заметим,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получении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был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указан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файл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54C4">
        <w:rPr>
          <w:rFonts w:ascii="Times New Roman" w:hAnsi="Times New Roman" w:cs="Times New Roman"/>
          <w:sz w:val="28"/>
          <w:szCs w:val="28"/>
          <w:lang w:val="en-US"/>
        </w:rPr>
        <w:t>depositphotos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_540817…»,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консоли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видим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объекта.</w:t>
      </w:r>
    </w:p>
    <w:p w:rsidR="00CB2D74" w:rsidRPr="009954C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BF0DC4" wp14:editId="727FF137">
            <wp:extent cx="5940425" cy="1671952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4" w:rsidRDefault="00CB2D74" w:rsidP="009954C4">
      <w:pPr>
        <w:pStyle w:val="a4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16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sample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тела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="00994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solutions</w:t>
      </w:r>
    </w:p>
    <w:p w:rsidR="00B52909" w:rsidRDefault="00B52909">
      <w:r>
        <w:br w:type="page"/>
      </w:r>
    </w:p>
    <w:p w:rsidR="00B52909" w:rsidRDefault="00B52909" w:rsidP="00B52909">
      <w:pPr>
        <w:pStyle w:val="2"/>
      </w:pPr>
      <w:bookmarkStart w:id="4" w:name="_Toc532907106"/>
      <w:r>
        <w:lastRenderedPageBreak/>
        <w:t>Лабораторная</w:t>
      </w:r>
      <w:r w:rsidR="00994440">
        <w:t xml:space="preserve"> </w:t>
      </w:r>
      <w:r>
        <w:t>работа</w:t>
      </w:r>
      <w:r w:rsidR="00994440">
        <w:t xml:space="preserve"> </w:t>
      </w:r>
      <w:r>
        <w:t>№3</w:t>
      </w:r>
      <w:bookmarkEnd w:id="4"/>
    </w:p>
    <w:p w:rsidR="006D1C53" w:rsidRPr="006D1C53" w:rsidRDefault="006D1C53" w:rsidP="006D1C53">
      <w:pPr>
        <w:spacing w:before="12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1C53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b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b/>
          <w:sz w:val="28"/>
          <w:szCs w:val="28"/>
        </w:rPr>
        <w:t>Platform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b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sz w:val="28"/>
          <w:szCs w:val="28"/>
        </w:rPr>
        <w:t>IAM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(GCP)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предлагает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управлять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контролем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определяя,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имеет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какой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какому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ресурсу.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детальный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определенным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ресурсам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GCP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предотвратить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нежелательный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другим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ресурсам.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Облачный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применять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принцип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безопасности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наименьшими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привилегиями,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поэтому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может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только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необходимый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своим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ресурсам.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Концепции,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связанные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идентичностью</w:t>
      </w:r>
      <w:proofErr w:type="gramStart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членам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).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Участники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могут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быть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следующих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типов:</w:t>
      </w:r>
    </w:p>
    <w:p w:rsidR="006D1C53" w:rsidRPr="006D1C53" w:rsidRDefault="006D1C53" w:rsidP="006D1C53">
      <w:pPr>
        <w:pStyle w:val="a3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аккаунт</w:t>
      </w:r>
    </w:p>
    <w:p w:rsidR="006D1C53" w:rsidRPr="006D1C53" w:rsidRDefault="006D1C53" w:rsidP="006D1C53">
      <w:pPr>
        <w:pStyle w:val="a3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Сервисный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аккаунт</w:t>
      </w:r>
    </w:p>
    <w:p w:rsidR="006D1C53" w:rsidRPr="006D1C53" w:rsidRDefault="006D1C53" w:rsidP="006D1C53">
      <w:pPr>
        <w:pStyle w:val="a3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Группа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</w:p>
    <w:p w:rsidR="006D1C53" w:rsidRPr="006D1C53" w:rsidRDefault="006D1C53" w:rsidP="006D1C53">
      <w:pPr>
        <w:pStyle w:val="a3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Домен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G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Suite</w:t>
      </w:r>
      <w:proofErr w:type="spellEnd"/>
    </w:p>
    <w:p w:rsidR="006D1C53" w:rsidRPr="006D1C53" w:rsidRDefault="006D1C53" w:rsidP="006D1C53">
      <w:pPr>
        <w:pStyle w:val="a3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Облачный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домен</w:t>
      </w:r>
    </w:p>
    <w:p w:rsidR="006D1C53" w:rsidRPr="006D1C53" w:rsidRDefault="006D1C53" w:rsidP="006D1C53">
      <w:pPr>
        <w:pStyle w:val="a3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аккаунт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Учетная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i/>
          <w:sz w:val="28"/>
          <w:szCs w:val="28"/>
        </w:rPr>
        <w:t>запись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b/>
          <w:i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представляет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разработчика,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администратора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любого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другого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человека,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взаимодействует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GCP.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Любой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адрес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электронной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почты,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связанный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может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быть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личностью,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включая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gmail.com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другие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домены.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Новые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могут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зарегистрировать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перейдя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страницу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регистрации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.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Сервисный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i/>
          <w:sz w:val="28"/>
          <w:szCs w:val="28"/>
        </w:rPr>
        <w:t>аккаунт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Учетная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службы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-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принадлежит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приложению,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отдельному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конечному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пользователю.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Когда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запускаете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код,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размещенный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GCP,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указываете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должен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запускаться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код.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Есть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возможность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создать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столько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служб,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lastRenderedPageBreak/>
        <w:t>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необходимо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представления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различных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логических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компонентов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приложения.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Группа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b/>
          <w:i/>
          <w:sz w:val="28"/>
          <w:szCs w:val="28"/>
        </w:rPr>
        <w:t>Google</w:t>
      </w:r>
      <w:proofErr w:type="spellEnd"/>
    </w:p>
    <w:p w:rsidR="006D1C53" w:rsidRPr="006D1C53" w:rsidRDefault="006D1C53" w:rsidP="00994440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Группа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-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именованная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коллекция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служб.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Каждая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группа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имеет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уникальный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адрес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электронной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почты,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связанный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группой.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Группы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-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удобный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способ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применить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политику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группе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пользователей.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Есть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возможность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изменять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элементы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управления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сразу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всей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группы,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изменять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элементы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управления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одному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отдельных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записей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служб.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Группы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имеют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учетных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входа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систему,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возможности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использовать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группы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установления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личности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отправки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запроса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ресурсу.</w:t>
      </w:r>
    </w:p>
    <w:p w:rsidR="006D1C53" w:rsidRPr="006D1C53" w:rsidRDefault="006D1C53" w:rsidP="006D1C53">
      <w:pPr>
        <w:spacing w:before="12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C53">
        <w:rPr>
          <w:rFonts w:ascii="Times New Roman" w:hAnsi="Times New Roman" w:cs="Times New Roman"/>
          <w:b/>
          <w:sz w:val="28"/>
          <w:szCs w:val="28"/>
        </w:rPr>
        <w:t>Концепции,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sz w:val="28"/>
          <w:szCs w:val="28"/>
        </w:rPr>
        <w:t>связанные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sz w:val="28"/>
          <w:szCs w:val="28"/>
        </w:rPr>
        <w:t>с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sz w:val="28"/>
          <w:szCs w:val="28"/>
        </w:rPr>
        <w:t>управлением</w:t>
      </w:r>
      <w:r w:rsidR="0099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sz w:val="28"/>
          <w:szCs w:val="28"/>
        </w:rPr>
        <w:t>доступом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Когда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аутентифицированный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участник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пытается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сделать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запрос,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принимает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решение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том,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члену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выполнять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операцию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ресурсом.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Ресурс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Некоторые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службы,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такие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/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поддерживают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более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высокой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степенью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детализации,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чем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уровне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проекта.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других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случаях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уровне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проекта.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затем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наследуются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проекте.</w:t>
      </w:r>
    </w:p>
    <w:p w:rsidR="006D1C53" w:rsidRPr="006D1C53" w:rsidRDefault="006D1C53" w:rsidP="006D1C53">
      <w:pPr>
        <w:spacing w:before="120"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Права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i/>
          <w:sz w:val="28"/>
          <w:szCs w:val="28"/>
        </w:rPr>
        <w:t>доступа</w:t>
      </w:r>
    </w:p>
    <w:p w:rsidR="006D1C53" w:rsidRPr="006D1C53" w:rsidRDefault="006D1C53" w:rsidP="007F5CE5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Разрешения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определяют,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какие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операции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ресурса.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мире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</w:t>
      </w:r>
      <w:r>
        <w:rPr>
          <w:rFonts w:ascii="Times New Roman" w:hAnsi="Times New Roman" w:cs="Times New Roman"/>
          <w:sz w:val="28"/>
          <w:szCs w:val="28"/>
        </w:rPr>
        <w:t>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IAM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Pr="006D1C5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например,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виде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pubsub.subscriptions.consume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D1C53">
        <w:rPr>
          <w:rFonts w:ascii="Times New Roman" w:hAnsi="Times New Roman" w:cs="Times New Roman"/>
          <w:sz w:val="28"/>
          <w:szCs w:val="28"/>
        </w:rPr>
        <w:t>аждая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служба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GCP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имеет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связанный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набор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каждого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метода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REST,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предоставляет.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Вызывающая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сторона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метода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нуждается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разрешениях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вызова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метода.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Например,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вызывающему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абоненту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Publisher.Publish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()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необходимо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pubsub.topics.publish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назначаются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пользователям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lastRenderedPageBreak/>
        <w:t>напрямую.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Вместо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назначается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содержит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одно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разрешений.</w:t>
      </w:r>
    </w:p>
    <w:p w:rsidR="006D1C53" w:rsidRPr="006D1C53" w:rsidRDefault="006D1C53" w:rsidP="006D1C53">
      <w:pPr>
        <w:spacing w:before="120"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D1C53">
        <w:rPr>
          <w:rFonts w:ascii="Times New Roman" w:hAnsi="Times New Roman" w:cs="Times New Roman"/>
          <w:b/>
          <w:sz w:val="28"/>
          <w:szCs w:val="28"/>
        </w:rPr>
        <w:t>Роли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Роль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-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набор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Нельзя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назначить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напрямую;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вместо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даете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роль.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Когда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пользователю,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предоставляете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ему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</w:t>
      </w:r>
      <w:r>
        <w:rPr>
          <w:rFonts w:ascii="Times New Roman" w:hAnsi="Times New Roman" w:cs="Times New Roman"/>
          <w:sz w:val="28"/>
          <w:szCs w:val="28"/>
        </w:rPr>
        <w:t>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роль.</w:t>
      </w:r>
    </w:p>
    <w:p w:rsidR="006D1C53" w:rsidRPr="006D1C53" w:rsidRDefault="006D1C53" w:rsidP="006D1C53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IAM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ролей: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Примитивные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i/>
          <w:sz w:val="28"/>
          <w:szCs w:val="28"/>
        </w:rPr>
        <w:t>роли.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исторически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консоли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будут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продолжать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работать.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владельца,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редактора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средства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просмотра.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Предопределенные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i/>
          <w:sz w:val="28"/>
          <w:szCs w:val="28"/>
        </w:rPr>
        <w:t>роли</w:t>
      </w:r>
      <w:r w:rsidRPr="006D1C53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Предопределенные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-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IAM,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обеспечивают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более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детальный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контроль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чем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примитивные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Например,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предопределенная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/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/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pubsub.publisher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предоставляет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только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публикации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сообщений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разделе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/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C5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D1C53">
        <w:rPr>
          <w:rFonts w:ascii="Times New Roman" w:hAnsi="Times New Roman" w:cs="Times New Roman"/>
          <w:sz w:val="28"/>
          <w:szCs w:val="28"/>
        </w:rPr>
        <w:t>.</w:t>
      </w:r>
    </w:p>
    <w:p w:rsidR="006D1C53" w:rsidRPr="006D1C53" w:rsidRDefault="006D1C53" w:rsidP="006D1C53">
      <w:pPr>
        <w:spacing w:before="120" w:line="360" w:lineRule="auto"/>
        <w:ind w:firstLine="708"/>
        <w:contextualSpacing/>
        <w:jc w:val="both"/>
      </w:pPr>
      <w:r w:rsidRPr="006D1C53">
        <w:rPr>
          <w:rFonts w:ascii="Times New Roman" w:hAnsi="Times New Roman" w:cs="Times New Roman"/>
          <w:b/>
          <w:i/>
          <w:sz w:val="28"/>
          <w:szCs w:val="28"/>
        </w:rPr>
        <w:t>Пользовательские</w:t>
      </w:r>
      <w:r w:rsidR="0099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b/>
          <w:i/>
          <w:sz w:val="28"/>
          <w:szCs w:val="28"/>
        </w:rPr>
        <w:t>роли.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создаете,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адаптировать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разрешения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потребностям</w:t>
      </w:r>
      <w:r w:rsidR="00994440"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вашей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организации,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когда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предопределенные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роли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соответствуют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вашим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6D1C53">
        <w:rPr>
          <w:rFonts w:ascii="Times New Roman" w:hAnsi="Times New Roman" w:cs="Times New Roman"/>
          <w:sz w:val="28"/>
          <w:szCs w:val="28"/>
        </w:rPr>
        <w:t>потребностям.</w:t>
      </w:r>
    </w:p>
    <w:p w:rsidR="00B52909" w:rsidRPr="00FC3A80" w:rsidRDefault="00B52909" w:rsidP="00B5290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909" w:rsidRPr="00994440" w:rsidRDefault="00B52909" w:rsidP="00B52909">
      <w:pPr>
        <w:pStyle w:val="ad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B52909" w:rsidRPr="00B52909" w:rsidRDefault="00B52909" w:rsidP="00B52909"/>
    <w:p w:rsidR="009954C4" w:rsidRPr="00D602C3" w:rsidRDefault="00CB2D74" w:rsidP="009954C4">
      <w:pPr>
        <w:pStyle w:val="1"/>
      </w:pPr>
      <w:r w:rsidRPr="009954C4">
        <w:br w:type="page"/>
      </w:r>
      <w:bookmarkStart w:id="5" w:name="_Toc532907107"/>
      <w:r w:rsidR="009954C4">
        <w:lastRenderedPageBreak/>
        <w:t>Глава</w:t>
      </w:r>
      <w:r w:rsidR="00994440">
        <w:t xml:space="preserve"> </w:t>
      </w:r>
      <w:r w:rsidR="009954C4">
        <w:t>2.</w:t>
      </w:r>
      <w:r w:rsidR="00994440">
        <w:t xml:space="preserve"> </w:t>
      </w:r>
      <w:r w:rsidR="009954C4">
        <w:rPr>
          <w:lang w:val="en-US"/>
        </w:rPr>
        <w:t>Amazon</w:t>
      </w:r>
      <w:r w:rsidR="00994440">
        <w:t xml:space="preserve"> </w:t>
      </w:r>
      <w:r w:rsidR="009954C4">
        <w:rPr>
          <w:lang w:val="en-US"/>
        </w:rPr>
        <w:t>Web</w:t>
      </w:r>
      <w:r w:rsidR="00994440">
        <w:t xml:space="preserve"> </w:t>
      </w:r>
      <w:r w:rsidR="009954C4">
        <w:rPr>
          <w:lang w:val="en-US"/>
        </w:rPr>
        <w:t>Services</w:t>
      </w:r>
      <w:r w:rsidR="00994440">
        <w:t xml:space="preserve"> </w:t>
      </w:r>
      <w:r w:rsidR="009954C4">
        <w:rPr>
          <w:lang w:val="en-US"/>
        </w:rPr>
        <w:t>Database</w:t>
      </w:r>
      <w:bookmarkEnd w:id="5"/>
    </w:p>
    <w:p w:rsidR="009954C4" w:rsidRPr="00D602C3" w:rsidRDefault="009954C4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реляционной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кэширования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памяти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петабайтового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 </w:t>
      </w:r>
      <w:r w:rsidRPr="009954C4">
        <w:rPr>
          <w:rFonts w:ascii="Times New Roman" w:hAnsi="Times New Roman" w:cs="Times New Roman"/>
          <w:sz w:val="28"/>
          <w:szCs w:val="28"/>
        </w:rPr>
        <w:t>хранилища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F46" w:rsidRPr="00175F46" w:rsidRDefault="00175F46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17.</w:t>
      </w:r>
    </w:p>
    <w:p w:rsidR="00175F46" w:rsidRDefault="009954C4" w:rsidP="00175F46">
      <w:pPr>
        <w:keepNext/>
        <w:spacing w:line="360" w:lineRule="auto"/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759F0" wp14:editId="478238E9">
            <wp:extent cx="5940425" cy="4773676"/>
            <wp:effectExtent l="0" t="0" r="3175" b="825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5F46" w:rsidRPr="00175F46" w:rsidRDefault="00175F46" w:rsidP="00175F46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175F46">
        <w:rPr>
          <w:rFonts w:ascii="Times New Roman" w:hAnsi="Times New Roman" w:cs="Times New Roman"/>
          <w:color w:val="000000" w:themeColor="text1"/>
          <w:sz w:val="24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75F46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75F46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75F46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D32B76">
        <w:rPr>
          <w:rFonts w:ascii="Times New Roman" w:hAnsi="Times New Roman" w:cs="Times New Roman"/>
          <w:noProof/>
          <w:color w:val="000000" w:themeColor="text1"/>
          <w:sz w:val="24"/>
        </w:rPr>
        <w:t>17</w:t>
      </w:r>
      <w:r w:rsidRPr="00175F4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175F46">
        <w:rPr>
          <w:rFonts w:ascii="Times New Roman" w:hAnsi="Times New Roman" w:cs="Times New Roman"/>
          <w:color w:val="000000" w:themeColor="text1"/>
          <w:sz w:val="24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75F46">
        <w:rPr>
          <w:rFonts w:ascii="Times New Roman" w:hAnsi="Times New Roman" w:cs="Times New Roman"/>
          <w:color w:val="000000" w:themeColor="text1"/>
          <w:sz w:val="24"/>
          <w:lang w:val="en-US"/>
        </w:rPr>
        <w:t>AWS</w:t>
      </w:r>
      <w:r w:rsidR="0099444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175F46">
        <w:rPr>
          <w:rFonts w:ascii="Times New Roman" w:hAnsi="Times New Roman" w:cs="Times New Roman"/>
          <w:color w:val="000000" w:themeColor="text1"/>
          <w:sz w:val="24"/>
          <w:lang w:val="en-US"/>
        </w:rPr>
        <w:t>Database</w:t>
      </w:r>
      <w:r w:rsidR="0099444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175F46">
        <w:rPr>
          <w:rFonts w:ascii="Times New Roman" w:hAnsi="Times New Roman" w:cs="Times New Roman"/>
          <w:color w:val="000000" w:themeColor="text1"/>
          <w:sz w:val="24"/>
          <w:lang w:val="en-US"/>
        </w:rPr>
        <w:t>Services</w:t>
      </w:r>
    </w:p>
    <w:p w:rsidR="00E65949" w:rsidRPr="00175F46" w:rsidRDefault="00685CFC" w:rsidP="00175F4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532907108"/>
      <w:proofErr w:type="spellStart"/>
      <w:r w:rsidRPr="00175F46">
        <w:rPr>
          <w:rStyle w:val="30"/>
        </w:rPr>
        <w:t>Amazon</w:t>
      </w:r>
      <w:proofErr w:type="spellEnd"/>
      <w:r w:rsidR="00994440">
        <w:rPr>
          <w:rStyle w:val="30"/>
        </w:rPr>
        <w:t xml:space="preserve"> </w:t>
      </w:r>
      <w:proofErr w:type="spellStart"/>
      <w:r w:rsidRPr="00175F46">
        <w:rPr>
          <w:rStyle w:val="30"/>
        </w:rPr>
        <w:t>Aurora</w:t>
      </w:r>
      <w:bookmarkEnd w:id="6"/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совместимая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реляционная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созданная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облака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совмещающая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себе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скорость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доступность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самых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современных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коммерческих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простотой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экономичностью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открытым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исходным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кодом.</w:t>
      </w:r>
    </w:p>
    <w:p w:rsidR="009954C4" w:rsidRPr="00175F46" w:rsidRDefault="009954C4" w:rsidP="009954C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5F46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175F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75F46" w:rsidRDefault="00685CFC" w:rsidP="00175F4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F46">
        <w:rPr>
          <w:rFonts w:ascii="Times New Roman" w:hAnsi="Times New Roman" w:cs="Times New Roman"/>
          <w:sz w:val="28"/>
          <w:szCs w:val="28"/>
        </w:rPr>
        <w:t>Высокая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E65949" w:rsidRPr="009954C4" w:rsidRDefault="009954C4" w:rsidP="00175F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F46">
        <w:rPr>
          <w:rFonts w:ascii="Times New Roman" w:hAnsi="Times New Roman" w:cs="Times New Roman"/>
          <w:sz w:val="28"/>
          <w:szCs w:val="28"/>
          <w:lang w:val="en-US"/>
        </w:rPr>
        <w:lastRenderedPageBreak/>
        <w:t>Aurora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работает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5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раз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быстрее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стандартной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75F46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раза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быстрее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75F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соответствует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уровню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коммерческих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стоимость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десять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раз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меньше.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мере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изменения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потребностей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легко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масштабировать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развертывание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данных.</w:t>
      </w:r>
    </w:p>
    <w:p w:rsidR="00175F46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надежность</w:t>
      </w:r>
    </w:p>
    <w:p w:rsidR="00E65949" w:rsidRPr="009954C4" w:rsidRDefault="00175F46" w:rsidP="00175F4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5F46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доступность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уровне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более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99</w:t>
      </w:r>
      <w:proofErr w:type="gramStart"/>
      <w:r w:rsidR="009954C4" w:rsidRPr="009954C4">
        <w:rPr>
          <w:rFonts w:ascii="Times New Roman" w:hAnsi="Times New Roman" w:cs="Times New Roman"/>
          <w:sz w:val="28"/>
          <w:szCs w:val="28"/>
        </w:rPr>
        <w:t>,99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%.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Она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использует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отказоустойчивое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самовосстанавливающееся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хранилище,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созданное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облака.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4C4"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4C4"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непрерывно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выполняет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резервное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копирование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незаметно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сбоях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работе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физического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9954C4">
        <w:rPr>
          <w:rFonts w:ascii="Times New Roman" w:hAnsi="Times New Roman" w:cs="Times New Roman"/>
          <w:sz w:val="28"/>
          <w:szCs w:val="28"/>
        </w:rPr>
        <w:t>хранилища.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F46" w:rsidRDefault="00685CFC" w:rsidP="00175F46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уровень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E65949" w:rsidRPr="00175F46" w:rsidRDefault="009954C4" w:rsidP="00175F4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F4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уровней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защиты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Среди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них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сетевая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изоляция,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шифрование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хранении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ключами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шифрования,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создаваемыми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управляемыми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помощью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175F46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F4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(KMS),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шифрование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передаче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использованием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175F46">
        <w:rPr>
          <w:rFonts w:ascii="Times New Roman" w:hAnsi="Times New Roman" w:cs="Times New Roman"/>
          <w:sz w:val="28"/>
          <w:szCs w:val="28"/>
        </w:rPr>
        <w:t>SSL</w:t>
      </w:r>
    </w:p>
    <w:p w:rsidR="00175F46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Совместимость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E65949" w:rsidRPr="009954C4" w:rsidRDefault="009954C4" w:rsidP="00175F4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Ядро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совместимо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;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совместимость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новыми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выпусками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регулярно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добавляется.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F46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9954C4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управлением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(RDS).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автоматически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непрерывно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мониторинг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делает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резервные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копии,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точное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восстановление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заданный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момент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времени.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771" w:rsidRDefault="00685CFC" w:rsidP="009954C4">
      <w:pPr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Поддержка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Default="005D7771" w:rsidP="00175F46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94440">
        <w:rPr>
          <w:rFonts w:ascii="Times New Roman" w:hAnsi="Times New Roman" w:cs="Times New Roman"/>
          <w:sz w:val="28"/>
          <w:szCs w:val="28"/>
        </w:rPr>
        <w:t xml:space="preserve">  </w:t>
      </w:r>
      <w:r w:rsidR="00685CFC" w:rsidRPr="009954C4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переносить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помощью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  </w:t>
      </w:r>
      <w:r w:rsidR="00685CFC" w:rsidRPr="005D7771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CFC" w:rsidRPr="005D777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CFC" w:rsidRPr="005D7771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CFC" w:rsidRPr="005D777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685CFC"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5CFC" w:rsidRPr="009954C4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безопасную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миграцию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минимальным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временем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685CFC" w:rsidRPr="009954C4">
        <w:rPr>
          <w:rFonts w:ascii="Times New Roman" w:hAnsi="Times New Roman" w:cs="Times New Roman"/>
          <w:sz w:val="28"/>
          <w:szCs w:val="28"/>
        </w:rPr>
        <w:t>простоя.</w:t>
      </w:r>
    </w:p>
    <w:p w:rsidR="009954C4" w:rsidRPr="005D7771" w:rsidRDefault="009954C4" w:rsidP="005D7771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532907109"/>
      <w:proofErr w:type="spellStart"/>
      <w:r w:rsidRPr="005D7771">
        <w:rPr>
          <w:rStyle w:val="30"/>
        </w:rPr>
        <w:t>Amazon</w:t>
      </w:r>
      <w:proofErr w:type="spellEnd"/>
      <w:r w:rsidR="00994440">
        <w:rPr>
          <w:rStyle w:val="30"/>
        </w:rPr>
        <w:t xml:space="preserve"> </w:t>
      </w:r>
      <w:r w:rsidRPr="005D7771">
        <w:rPr>
          <w:rStyle w:val="30"/>
        </w:rPr>
        <w:t>RDS</w:t>
      </w:r>
      <w:bookmarkEnd w:id="7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>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легкую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настройку,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работу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SQL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облаке.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4C4" w:rsidRDefault="009954C4" w:rsidP="005D777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экономичное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масштабируемое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ресурсов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одновременной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автоматизации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трудоемких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задач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администрирования,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выделение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аппаратного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настройка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установка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исправлений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резервное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копирование.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сосредоточить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внимание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высокую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высокую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доступность,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безопасность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совместимость.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4C4" w:rsidRPr="005D7771" w:rsidRDefault="009954C4" w:rsidP="009954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771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5D77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D7771" w:rsidRDefault="00685CFC" w:rsidP="005D777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Простота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администрирования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RDS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перейти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первичного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проекта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развертыванию.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нужно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беспокоиться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выделении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инфраструктуры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установке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обслуживании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программного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данных.</w:t>
      </w:r>
    </w:p>
    <w:p w:rsidR="005D7771" w:rsidRDefault="00685CFC" w:rsidP="005D777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E65949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7771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вычислительные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ресурсы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ресурсы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памяти,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обеспечивающие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работу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системы,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уменьшая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увеличивая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объем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максимально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возможных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32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виртуальных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ЦП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244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ГиБ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оперативной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памяти.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вычислительных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ресурсов,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правило,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занимает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всего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минут.</w:t>
      </w:r>
    </w:p>
    <w:p w:rsidR="00E65949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Доступность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надежность</w:t>
      </w:r>
    </w:p>
    <w:p w:rsidR="005D7771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  <w:lang w:val="en-US"/>
        </w:rPr>
        <w:t>RDS</w:t>
      </w:r>
      <w:r w:rsidR="00994440">
        <w:rPr>
          <w:rFonts w:ascii="Times New Roman" w:hAnsi="Times New Roman" w:cs="Times New Roman"/>
          <w:sz w:val="28"/>
          <w:szCs w:val="28"/>
        </w:rPr>
        <w:t xml:space="preserve"> 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автоматическое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резервное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копирование,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снимки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состояния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БД,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момент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снимка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состояния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новый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инстанс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снимки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состояния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могут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служить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полноценными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резервными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копиями.</w:t>
      </w:r>
    </w:p>
    <w:p w:rsidR="005D7771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Скорость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Доступное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RDS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универсальное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SSD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менее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трех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операций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ввода-вывода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секунду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(IOPS)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каждый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выделенный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гигабайт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добиться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пикового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значения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3000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IOPS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(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954C4">
        <w:rPr>
          <w:rFonts w:ascii="Times New Roman" w:hAnsi="Times New Roman" w:cs="Times New Roman"/>
          <w:sz w:val="28"/>
          <w:szCs w:val="28"/>
        </w:rPr>
        <w:t>объемом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операций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ввода-вывода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секунду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).</w:t>
      </w:r>
    </w:p>
    <w:p w:rsidR="005D7771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RDS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упрощает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сетевым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RDS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запускать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инстансы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9954C4">
          <w:rPr>
            <w:rStyle w:val="a5"/>
            <w:rFonts w:ascii="Times New Roman" w:hAnsi="Times New Roman" w:cs="Times New Roman"/>
            <w:sz w:val="28"/>
            <w:szCs w:val="28"/>
          </w:rPr>
          <w:t>облаке</w:t>
        </w:r>
        <w:r w:rsidR="00994440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VPC),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изолировать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подключаться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существующей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ИТ</w:t>
      </w:r>
      <w:r w:rsidRPr="009954C4">
        <w:rPr>
          <w:rFonts w:ascii="Times New Roman" w:hAnsi="Times New Roman" w:cs="Times New Roman"/>
          <w:sz w:val="28"/>
          <w:szCs w:val="28"/>
        </w:rPr>
        <w:noBreakHyphen/>
        <w:t>инфраструктуре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VPN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стандартным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шифрованием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</w:p>
    <w:p w:rsidR="00E65949" w:rsidRPr="009954C4" w:rsidRDefault="00685CFC" w:rsidP="009954C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Экономичность</w:t>
      </w:r>
    </w:p>
    <w:p w:rsidR="009954C4" w:rsidRPr="009954C4" w:rsidRDefault="009954C4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Плата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начисляется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очень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низким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тарифам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ресурсы,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реально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используются.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771" w:rsidRDefault="005D7771" w:rsidP="005D7771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32907110"/>
      <w:proofErr w:type="spellStart"/>
      <w:r w:rsidRPr="005D7771">
        <w:rPr>
          <w:rStyle w:val="30"/>
        </w:rPr>
        <w:t>Amazon</w:t>
      </w:r>
      <w:proofErr w:type="spellEnd"/>
      <w:r w:rsidR="00994440">
        <w:rPr>
          <w:rStyle w:val="30"/>
        </w:rPr>
        <w:t xml:space="preserve"> </w:t>
      </w:r>
      <w:proofErr w:type="spellStart"/>
      <w:r w:rsidR="009954C4" w:rsidRPr="005D7771">
        <w:rPr>
          <w:rStyle w:val="30"/>
        </w:rPr>
        <w:t>DynamoDB</w:t>
      </w:r>
      <w:bookmarkEnd w:id="8"/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хорошо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масштабируемый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управляемый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="009954C4"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4C4" w:rsidRPr="005D7771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9954C4" w:rsidRPr="005D7771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771" w:rsidRDefault="009954C4" w:rsidP="005D7771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sz w:val="28"/>
          <w:szCs w:val="28"/>
        </w:rPr>
        <w:t>Этот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благодаря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своей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бесперебойной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пропускной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способности,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масштабированию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автоматической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трехпотоковой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репликации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освобождает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вас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задач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администрирования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требующих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времени,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сосредоточиться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приложении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бизнесе.</w:t>
      </w:r>
    </w:p>
    <w:p w:rsidR="009954C4" w:rsidRPr="009954C4" w:rsidRDefault="009954C4" w:rsidP="005D7771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b/>
          <w:bCs/>
          <w:sz w:val="28"/>
          <w:szCs w:val="28"/>
        </w:rPr>
        <w:t>нереляционная</w:t>
      </w:r>
      <w:proofErr w:type="spellEnd"/>
      <w:r w:rsidR="009944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обеспечивающая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надежную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является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работает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регионах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несколькими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ведущими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серверами.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устойчивую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задержку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пределах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миллисекунд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обладает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встроенными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средствами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безопасности,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резервного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копирования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восстановления,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кэширования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памяти.</w:t>
      </w:r>
    </w:p>
    <w:p w:rsidR="009954C4" w:rsidRPr="005D7771" w:rsidRDefault="009954C4" w:rsidP="009954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771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5D77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99444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масштабе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БД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Решение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корпоративного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уровня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устойчивый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отклик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уровне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миллисекунд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lastRenderedPageBreak/>
        <w:t>практически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неограниченными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пропускной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способностью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хранилищем.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добавить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кэширование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памяти,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снижает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отклика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миллисекунд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микросекунд,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изменений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приложении.</w:t>
      </w:r>
    </w:p>
    <w:p w:rsidR="00E65949" w:rsidRPr="009954C4" w:rsidRDefault="00685CFC" w:rsidP="005D777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бессерверная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которая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автоматически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масштабирует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пропускную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способность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непрерывно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создает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резервные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копии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целях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защиты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предоставляет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глобально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распределенным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приложениям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быстрый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локальным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данным.</w:t>
      </w:r>
    </w:p>
    <w:p w:rsidR="009954C4" w:rsidRDefault="009954C4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Создано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критически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важных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рабочих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нагрузок.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Безопасность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гарантируется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шифрованием,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соглашением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уровне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обслуживания</w:t>
      </w:r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таблицами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тщательным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контролем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встроенными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средствами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мониторинга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поддержкой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частных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подключений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VPN</w:t>
      </w:r>
    </w:p>
    <w:p w:rsidR="009954C4" w:rsidRPr="005D7771" w:rsidRDefault="009954C4" w:rsidP="005D7771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2907111"/>
      <w:proofErr w:type="spellStart"/>
      <w:r w:rsidRPr="005D7771">
        <w:rPr>
          <w:rStyle w:val="30"/>
        </w:rPr>
        <w:t>Amazon</w:t>
      </w:r>
      <w:proofErr w:type="spellEnd"/>
      <w:r w:rsidR="00994440">
        <w:rPr>
          <w:rStyle w:val="30"/>
        </w:rPr>
        <w:t xml:space="preserve"> </w:t>
      </w:r>
      <w:proofErr w:type="spellStart"/>
      <w:r w:rsidRPr="005D7771">
        <w:rPr>
          <w:rStyle w:val="30"/>
        </w:rPr>
        <w:t>Redshift</w:t>
      </w:r>
      <w:bookmarkEnd w:id="9"/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быстрое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масштабируемое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которое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проще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экономичнее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анализировать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озере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</w:p>
    <w:p w:rsidR="009954C4" w:rsidRPr="009954C4" w:rsidRDefault="009954C4" w:rsidP="005D7771">
      <w:pPr>
        <w:spacing w:after="0" w:line="360" w:lineRule="auto"/>
        <w:ind w:firstLine="41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Благодаря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технологиям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машинного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обучения,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массово</w:t>
      </w:r>
      <w:r w:rsidRPr="009954C4">
        <w:rPr>
          <w:rFonts w:ascii="Times New Roman" w:hAnsi="Times New Roman" w:cs="Times New Roman"/>
          <w:sz w:val="28"/>
          <w:szCs w:val="28"/>
        </w:rPr>
        <w:noBreakHyphen/>
        <w:t>параллельному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выполнению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запросов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столбчатых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высокопроизводительных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дисках.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оказывается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десять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выше,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других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считанные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минуты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настроить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новое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развертывание,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затем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сразу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запросы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петабайтам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..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4C4" w:rsidRDefault="009954C4" w:rsidP="00995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5D77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D7771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Повышенная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5D7771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десять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выше,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чем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других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этом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сервисе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используется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машинное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обучение,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массово</w:t>
      </w:r>
      <w:r w:rsidRPr="005D7771">
        <w:rPr>
          <w:rFonts w:ascii="MS Mincho" w:eastAsia="MS Mincho" w:hAnsi="MS Mincho" w:cs="MS Mincho" w:hint="eastAsia"/>
          <w:sz w:val="28"/>
          <w:szCs w:val="28"/>
        </w:rPr>
        <w:t>‑</w:t>
      </w:r>
      <w:r w:rsidRPr="005D7771">
        <w:rPr>
          <w:rFonts w:ascii="Times New Roman" w:hAnsi="Times New Roman" w:cs="Times New Roman"/>
          <w:sz w:val="28"/>
          <w:szCs w:val="28"/>
        </w:rPr>
        <w:t>параллельная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архитектура,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оптимизированное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вычислений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аппаратное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обеспечение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кэширование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результирующих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наборов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обеспечения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высокой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пропускной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способности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времени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ответа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уровне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долей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секунды.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Простая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настройка,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развертывание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управление</w:t>
      </w:r>
    </w:p>
    <w:p w:rsidR="005D7771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771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прост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использовании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выполнить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развертывание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нового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считанные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минуты.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автоматизацию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большинства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стандартных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административных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задач,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связанных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мониторингом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масштабированием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управлением.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Экономичность</w:t>
      </w:r>
    </w:p>
    <w:p w:rsidR="005D7771" w:rsidRPr="005D7771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является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наиболее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экономичным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облачным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данных: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использование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обходится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десять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дешевле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традиционных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локальных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предусматривает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авансовых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платежей: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оплата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начисляется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только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факту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использования.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Работу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сервисом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начать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тарифу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0,25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USD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час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без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каких</w:t>
      </w:r>
      <w:r w:rsidRPr="005D7771">
        <w:rPr>
          <w:rFonts w:ascii="MS Mincho" w:eastAsia="MS Mincho" w:hAnsi="MS Mincho" w:cs="MS Mincho" w:hint="eastAsia"/>
          <w:sz w:val="28"/>
          <w:szCs w:val="28"/>
        </w:rPr>
        <w:t>‑</w:t>
      </w:r>
      <w:r w:rsidRPr="005D7771">
        <w:rPr>
          <w:rFonts w:ascii="Times New Roman" w:hAnsi="Times New Roman" w:cs="Times New Roman"/>
          <w:sz w:val="28"/>
          <w:szCs w:val="28"/>
        </w:rPr>
        <w:t>либо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обязательств,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затем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выйти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уровень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всего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250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USD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7771">
        <w:rPr>
          <w:rFonts w:ascii="Times New Roman" w:hAnsi="Times New Roman" w:cs="Times New Roman"/>
          <w:sz w:val="28"/>
          <w:szCs w:val="28"/>
        </w:rPr>
        <w:t>терабайт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год.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Быстрое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зависимости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потребностей</w:t>
      </w:r>
    </w:p>
    <w:p w:rsidR="005D7771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выполнять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запросы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гигабайтам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эксабайтам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озере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базе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S3.В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5D7771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мере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изменения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потребностей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осуществлять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любом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направлении.</w:t>
      </w:r>
    </w:p>
    <w:p w:rsidR="00E65949" w:rsidRDefault="00685CFC" w:rsidP="005D7771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Запросы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озеру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</w:p>
    <w:p w:rsidR="005D7771" w:rsidRPr="009954C4" w:rsidRDefault="005D7771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777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771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расширяет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возможности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озера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получать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уникальную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аналитическую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информацию,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которую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невозможно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получить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отдельных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хранилищ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5D7771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4C4" w:rsidRPr="005D7771" w:rsidRDefault="00685CFC" w:rsidP="009954C4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9954C4" w:rsidRPr="009954C4" w:rsidRDefault="009954C4" w:rsidP="005D7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выполняются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критически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важные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рабочие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нагрузки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крупных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финансовых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сервисов,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учреждений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здравоохранения,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организаций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розничной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торговли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правительственных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организаций.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(VPC)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помогает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изолировать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кластеры.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B76" w:rsidRDefault="009954C4" w:rsidP="00D32B76">
      <w:pPr>
        <w:keepNext/>
        <w:spacing w:line="360" w:lineRule="auto"/>
        <w:contextualSpacing/>
        <w:jc w:val="both"/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6C0DC" wp14:editId="4D51652E">
            <wp:extent cx="5940425" cy="3375172"/>
            <wp:effectExtent l="0" t="0" r="3175" b="0"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4C4" w:rsidRPr="00D32B76" w:rsidRDefault="00D32B76" w:rsidP="00D32B76">
      <w:pPr>
        <w:pStyle w:val="a4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32B76">
        <w:rPr>
          <w:rFonts w:ascii="Times New Roman" w:hAnsi="Times New Roman" w:cs="Times New Roman"/>
          <w:color w:val="000000" w:themeColor="text1"/>
          <w:sz w:val="24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32B76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</w:rPr>
        <w:t>18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32B76">
        <w:rPr>
          <w:rFonts w:ascii="Times New Roman" w:hAnsi="Times New Roman" w:cs="Times New Roman"/>
          <w:color w:val="000000" w:themeColor="text1"/>
          <w:sz w:val="24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>Компании,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>использующие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  <w:lang w:val="en-US"/>
        </w:rPr>
        <w:t>Amazon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  <w:lang w:val="en-US"/>
        </w:rPr>
        <w:t>Redshift</w:t>
      </w:r>
    </w:p>
    <w:p w:rsidR="009954C4" w:rsidRPr="00D32B76" w:rsidRDefault="009954C4" w:rsidP="00D32B7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532907112"/>
      <w:proofErr w:type="spellStart"/>
      <w:r w:rsidRPr="00D32B76">
        <w:rPr>
          <w:rStyle w:val="30"/>
        </w:rPr>
        <w:t>Amazon</w:t>
      </w:r>
      <w:proofErr w:type="spellEnd"/>
      <w:r w:rsidR="00994440">
        <w:rPr>
          <w:rStyle w:val="30"/>
        </w:rPr>
        <w:t xml:space="preserve"> </w:t>
      </w:r>
      <w:proofErr w:type="spellStart"/>
      <w:r w:rsidRPr="00D32B76">
        <w:rPr>
          <w:rStyle w:val="30"/>
        </w:rPr>
        <w:t>ElastiCache</w:t>
      </w:r>
      <w:bookmarkEnd w:id="10"/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веб-сервис,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2B76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упрощает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развертывание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кэша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памяти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облаке,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управление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им.</w:t>
      </w:r>
    </w:p>
    <w:p w:rsidR="009954C4" w:rsidRPr="00D32B76" w:rsidRDefault="009954C4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предлагает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среды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Эффективное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развертывание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популярных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хранилищ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памяти,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совместимых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решениями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открытым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исходным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кодом,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ими.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популярное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решение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игровых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рекламных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финансовых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сервисов,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сфере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здравоохранения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Интернета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вещей.</w:t>
      </w:r>
      <w:r w:rsidR="00D32B76" w:rsidRPr="00D32B76">
        <w:rPr>
          <w:rFonts w:ascii="Times New Roman" w:hAnsi="Times New Roman" w:cs="Times New Roman"/>
          <w:sz w:val="28"/>
          <w:szCs w:val="28"/>
        </w:rPr>
        <w:t>\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B76">
        <w:rPr>
          <w:rFonts w:ascii="Times New Roman" w:hAnsi="Times New Roman" w:cs="Times New Roman"/>
          <w:b/>
          <w:sz w:val="28"/>
          <w:szCs w:val="28"/>
          <w:u w:val="single"/>
        </w:rPr>
        <w:t>Преимущества:</w:t>
      </w:r>
    </w:p>
    <w:p w:rsidR="00D32B76" w:rsidRPr="00D32B76" w:rsidRDefault="00685CFC" w:rsidP="00D32B76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Высочайшая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D32B76" w:rsidRPr="00D32B76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работает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хранилище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памяти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система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кэширования,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обеспечивая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поддержку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самых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ресурсоемких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приложений.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lastRenderedPageBreak/>
        <w:t>помощью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оптимизированного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комплексного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стека,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работающего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выделенных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клиенту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узлах,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безопасность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высочайшую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:rsidR="00E65949" w:rsidRPr="00D32B76" w:rsidRDefault="00685CFC" w:rsidP="00D32B76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управляемая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БД</w:t>
      </w:r>
    </w:p>
    <w:p w:rsidR="00D32B76" w:rsidRPr="00D32B76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>Он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освобождает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пользователя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задач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управления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оборудованием.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непрерывно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выполняет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мониторинг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кластеров,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обеспечить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бесперебойное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рабочих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нагрузок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позволить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пользователям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сосредоточиться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более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важных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задачах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разработке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приложений.</w:t>
      </w:r>
    </w:p>
    <w:p w:rsidR="009954C4" w:rsidRPr="00D32B76" w:rsidRDefault="00685CFC" w:rsidP="009954C4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9954C4" w:rsidRDefault="009954C4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поддерживает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горизонтальное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масштабирование.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операций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записи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памяти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поддерживаются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счет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сегментирования.</w:t>
      </w:r>
    </w:p>
    <w:p w:rsidR="00D32B76" w:rsidRDefault="00685CFC" w:rsidP="00D32B7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532907113"/>
      <w:proofErr w:type="spellStart"/>
      <w:r w:rsidRPr="00D32B76">
        <w:rPr>
          <w:rStyle w:val="30"/>
        </w:rPr>
        <w:t>Amazon</w:t>
      </w:r>
      <w:proofErr w:type="spellEnd"/>
      <w:r w:rsidR="00994440">
        <w:rPr>
          <w:rStyle w:val="30"/>
        </w:rPr>
        <w:t xml:space="preserve"> </w:t>
      </w:r>
      <w:proofErr w:type="spellStart"/>
      <w:r w:rsidRPr="00D32B76">
        <w:rPr>
          <w:rStyle w:val="30"/>
        </w:rPr>
        <w:t>Neptune</w:t>
      </w:r>
      <w:bookmarkEnd w:id="11"/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быстрый,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надежный,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управляемый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который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упрощает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создание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запуск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приложений,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работающих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наборами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сложносвязанных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4C4" w:rsidRPr="00D32B76" w:rsidRDefault="009954C4" w:rsidP="00D32B76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основе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лежит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специально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созданное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высокопроизводительное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ядро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оптимизированное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хранения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миллиардов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взаимосвязей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выполнения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запросов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графу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задержками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уровне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миллисекунд.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поддерживает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популярные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модели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графов,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соответствующие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языки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запросов,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легко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создавать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запросы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эффективной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навигации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наборам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сложносвязанных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лежит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основе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таких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примеров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использования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графов,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сервисы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рекомендаций,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системы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выявления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мошенничества,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графы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знаний,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разработка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лекарственных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препаратов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сетевая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безопасность.</w:t>
      </w:r>
    </w:p>
    <w:p w:rsidR="009954C4" w:rsidRPr="00D32B76" w:rsidRDefault="009954C4" w:rsidP="009954C4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B76">
        <w:rPr>
          <w:rFonts w:ascii="Times New Roman" w:hAnsi="Times New Roman" w:cs="Times New Roman"/>
          <w:b/>
          <w:sz w:val="28"/>
          <w:szCs w:val="28"/>
          <w:u w:val="single"/>
        </w:rPr>
        <w:t>Преимущества</w:t>
      </w:r>
      <w:r w:rsidR="00D32B7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32B76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Поддержка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4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94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lastRenderedPageBreak/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поддерживает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API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Gremlin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SPARQL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высокую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каждой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этих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моделей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языков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запросов.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B76" w:rsidRPr="00D32B76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–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это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специально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созданная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высокопроизводительная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оптимизирована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обработки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запросов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графов.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2B76">
        <w:rPr>
          <w:rFonts w:ascii="Times New Roman" w:hAnsi="Times New Roman" w:cs="Times New Roman"/>
          <w:sz w:val="28"/>
          <w:szCs w:val="28"/>
        </w:rPr>
        <w:t>поддерживает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выполнение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более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тысяч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графов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секунду.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мере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изменения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потребностей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легко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масштабировать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развертывание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нужном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направлении.</w:t>
      </w:r>
    </w:p>
    <w:p w:rsidR="00E65949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доступность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надежность</w:t>
      </w:r>
    </w:p>
    <w:p w:rsidR="00D32B76" w:rsidRPr="009954C4" w:rsidRDefault="00D32B76" w:rsidP="00D32B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обладает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высокой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доступностью,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надежностью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совместимостью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принципом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ACID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(атомарность,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непротиворечивость,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изолированность,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долговечность).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используется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отказоустойчивое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самовосстанавливающееся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хранилище,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созданное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облака.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непрерывно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выполняет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резервное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копирование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S3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незаметно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сбоях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работе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физического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хранилища.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Высокий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уровень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уровней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безопасности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включая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сетевую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изоляцию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помощью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VPC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шифрование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хранении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помощью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ключей,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создаваемых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управляемых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через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(KMS).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зашифрованном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инстансе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шифруются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базового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хранилища,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также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автоматически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создаваемые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резервные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копии,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снимки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состояния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реплики,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находящиеся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том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же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кластере.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автоматически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непрерывно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мониторинг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делает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резервные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копии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S3,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обеспечивает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точное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восстановление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заданный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момент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времени.</w:t>
      </w:r>
    </w:p>
    <w:p w:rsidR="009954C4" w:rsidRPr="00D32B76" w:rsidRDefault="00685CFC" w:rsidP="00D32B76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управляемый</w:t>
      </w:r>
    </w:p>
    <w:p w:rsidR="00E65949" w:rsidRPr="00D32B76" w:rsidRDefault="00685CFC" w:rsidP="00D32B7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32907114"/>
      <w:r w:rsidRPr="00D32B76">
        <w:rPr>
          <w:rStyle w:val="30"/>
        </w:rPr>
        <w:t>AWS</w:t>
      </w:r>
      <w:r w:rsidR="00994440">
        <w:rPr>
          <w:rStyle w:val="30"/>
        </w:rPr>
        <w:t xml:space="preserve"> </w:t>
      </w:r>
      <w:proofErr w:type="spellStart"/>
      <w:r w:rsidRPr="00D32B76">
        <w:rPr>
          <w:rStyle w:val="30"/>
        </w:rPr>
        <w:t>Database</w:t>
      </w:r>
      <w:proofErr w:type="spellEnd"/>
      <w:r w:rsidR="00994440">
        <w:rPr>
          <w:rStyle w:val="30"/>
        </w:rPr>
        <w:t xml:space="preserve"> </w:t>
      </w:r>
      <w:proofErr w:type="spellStart"/>
      <w:r w:rsidRPr="00D32B76">
        <w:rPr>
          <w:rStyle w:val="30"/>
        </w:rPr>
        <w:t>Migration</w:t>
      </w:r>
      <w:proofErr w:type="spellEnd"/>
      <w:r w:rsidR="00994440">
        <w:rPr>
          <w:rStyle w:val="30"/>
        </w:rPr>
        <w:t xml:space="preserve"> </w:t>
      </w:r>
      <w:proofErr w:type="spellStart"/>
      <w:r w:rsidRPr="00D32B76">
        <w:rPr>
          <w:rStyle w:val="30"/>
        </w:rPr>
        <w:t>Service</w:t>
      </w:r>
      <w:bookmarkEnd w:id="12"/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помогает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просто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безопасно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выполнить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миграцию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платформу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AWS.</w:t>
      </w:r>
    </w:p>
    <w:p w:rsidR="009954C4" w:rsidRPr="009954C4" w:rsidRDefault="009954C4" w:rsidP="00D32B76">
      <w:pPr>
        <w:spacing w:after="0" w:line="360" w:lineRule="auto"/>
        <w:ind w:left="54" w:firstLine="65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Исходная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остается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рабочем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состоянии,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сводит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минимуму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простоя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использующих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ее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приложений.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данных.</w:t>
      </w:r>
    </w:p>
    <w:p w:rsidR="009954C4" w:rsidRDefault="009954C4" w:rsidP="009954C4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4C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:rsidR="00E65949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Простота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использования</w:t>
      </w:r>
    </w:p>
    <w:p w:rsidR="00D32B76" w:rsidRPr="00D32B76" w:rsidRDefault="00D32B76" w:rsidP="00D32B7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использовании.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Ничего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требуется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для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установки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настройки.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Чтобы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начать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достаточно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нескольких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щелчков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мышью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Консоли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управления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AWS.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Минимальные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простои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осуществить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платформу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практически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без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простоев.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изменения,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вносимые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исходную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время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непрерывно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реплицируются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целевую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этом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исходная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остается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полностью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рабочем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состоянии.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B76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Поддержка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большинства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распространенных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позволяет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выполнять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используя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качестве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базы-источника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целевой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большинство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распространенных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коммерческих,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открытым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исходным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кодом.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поддерживает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однородные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например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так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разнородные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между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различными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платформами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например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Aurora</w:t>
      </w:r>
      <w:proofErr w:type="spellEnd"/>
      <w:r w:rsidRPr="009954C4">
        <w:rPr>
          <w:rFonts w:ascii="Times New Roman" w:hAnsi="Times New Roman" w:cs="Times New Roman"/>
          <w:sz w:val="28"/>
          <w:szCs w:val="28"/>
        </w:rPr>
        <w:t>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Кроме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того,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может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переносить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между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SQL,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текстовыми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целевыми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базами.</w:t>
      </w:r>
    </w:p>
    <w:p w:rsidR="00E65949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Низкая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стоимость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54C4">
        <w:rPr>
          <w:rFonts w:ascii="Times New Roman" w:hAnsi="Times New Roman" w:cs="Times New Roman"/>
          <w:sz w:val="28"/>
          <w:szCs w:val="28"/>
        </w:rPr>
        <w:t>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является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экономичным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сервисом.</w:t>
      </w:r>
      <w:proofErr w:type="gram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платите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вычислительные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ресурсы,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используемые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процессе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миграции,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хранение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любых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дополнительных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журналов.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базы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объемом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один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терабайт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обойдется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вам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всего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3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USD.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949" w:rsidRPr="00D32B76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Быстрая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простая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настройка</w:t>
      </w:r>
    </w:p>
    <w:p w:rsidR="00D32B76" w:rsidRPr="00D32B76" w:rsidRDefault="00D32B76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B76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помощью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Консоли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управления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можно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всего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несколько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минут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настроить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задание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миграции.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задании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миграции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определяются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параметры,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которые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будет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использовать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D32B76">
        <w:rPr>
          <w:rFonts w:ascii="Times New Roman" w:hAnsi="Times New Roman" w:cs="Times New Roman"/>
          <w:sz w:val="28"/>
          <w:szCs w:val="28"/>
        </w:rPr>
        <w:t>AWS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B76">
        <w:rPr>
          <w:rFonts w:ascii="Times New Roman" w:hAnsi="Times New Roman" w:cs="Times New Roman"/>
          <w:sz w:val="28"/>
          <w:szCs w:val="28"/>
        </w:rPr>
        <w:t>Migra</w:t>
      </w:r>
      <w:r>
        <w:rPr>
          <w:rFonts w:ascii="Times New Roman" w:hAnsi="Times New Roman" w:cs="Times New Roman"/>
          <w:sz w:val="28"/>
          <w:szCs w:val="28"/>
        </w:rPr>
        <w:t>tion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миграции.</w:t>
      </w:r>
    </w:p>
    <w:p w:rsidR="00E65949" w:rsidRPr="009954C4" w:rsidRDefault="00685CFC" w:rsidP="00D32B76">
      <w:pPr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lastRenderedPageBreak/>
        <w:t>Надежность</w:t>
      </w:r>
    </w:p>
    <w:p w:rsidR="00E65949" w:rsidRPr="009954C4" w:rsidRDefault="00685CFC" w:rsidP="00D32B7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обладает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высокой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отказоустойчивостью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способностью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к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самовосстановлению.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осуществляет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постоянный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мониторинг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исходной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целевой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баз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данных,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сетевого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подключения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4C4">
        <w:rPr>
          <w:rFonts w:ascii="Times New Roman" w:hAnsi="Times New Roman" w:cs="Times New Roman"/>
          <w:sz w:val="28"/>
          <w:szCs w:val="28"/>
        </w:rPr>
        <w:t>инстанса</w:t>
      </w:r>
      <w:proofErr w:type="spellEnd"/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репликации.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В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случае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прерывания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процесса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сервис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автоматически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перезапустит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его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и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продолжит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миграцию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с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того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места,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где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она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  <w:r w:rsidRPr="009954C4">
        <w:rPr>
          <w:rFonts w:ascii="Times New Roman" w:hAnsi="Times New Roman" w:cs="Times New Roman"/>
          <w:sz w:val="28"/>
          <w:szCs w:val="28"/>
        </w:rPr>
        <w:t>остановилась.</w:t>
      </w:r>
      <w:r w:rsidR="009944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B76" w:rsidRDefault="009954C4" w:rsidP="00D32B76">
      <w:pPr>
        <w:keepNext/>
        <w:spacing w:line="360" w:lineRule="auto"/>
        <w:contextualSpacing/>
        <w:jc w:val="both"/>
      </w:pPr>
      <w:r w:rsidRPr="00995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739A3" wp14:editId="0B6AE102">
            <wp:extent cx="5940425" cy="4126845"/>
            <wp:effectExtent l="0" t="0" r="3175" b="7620"/>
            <wp:docPr id="4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4C4" w:rsidRPr="00D32B76" w:rsidRDefault="00D32B76" w:rsidP="00D32B76">
      <w:pPr>
        <w:pStyle w:val="a4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32B76">
        <w:rPr>
          <w:rFonts w:ascii="Times New Roman" w:hAnsi="Times New Roman" w:cs="Times New Roman"/>
          <w:color w:val="000000" w:themeColor="text1"/>
          <w:sz w:val="24"/>
        </w:rPr>
        <w:t>Рисунок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32B76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D32B76">
        <w:rPr>
          <w:rFonts w:ascii="Times New Roman" w:hAnsi="Times New Roman" w:cs="Times New Roman"/>
          <w:noProof/>
          <w:color w:val="000000" w:themeColor="text1"/>
          <w:sz w:val="24"/>
        </w:rPr>
        <w:t>19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32B76">
        <w:rPr>
          <w:rFonts w:ascii="Times New Roman" w:hAnsi="Times New Roman" w:cs="Times New Roman"/>
          <w:color w:val="000000" w:themeColor="text1"/>
          <w:sz w:val="24"/>
        </w:rPr>
        <w:t>.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>Базы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>данных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>на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  <w:lang w:val="en-US"/>
        </w:rPr>
        <w:t>AWS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>по</w:t>
      </w:r>
      <w:r w:rsidR="009944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32B76">
        <w:rPr>
          <w:rFonts w:ascii="Times New Roman" w:hAnsi="Times New Roman" w:cs="Times New Roman"/>
          <w:color w:val="000000" w:themeColor="text1"/>
          <w:sz w:val="24"/>
        </w:rPr>
        <w:t>приложениям</w:t>
      </w:r>
    </w:p>
    <w:p w:rsidR="009954C4" w:rsidRPr="009954C4" w:rsidRDefault="009954C4" w:rsidP="009954C4">
      <w:pPr>
        <w:pStyle w:val="1"/>
      </w:pPr>
    </w:p>
    <w:p w:rsidR="009954C4" w:rsidRPr="009954C4" w:rsidRDefault="009954C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9954C4">
        <w:br w:type="page"/>
      </w:r>
    </w:p>
    <w:p w:rsidR="00CB2D74" w:rsidRPr="009954C4" w:rsidRDefault="00CB2D74" w:rsidP="009954C4">
      <w:pPr>
        <w:pStyle w:val="1"/>
      </w:pPr>
    </w:p>
    <w:p w:rsidR="00CB2D74" w:rsidRPr="009954C4" w:rsidRDefault="00CB2D74" w:rsidP="009954C4">
      <w:pPr>
        <w:pStyle w:val="1"/>
      </w:pPr>
      <w:bookmarkStart w:id="13" w:name="_Toc532907115"/>
      <w:r w:rsidRPr="009954C4">
        <w:t>Использованные</w:t>
      </w:r>
      <w:r w:rsidR="00994440">
        <w:t xml:space="preserve"> </w:t>
      </w:r>
      <w:r w:rsidRPr="009954C4">
        <w:t>источники</w:t>
      </w:r>
      <w:bookmarkEnd w:id="13"/>
    </w:p>
    <w:p w:rsidR="008A674B" w:rsidRPr="00D602C3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aws</w:t>
        </w:r>
        <w:proofErr w:type="spellEnd"/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docker</w:t>
        </w:r>
        <w:proofErr w:type="spellEnd"/>
        <w:r w:rsidR="008A674B" w:rsidRPr="00D602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https://aws.amazon.com/ru/containers/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https://www.8host.com/blog/sozdanie-klastera-kontejnerov-docker-s-pomoshhyu-docker-swarm-v-ubuntu-16-04/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https://habr.com/post/261415/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https://docs.docker.com/compose/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https://habr.com/post/322440/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37" w:anchor="what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https://severalnines.com/resources/tutorials/mysql-load-balancing-haproxy-tutorial#what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http://devacademy.ru/posts/haproxy/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https://aws.amazon.com/ru/s3/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https://aws.amazon.com/ru/s3/faqs/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1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https://habr.com/company/technoserv/blog/329338/</w:t>
        </w:r>
      </w:hyperlink>
    </w:p>
    <w:p w:rsidR="008A674B" w:rsidRPr="009954C4" w:rsidRDefault="00994440" w:rsidP="009954C4">
      <w:pPr>
        <w:pStyle w:val="a3"/>
        <w:numPr>
          <w:ilvl w:val="0"/>
          <w:numId w:val="8"/>
        </w:numPr>
        <w:spacing w:line="360" w:lineRule="auto"/>
        <w:ind w:left="-142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2" w:history="1">
        <w:r w:rsidR="008A674B" w:rsidRPr="009954C4">
          <w:rPr>
            <w:rStyle w:val="a5"/>
            <w:rFonts w:ascii="Times New Roman" w:hAnsi="Times New Roman" w:cs="Times New Roman"/>
            <w:sz w:val="28"/>
            <w:szCs w:val="28"/>
          </w:rPr>
          <w:t>https://mcs.mail.ru/storage/</w:t>
        </w:r>
      </w:hyperlink>
    </w:p>
    <w:p w:rsidR="009954C4" w:rsidRPr="009954C4" w:rsidRDefault="00994440" w:rsidP="00D3667F">
      <w:pPr>
        <w:pStyle w:val="a3"/>
        <w:numPr>
          <w:ilvl w:val="0"/>
          <w:numId w:val="8"/>
        </w:numPr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9954C4" w:rsidRPr="000C024B">
          <w:rPr>
            <w:rStyle w:val="a5"/>
            <w:rFonts w:ascii="Times New Roman" w:hAnsi="Times New Roman" w:cs="Times New Roman"/>
            <w:sz w:val="28"/>
            <w:szCs w:val="28"/>
          </w:rPr>
          <w:t>https://aws.amazon.com/ru/products/databases/</w:t>
        </w:r>
      </w:hyperlink>
    </w:p>
    <w:p w:rsidR="009954C4" w:rsidRPr="009954C4" w:rsidRDefault="009954C4" w:rsidP="009954C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2B26" w:rsidRPr="009954C4" w:rsidRDefault="00AE2B26" w:rsidP="009954C4">
      <w:pPr>
        <w:ind w:left="-502"/>
        <w:rPr>
          <w:rFonts w:ascii="Times New Roman" w:hAnsi="Times New Roman" w:cs="Times New Roman"/>
          <w:sz w:val="28"/>
          <w:szCs w:val="24"/>
        </w:rPr>
      </w:pPr>
    </w:p>
    <w:sectPr w:rsidR="00AE2B26" w:rsidRPr="009954C4" w:rsidSect="00304A8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C8A" w:rsidRDefault="00D52C8A" w:rsidP="00175F46">
      <w:pPr>
        <w:spacing w:after="0" w:line="240" w:lineRule="auto"/>
      </w:pPr>
      <w:r>
        <w:separator/>
      </w:r>
    </w:p>
  </w:endnote>
  <w:endnote w:type="continuationSeparator" w:id="0">
    <w:p w:rsidR="00D52C8A" w:rsidRDefault="00D52C8A" w:rsidP="0017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C8A" w:rsidRDefault="00D52C8A" w:rsidP="00175F46">
      <w:pPr>
        <w:spacing w:after="0" w:line="240" w:lineRule="auto"/>
      </w:pPr>
      <w:r>
        <w:separator/>
      </w:r>
    </w:p>
  </w:footnote>
  <w:footnote w:type="continuationSeparator" w:id="0">
    <w:p w:rsidR="00D52C8A" w:rsidRDefault="00D52C8A" w:rsidP="0017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FDA"/>
    <w:multiLevelType w:val="hybridMultilevel"/>
    <w:tmpl w:val="8C8C7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F5E"/>
    <w:multiLevelType w:val="hybridMultilevel"/>
    <w:tmpl w:val="13CE1334"/>
    <w:lvl w:ilvl="0" w:tplc="F9BE8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26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8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E8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8D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84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C4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5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7B47B7"/>
    <w:multiLevelType w:val="hybridMultilevel"/>
    <w:tmpl w:val="F612CF0A"/>
    <w:lvl w:ilvl="0" w:tplc="FB824080">
      <w:start w:val="1"/>
      <w:numFmt w:val="decimal"/>
      <w:lvlText w:val="%1)"/>
      <w:lvlJc w:val="left"/>
      <w:pPr>
        <w:ind w:left="54" w:hanging="480"/>
      </w:pPr>
      <w:rPr>
        <w:rFonts w:asciiTheme="minorHAnsi" w:eastAsiaTheme="minorEastAsia" w:hAnsi="Calibri" w:cstheme="minorBidi" w:hint="default"/>
        <w:b/>
        <w:color w:val="000000" w:themeColor="text1"/>
        <w:sz w:val="6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11E06B8C"/>
    <w:multiLevelType w:val="hybridMultilevel"/>
    <w:tmpl w:val="65DC1A1A"/>
    <w:lvl w:ilvl="0" w:tplc="BFE8A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1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85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E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A9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4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46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A0254B"/>
    <w:multiLevelType w:val="hybridMultilevel"/>
    <w:tmpl w:val="E012A242"/>
    <w:lvl w:ilvl="0" w:tplc="4C664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A4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AB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CB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CC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23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A5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6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6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4263DF"/>
    <w:multiLevelType w:val="hybridMultilevel"/>
    <w:tmpl w:val="4AB6A4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F61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85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E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A9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4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46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F67A86"/>
    <w:multiLevelType w:val="hybridMultilevel"/>
    <w:tmpl w:val="5A2CD452"/>
    <w:lvl w:ilvl="0" w:tplc="EEFE31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AE78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9327F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0ECD3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A8E8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ACD46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BDEFD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A50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E88CB4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F10C69"/>
    <w:multiLevelType w:val="hybridMultilevel"/>
    <w:tmpl w:val="7A164186"/>
    <w:lvl w:ilvl="0" w:tplc="2E20E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664D5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7616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986D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EF0A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4863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A7050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33ACB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1262F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876FAA"/>
    <w:multiLevelType w:val="hybridMultilevel"/>
    <w:tmpl w:val="B5F06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739EA"/>
    <w:multiLevelType w:val="hybridMultilevel"/>
    <w:tmpl w:val="1396DB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2E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CD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2C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23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A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6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4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1A353D"/>
    <w:multiLevelType w:val="hybridMultilevel"/>
    <w:tmpl w:val="62EA486E"/>
    <w:lvl w:ilvl="0" w:tplc="16B8D7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84081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4496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C659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7DA6E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6AB4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98C7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2E0DA0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2429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1B2FB3"/>
    <w:multiLevelType w:val="hybridMultilevel"/>
    <w:tmpl w:val="3D94B4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369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E0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2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6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2D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9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3E0007"/>
    <w:multiLevelType w:val="hybridMultilevel"/>
    <w:tmpl w:val="CA9AFB7A"/>
    <w:lvl w:ilvl="0" w:tplc="0419000F">
      <w:start w:val="1"/>
      <w:numFmt w:val="decimal"/>
      <w:lvlText w:val="%1."/>
      <w:lvlJc w:val="left"/>
      <w:pPr>
        <w:ind w:left="41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34" w:hanging="360"/>
      </w:pPr>
    </w:lvl>
    <w:lvl w:ilvl="2" w:tplc="0419001B" w:tentative="1">
      <w:start w:val="1"/>
      <w:numFmt w:val="lowerRoman"/>
      <w:lvlText w:val="%3."/>
      <w:lvlJc w:val="right"/>
      <w:pPr>
        <w:ind w:left="1854" w:hanging="180"/>
      </w:pPr>
    </w:lvl>
    <w:lvl w:ilvl="3" w:tplc="0419000F" w:tentative="1">
      <w:start w:val="1"/>
      <w:numFmt w:val="decimal"/>
      <w:lvlText w:val="%4."/>
      <w:lvlJc w:val="left"/>
      <w:pPr>
        <w:ind w:left="2574" w:hanging="360"/>
      </w:pPr>
    </w:lvl>
    <w:lvl w:ilvl="4" w:tplc="04190019" w:tentative="1">
      <w:start w:val="1"/>
      <w:numFmt w:val="lowerLetter"/>
      <w:lvlText w:val="%5."/>
      <w:lvlJc w:val="left"/>
      <w:pPr>
        <w:ind w:left="3294" w:hanging="360"/>
      </w:pPr>
    </w:lvl>
    <w:lvl w:ilvl="5" w:tplc="0419001B" w:tentative="1">
      <w:start w:val="1"/>
      <w:numFmt w:val="lowerRoman"/>
      <w:lvlText w:val="%6."/>
      <w:lvlJc w:val="right"/>
      <w:pPr>
        <w:ind w:left="4014" w:hanging="180"/>
      </w:pPr>
    </w:lvl>
    <w:lvl w:ilvl="6" w:tplc="0419000F" w:tentative="1">
      <w:start w:val="1"/>
      <w:numFmt w:val="decimal"/>
      <w:lvlText w:val="%7."/>
      <w:lvlJc w:val="left"/>
      <w:pPr>
        <w:ind w:left="4734" w:hanging="360"/>
      </w:pPr>
    </w:lvl>
    <w:lvl w:ilvl="7" w:tplc="04190019" w:tentative="1">
      <w:start w:val="1"/>
      <w:numFmt w:val="lowerLetter"/>
      <w:lvlText w:val="%8."/>
      <w:lvlJc w:val="left"/>
      <w:pPr>
        <w:ind w:left="5454" w:hanging="360"/>
      </w:pPr>
    </w:lvl>
    <w:lvl w:ilvl="8" w:tplc="041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3">
    <w:nsid w:val="400D02E1"/>
    <w:multiLevelType w:val="hybridMultilevel"/>
    <w:tmpl w:val="1092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80DB2"/>
    <w:multiLevelType w:val="hybridMultilevel"/>
    <w:tmpl w:val="477A6A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22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CF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6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A0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4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F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C5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AE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4B302B"/>
    <w:multiLevelType w:val="hybridMultilevel"/>
    <w:tmpl w:val="3F82D51A"/>
    <w:lvl w:ilvl="0" w:tplc="022A7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2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CF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6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A0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4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F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C5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AE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57B4A7F"/>
    <w:multiLevelType w:val="hybridMultilevel"/>
    <w:tmpl w:val="5C1AE028"/>
    <w:lvl w:ilvl="0" w:tplc="607C032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>
    <w:nsid w:val="5046637A"/>
    <w:multiLevelType w:val="hybridMultilevel"/>
    <w:tmpl w:val="F4529510"/>
    <w:lvl w:ilvl="0" w:tplc="33361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E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CD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2C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23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A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6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4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06038EB"/>
    <w:multiLevelType w:val="hybridMultilevel"/>
    <w:tmpl w:val="BEFC70C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0A05816"/>
    <w:multiLevelType w:val="hybridMultilevel"/>
    <w:tmpl w:val="022EF61C"/>
    <w:lvl w:ilvl="0" w:tplc="1032B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A8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6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46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2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CF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6B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C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22F286E"/>
    <w:multiLevelType w:val="hybridMultilevel"/>
    <w:tmpl w:val="ABCADC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B4A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8F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E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A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89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27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2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40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91A0DB5"/>
    <w:multiLevelType w:val="hybridMultilevel"/>
    <w:tmpl w:val="253E1A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E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9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05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8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8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94D352E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C65BFC"/>
    <w:multiLevelType w:val="hybridMultilevel"/>
    <w:tmpl w:val="5E041D06"/>
    <w:lvl w:ilvl="0" w:tplc="ECE015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A9641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32414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5FA2A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EA1E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649F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F68B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B6C5E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AFCF7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FB0F11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50716B"/>
    <w:multiLevelType w:val="hybridMultilevel"/>
    <w:tmpl w:val="B5ECA0E8"/>
    <w:lvl w:ilvl="0" w:tplc="665AF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69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E0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2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6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2D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9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7987479"/>
    <w:multiLevelType w:val="hybridMultilevel"/>
    <w:tmpl w:val="8F5E9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B37412"/>
    <w:multiLevelType w:val="hybridMultilevel"/>
    <w:tmpl w:val="6A2475DE"/>
    <w:lvl w:ilvl="0" w:tplc="5F663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E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9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05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8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8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E032E9A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B4CF6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4334BC"/>
    <w:multiLevelType w:val="hybridMultilevel"/>
    <w:tmpl w:val="786E91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E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9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05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8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8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2601F14"/>
    <w:multiLevelType w:val="hybridMultilevel"/>
    <w:tmpl w:val="115676A4"/>
    <w:lvl w:ilvl="0" w:tplc="DCB246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26A4D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40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C2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2A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E9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0D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85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C1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8"/>
  </w:num>
  <w:num w:numId="3">
    <w:abstractNumId w:val="26"/>
  </w:num>
  <w:num w:numId="4">
    <w:abstractNumId w:val="0"/>
  </w:num>
  <w:num w:numId="5">
    <w:abstractNumId w:val="28"/>
  </w:num>
  <w:num w:numId="6">
    <w:abstractNumId w:val="29"/>
  </w:num>
  <w:num w:numId="7">
    <w:abstractNumId w:val="22"/>
  </w:num>
  <w:num w:numId="8">
    <w:abstractNumId w:val="24"/>
  </w:num>
  <w:num w:numId="9">
    <w:abstractNumId w:val="13"/>
  </w:num>
  <w:num w:numId="10">
    <w:abstractNumId w:val="16"/>
  </w:num>
  <w:num w:numId="11">
    <w:abstractNumId w:val="19"/>
  </w:num>
  <w:num w:numId="12">
    <w:abstractNumId w:val="31"/>
  </w:num>
  <w:num w:numId="13">
    <w:abstractNumId w:val="6"/>
  </w:num>
  <w:num w:numId="14">
    <w:abstractNumId w:val="20"/>
  </w:num>
  <w:num w:numId="15">
    <w:abstractNumId w:val="23"/>
  </w:num>
  <w:num w:numId="16">
    <w:abstractNumId w:val="3"/>
  </w:num>
  <w:num w:numId="17">
    <w:abstractNumId w:val="10"/>
  </w:num>
  <w:num w:numId="18">
    <w:abstractNumId w:val="17"/>
  </w:num>
  <w:num w:numId="19">
    <w:abstractNumId w:val="27"/>
  </w:num>
  <w:num w:numId="20">
    <w:abstractNumId w:val="1"/>
  </w:num>
  <w:num w:numId="21">
    <w:abstractNumId w:val="25"/>
  </w:num>
  <w:num w:numId="22">
    <w:abstractNumId w:val="4"/>
  </w:num>
  <w:num w:numId="23">
    <w:abstractNumId w:val="15"/>
  </w:num>
  <w:num w:numId="24">
    <w:abstractNumId w:val="7"/>
  </w:num>
  <w:num w:numId="25">
    <w:abstractNumId w:val="2"/>
  </w:num>
  <w:num w:numId="26">
    <w:abstractNumId w:val="12"/>
  </w:num>
  <w:num w:numId="27">
    <w:abstractNumId w:val="5"/>
  </w:num>
  <w:num w:numId="28">
    <w:abstractNumId w:val="9"/>
  </w:num>
  <w:num w:numId="29">
    <w:abstractNumId w:val="21"/>
  </w:num>
  <w:num w:numId="30">
    <w:abstractNumId w:val="30"/>
  </w:num>
  <w:num w:numId="31">
    <w:abstractNumId w:val="1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74"/>
    <w:rsid w:val="000B5FF3"/>
    <w:rsid w:val="00130D42"/>
    <w:rsid w:val="00175F46"/>
    <w:rsid w:val="00304A81"/>
    <w:rsid w:val="00482B50"/>
    <w:rsid w:val="0052339D"/>
    <w:rsid w:val="005D7771"/>
    <w:rsid w:val="00685CFC"/>
    <w:rsid w:val="006D1C53"/>
    <w:rsid w:val="007C0588"/>
    <w:rsid w:val="007E14CB"/>
    <w:rsid w:val="007F5CE5"/>
    <w:rsid w:val="00822534"/>
    <w:rsid w:val="00850069"/>
    <w:rsid w:val="008A674B"/>
    <w:rsid w:val="00994440"/>
    <w:rsid w:val="009954C4"/>
    <w:rsid w:val="009E72D7"/>
    <w:rsid w:val="00AD7DA5"/>
    <w:rsid w:val="00AE2B26"/>
    <w:rsid w:val="00AF54A6"/>
    <w:rsid w:val="00B52909"/>
    <w:rsid w:val="00BD04C2"/>
    <w:rsid w:val="00C137CD"/>
    <w:rsid w:val="00CB2D74"/>
    <w:rsid w:val="00D32B76"/>
    <w:rsid w:val="00D3667F"/>
    <w:rsid w:val="00D52C8A"/>
    <w:rsid w:val="00D602C3"/>
    <w:rsid w:val="00DB1172"/>
    <w:rsid w:val="00DE1B68"/>
    <w:rsid w:val="00DF5967"/>
    <w:rsid w:val="00E65949"/>
    <w:rsid w:val="00F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74"/>
  </w:style>
  <w:style w:type="paragraph" w:styleId="1">
    <w:name w:val="heading 1"/>
    <w:basedOn w:val="a"/>
    <w:next w:val="a"/>
    <w:link w:val="10"/>
    <w:autoRedefine/>
    <w:uiPriority w:val="9"/>
    <w:qFormat/>
    <w:rsid w:val="009954C4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54C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D7771"/>
    <w:pPr>
      <w:keepNext/>
      <w:keepLines/>
      <w:spacing w:after="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7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B2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CB2D7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D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954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B2D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2D7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954C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D7771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9">
    <w:name w:val="header"/>
    <w:basedOn w:val="a"/>
    <w:link w:val="aa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F46"/>
  </w:style>
  <w:style w:type="paragraph" w:styleId="ab">
    <w:name w:val="footer"/>
    <w:basedOn w:val="a"/>
    <w:link w:val="ac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F46"/>
  </w:style>
  <w:style w:type="paragraph" w:styleId="21">
    <w:name w:val="toc 2"/>
    <w:basedOn w:val="a"/>
    <w:next w:val="a"/>
    <w:autoRedefine/>
    <w:uiPriority w:val="39"/>
    <w:unhideWhenUsed/>
    <w:rsid w:val="00304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04A8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B529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74"/>
  </w:style>
  <w:style w:type="paragraph" w:styleId="1">
    <w:name w:val="heading 1"/>
    <w:basedOn w:val="a"/>
    <w:next w:val="a"/>
    <w:link w:val="10"/>
    <w:autoRedefine/>
    <w:uiPriority w:val="9"/>
    <w:qFormat/>
    <w:rsid w:val="009954C4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54C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D7771"/>
    <w:pPr>
      <w:keepNext/>
      <w:keepLines/>
      <w:spacing w:after="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7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B2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CB2D7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D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954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B2D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2D7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954C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D7771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9">
    <w:name w:val="header"/>
    <w:basedOn w:val="a"/>
    <w:link w:val="aa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F46"/>
  </w:style>
  <w:style w:type="paragraph" w:styleId="ab">
    <w:name w:val="footer"/>
    <w:basedOn w:val="a"/>
    <w:link w:val="ac"/>
    <w:uiPriority w:val="99"/>
    <w:unhideWhenUsed/>
    <w:rsid w:val="00175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F46"/>
  </w:style>
  <w:style w:type="paragraph" w:styleId="21">
    <w:name w:val="toc 2"/>
    <w:basedOn w:val="a"/>
    <w:next w:val="a"/>
    <w:autoRedefine/>
    <w:uiPriority w:val="39"/>
    <w:unhideWhenUsed/>
    <w:rsid w:val="00304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04A8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B529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4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3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2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0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8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1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4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3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13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0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4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1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aws.amazon.com/ru/s3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habr.com/post/261415/" TargetMode="External"/><Relationship Id="rId42" Type="http://schemas.openxmlformats.org/officeDocument/2006/relationships/hyperlink" Target="https://mcs.mail.ru/storag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8host.com/blog/sozdanie-klastera-kontejnerov-docker-s-pomoshhyu-docker-swarm-v-ubuntu-16-04/" TargetMode="External"/><Relationship Id="rId38" Type="http://schemas.openxmlformats.org/officeDocument/2006/relationships/hyperlink" Target="http://devacademy.ru/posts/haprox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hyperlink" Target="https://habr.com/company/technoserv/blog/32933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aws.amazon.com/ru/containers/" TargetMode="External"/><Relationship Id="rId37" Type="http://schemas.openxmlformats.org/officeDocument/2006/relationships/hyperlink" Target="https://severalnines.com/resources/tutorials/mysql-load-balancing-haproxy-tutorial" TargetMode="External"/><Relationship Id="rId40" Type="http://schemas.openxmlformats.org/officeDocument/2006/relationships/hyperlink" Target="https://aws.amazon.com/ru/s3/faqs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aws.amazon.com/ru/vpc/" TargetMode="External"/><Relationship Id="rId36" Type="http://schemas.openxmlformats.org/officeDocument/2006/relationships/hyperlink" Target="https://habr.com/post/322440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aws.amazon.com/ru/docker/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ws.amazon.com/ru/container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docs.docker.com/compose/" TargetMode="External"/><Relationship Id="rId43" Type="http://schemas.openxmlformats.org/officeDocument/2006/relationships/hyperlink" Target="https://aws.amazon.com/ru/products/databas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46576-7DC3-495C-9AE0-990C42DE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4805</Words>
  <Characters>27390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14</cp:revision>
  <dcterms:created xsi:type="dcterms:W3CDTF">2018-12-04T05:04:00Z</dcterms:created>
  <dcterms:modified xsi:type="dcterms:W3CDTF">2018-12-18T09:56:00Z</dcterms:modified>
</cp:coreProperties>
</file>