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B34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Пояснительная записка</w:t>
      </w:r>
    </w:p>
    <w:p w14:paraId="12977827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«Самое ценное сокровище»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proofErr w:type="gram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</w:t>
      </w:r>
      <w:proofErr w:type="gram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игру-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платформер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 персонажей.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библиотеки: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sqlite3 3.3.3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24.3.1</w:t>
      </w:r>
    </w:p>
    <w:p w14:paraId="57E92837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проекта:</w:t>
      </w:r>
    </w:p>
    <w:p w14:paraId="081FBBAE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приветственного экрана </w:t>
      </w:r>
    </w:p>
    <w:p w14:paraId="26B89ABA" w14:textId="4A0DA27F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Создание экрана с уровнями</w:t>
      </w:r>
    </w:p>
    <w:p w14:paraId="65F5BE9F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уровней для игры </w:t>
      </w:r>
    </w:p>
    <w:p w14:paraId="493C6A97" w14:textId="77777777" w:rsid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Создание сюжета и концепции игры </w:t>
      </w:r>
    </w:p>
    <w:p w14:paraId="19DC6CAC" w14:textId="77777777" w:rsid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Создание Персонажей </w:t>
      </w:r>
    </w:p>
    <w:p w14:paraId="131495C2" w14:textId="07D1E21F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Создание уровней</w:t>
      </w:r>
    </w:p>
    <w:p w14:paraId="44B3E11C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конечного экрана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7C1F232" w14:textId="73C0C0DD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Создание логики игры</w:t>
      </w:r>
    </w:p>
    <w:p w14:paraId="06751CEB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Скрины приложения</w:t>
      </w:r>
    </w:p>
    <w:p w14:paraId="55E3120D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14:paraId="03385CC9" w14:textId="77777777" w:rsidR="00BB5A61" w:rsidRPr="00BB5A61" w:rsidRDefault="00BB5A61" w:rsidP="00BB5A61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 функции и классы</w:t>
      </w:r>
    </w:p>
    <w:p w14:paraId="244C3941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Необходимые таблицы в базе данных:</w:t>
      </w:r>
    </w:p>
    <w:p w14:paraId="1B3D28DE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levels_complite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количества пройденных уровней пользователем.</w:t>
      </w:r>
    </w:p>
    <w:p w14:paraId="14558440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levelOne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coins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1</w:t>
      </w:r>
    </w:p>
    <w:p w14:paraId="2FBF362F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levelTwo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coins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2</w:t>
      </w:r>
    </w:p>
    <w:p w14:paraId="558E85FC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levelThree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coins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3</w:t>
      </w:r>
    </w:p>
    <w:p w14:paraId="57B6F760" w14:textId="77777777" w:rsidR="00BB5A61" w:rsidRPr="00BB5A61" w:rsidRDefault="00BB5A61" w:rsidP="00BB5A61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levelFour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(Поля: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coins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Хранение статистики о прохождении уровня 4</w:t>
      </w:r>
    </w:p>
    <w:p w14:paraId="213D0E1F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C77187">
          <v:rect id="_x0000_i1325" style="width:0;height:1.5pt" o:hralign="center" o:hrstd="t" o:hr="t" fillcolor="#a0a0a0" stroked="f"/>
        </w:pict>
      </w:r>
    </w:p>
    <w:p w14:paraId="3E53727C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приветственного экрана</w:t>
      </w:r>
    </w:p>
    <w:p w14:paraId="225BD3D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Приветственный экран включает в себя: кнопку для запуска игры. (рисунок 1)</w:t>
      </w:r>
    </w:p>
    <w:p w14:paraId="37DBB6C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1.1. Создание экрана с уровнями</w:t>
      </w:r>
    </w:p>
    <w:p w14:paraId="0300B76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Экран с уровнями включает в себя 5 кнопок. Четыре кнопки для входа на уровни (пока не пройден предыдущий уровень, следующий не открывается) и кнопка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выхода из игры. (рисунок 2)</w:t>
      </w:r>
    </w:p>
    <w:p w14:paraId="4D89D273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5B12BE">
          <v:rect id="_x0000_i1326" style="width:0;height:1.5pt" o:hralign="center" o:hrstd="t" o:hr="t" fillcolor="#a0a0a0" stroked="f"/>
        </w:pict>
      </w:r>
    </w:p>
    <w:p w14:paraId="3B5B574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Создание уровней для игры</w:t>
      </w:r>
    </w:p>
    <w:p w14:paraId="3A31076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Создание сюжета и концепции игры</w:t>
      </w:r>
    </w:p>
    <w:p w14:paraId="05F6D45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Маг и разбойник находят карту сокровищ и отправляются на их поиски. Игра выполнена в формате </w:t>
      </w:r>
      <w:proofErr w:type="spellStart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платформера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рассчитана на двух игроков. У каждого из двух персонажей есть свои особенности:</w:t>
      </w:r>
    </w:p>
    <w:p w14:paraId="693DBF9C" w14:textId="77777777" w:rsidR="00BB5A61" w:rsidRPr="00BB5A61" w:rsidRDefault="00BB5A61" w:rsidP="00BB5A61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Способен открывать магические двери – Низкого роста – Высоко прыгает – Не может убивать монстров</w:t>
      </w:r>
    </w:p>
    <w:p w14:paraId="00ECBCFC" w14:textId="77777777" w:rsidR="00BB5A61" w:rsidRPr="00BB5A61" w:rsidRDefault="00BB5A61" w:rsidP="00BB5A61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Разбойник: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Высокого роста – Низко прыгает – Может убивать монстров – Может двигать коробки</w:t>
      </w:r>
    </w:p>
    <w:p w14:paraId="151AC5F3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пройти игру, игрокам необходимо работать вместе. (концепты персонажей и уровней представлены в приложении)</w:t>
      </w:r>
    </w:p>
    <w:p w14:paraId="3F28A9C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Создание Персонажей</w:t>
      </w:r>
    </w:p>
    <w:p w14:paraId="160747D3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спрайт в игре является наследником от класса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GameSprite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Полями этого класса являются: положение спрайта по x и y, группа спрайтов, к которой спрайт принадлежит, картинка, ширина и высота спрайта. Все спрайты, которые могут двигаться, представлены классом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MovableGameSprite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наследником класса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GameSprite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5B2EB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Маг: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Персонаж маг представлен классом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Mag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класс является наследником класса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MovableGameSprite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. У класса мага есть три функции:</w:t>
      </w:r>
    </w:p>
    <w:p w14:paraId="351CCE45" w14:textId="77777777" w:rsidR="00BB5A61" w:rsidRPr="00BB5A61" w:rsidRDefault="00BB5A61" w:rsidP="00BB5A6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can_move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(Проверяет, может ли персонаж пройти дальше)</w:t>
      </w:r>
    </w:p>
    <w:p w14:paraId="2D21FD17" w14:textId="77777777" w:rsidR="00BB5A61" w:rsidRPr="00BB5A61" w:rsidRDefault="00BB5A61" w:rsidP="00BB5A6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can_stay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(Проверяет, может ли персонаж стоять на данном блоке)</w:t>
      </w:r>
    </w:p>
    <w:p w14:paraId="0BF734E6" w14:textId="77777777" w:rsidR="00BB5A61" w:rsidRDefault="00BB5A61" w:rsidP="00BB5A61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do_update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обработку всех событий, связанных с персонажем)</w:t>
      </w:r>
    </w:p>
    <w:p w14:paraId="01E7C688" w14:textId="77777777" w:rsidR="00BB5A61" w:rsidRDefault="00BB5A61" w:rsidP="00BB5A61">
      <w:pPr>
        <w:pStyle w:val="afe"/>
      </w:pPr>
      <w:r>
        <w:rPr>
          <w:rStyle w:val="aff"/>
        </w:rPr>
        <w:t>Разбойник</w:t>
      </w:r>
      <w:r>
        <w:t>:</w:t>
      </w:r>
      <w:r>
        <w:br/>
        <w:t xml:space="preserve">Персонаж разбойник представлен классом </w:t>
      </w:r>
      <w:proofErr w:type="spellStart"/>
      <w:r>
        <w:rPr>
          <w:rStyle w:val="HTML"/>
        </w:rPr>
        <w:t>Robber</w:t>
      </w:r>
      <w:proofErr w:type="spellEnd"/>
      <w:r>
        <w:t xml:space="preserve">. Этот класс является наследником класса </w:t>
      </w:r>
      <w:proofErr w:type="spellStart"/>
      <w:r>
        <w:rPr>
          <w:rStyle w:val="HTML"/>
        </w:rPr>
        <w:t>MovableGameSprite</w:t>
      </w:r>
      <w:proofErr w:type="spellEnd"/>
      <w:r>
        <w:t>. У класса разбойника есть несколько функций:</w:t>
      </w:r>
      <w:r>
        <w:br/>
        <w:t xml:space="preserve">• </w:t>
      </w:r>
      <w:proofErr w:type="spellStart"/>
      <w:r>
        <w:rPr>
          <w:rStyle w:val="HTML"/>
          <w:b/>
          <w:bCs/>
        </w:rPr>
        <w:t>can_move</w:t>
      </w:r>
      <w:proofErr w:type="spellEnd"/>
      <w:r>
        <w:t xml:space="preserve"> (Проверяет, может ли персонаж пройти дальше, проверяя содержимое блока)</w:t>
      </w:r>
      <w:r>
        <w:br/>
        <w:t xml:space="preserve">• </w:t>
      </w:r>
      <w:proofErr w:type="spellStart"/>
      <w:r>
        <w:rPr>
          <w:rStyle w:val="HTML"/>
          <w:b/>
          <w:bCs/>
        </w:rPr>
        <w:t>can_stay</w:t>
      </w:r>
      <w:proofErr w:type="spellEnd"/>
      <w:r>
        <w:t xml:space="preserve"> (Проверяет, может ли персонаж стоять на данном блоке)</w:t>
      </w:r>
      <w:r>
        <w:br/>
        <w:t xml:space="preserve">• </w:t>
      </w:r>
      <w:proofErr w:type="spellStart"/>
      <w:r>
        <w:rPr>
          <w:rStyle w:val="HTML"/>
          <w:b/>
          <w:bCs/>
        </w:rPr>
        <w:t>find_box</w:t>
      </w:r>
      <w:proofErr w:type="spellEnd"/>
      <w:r>
        <w:t xml:space="preserve"> (Находит коробку рядом с персонажем)</w:t>
      </w:r>
      <w:r>
        <w:br/>
        <w:t xml:space="preserve">• </w:t>
      </w:r>
      <w:proofErr w:type="spellStart"/>
      <w:r>
        <w:rPr>
          <w:rStyle w:val="HTML"/>
          <w:b/>
          <w:bCs/>
        </w:rPr>
        <w:t>chek_colide_with_box_right</w:t>
      </w:r>
      <w:proofErr w:type="spellEnd"/>
      <w:r>
        <w:t xml:space="preserve">, </w:t>
      </w:r>
      <w:proofErr w:type="spellStart"/>
      <w:r>
        <w:rPr>
          <w:rStyle w:val="HTML"/>
          <w:b/>
          <w:bCs/>
        </w:rPr>
        <w:t>chek_colide_with_box_left</w:t>
      </w:r>
      <w:proofErr w:type="spellEnd"/>
      <w:r>
        <w:t xml:space="preserve">, </w:t>
      </w:r>
      <w:proofErr w:type="spellStart"/>
      <w:r>
        <w:rPr>
          <w:rStyle w:val="HTML"/>
          <w:b/>
          <w:bCs/>
        </w:rPr>
        <w:t>chek_colide_with_box_top</w:t>
      </w:r>
      <w:proofErr w:type="spellEnd"/>
      <w:r>
        <w:t xml:space="preserve"> (Проверяют столкновения с коробкой в разных направлениях)</w:t>
      </w:r>
      <w:r>
        <w:br/>
        <w:t xml:space="preserve">• </w:t>
      </w:r>
      <w:proofErr w:type="spellStart"/>
      <w:r>
        <w:rPr>
          <w:rStyle w:val="HTML"/>
          <w:b/>
          <w:bCs/>
        </w:rPr>
        <w:t>do_update</w:t>
      </w:r>
      <w:proofErr w:type="spellEnd"/>
      <w:r>
        <w:t xml:space="preserve"> (Обрабатывает движения персонажа, учитывая столкновения и нажатые клавиши)</w:t>
      </w:r>
      <w:r>
        <w:br/>
        <w:t xml:space="preserve">• </w:t>
      </w:r>
      <w:proofErr w:type="spellStart"/>
      <w:r>
        <w:rPr>
          <w:rStyle w:val="HTML"/>
          <w:b/>
          <w:bCs/>
        </w:rPr>
        <w:t>update</w:t>
      </w:r>
      <w:proofErr w:type="spellEnd"/>
      <w:r>
        <w:t xml:space="preserve"> (Обновляет состояние персонажа, включая падение и прыжки)</w:t>
      </w:r>
    </w:p>
    <w:p w14:paraId="106B1919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5115B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2.3. Создание уровней</w:t>
      </w:r>
    </w:p>
    <w:p w14:paraId="2E67939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уровень представлен в виде текстового файла. При запуске программа читает из него расположение каждого спрайта и подрисовывает их. На уровне есть монетки, их необходимо собирать. Для того чтобы уровень засчитался пройденным, необходимо, чтобы оба персонажа достигли дверей, расположенных на уровне. В базу данных будет заноситься информация о каждом прохождении (сколько времени затрачено, сколько монет собрано).</w:t>
      </w:r>
    </w:p>
    <w:p w14:paraId="569514C4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EB06E5">
          <v:rect id="_x0000_i1327" style="width:0;height:1.5pt" o:hralign="center" o:hrstd="t" o:hr="t" fillcolor="#a0a0a0" stroked="f"/>
        </w:pict>
      </w:r>
    </w:p>
    <w:p w14:paraId="304A7D0B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Описание игровых объектов</w:t>
      </w:r>
    </w:p>
    <w:p w14:paraId="34ABE0AB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Block</w:t>
      </w:r>
    </w:p>
    <w:p w14:paraId="40D6D983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представляющий собой блок на игровом поле. Он используется для создания препятствий. Класс </w:t>
      </w:r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наследует от базового класса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GameSprite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предоставляет функциональность для работы с изображениями и размещением объектов на экране.</w:t>
      </w:r>
    </w:p>
    <w:p w14:paraId="0D6344D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3.2.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Coin</w:t>
      </w:r>
      <w:proofErr w:type="spellEnd"/>
    </w:p>
    <w:p w14:paraId="3453D1AE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Монета, которую игрок может собирать. Когда маг или вор соприкасаются с монетой, она исчезает, а счетчик собранных монет увеличивается.</w:t>
      </w:r>
    </w:p>
    <w:p w14:paraId="0E9FCC31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3.3.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Door</w:t>
      </w:r>
      <w:proofErr w:type="spellEnd"/>
    </w:p>
    <w:p w14:paraId="23692E52" w14:textId="7AD746D6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Обычная дверь, которая открывается, если персонажи (маг или вор) находятся рядом с ней.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уровня.</w:t>
      </w:r>
    </w:p>
    <w:p w14:paraId="1522D450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MagicDoor</w:t>
      </w:r>
      <w:proofErr w:type="spellEnd"/>
    </w:p>
    <w:p w14:paraId="7437B057" w14:textId="37595F5C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Магическая дверь, кото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рую может открыть только Маг.</w:t>
      </w:r>
    </w:p>
    <w:p w14:paraId="1774EB0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3.5.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proofErr w:type="spellEnd"/>
    </w:p>
    <w:p w14:paraId="7B6A057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Кнопка, которая активирует определенные механизмы в игре, такие как открытие дверей или активизация других объектов.</w:t>
      </w:r>
    </w:p>
    <w:p w14:paraId="2D61C6A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3.6.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Lever</w:t>
      </w:r>
      <w:proofErr w:type="spellEnd"/>
    </w:p>
    <w:p w14:paraId="1B0FF0A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Рычаг, который может переключать состояние активации. Он использует событие нажатия клавиши для проверки активации.</w:t>
      </w:r>
    </w:p>
    <w:p w14:paraId="4D8F2E26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3.7.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GorizontalDoor</w:t>
      </w:r>
      <w:proofErr w:type="spellEnd"/>
    </w:p>
    <w:p w14:paraId="08EA4398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Дверь, которая открывается, если определенные кнопки активированы.</w:t>
      </w:r>
    </w:p>
    <w:p w14:paraId="1E2FE541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3.8.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Spike</w:t>
      </w:r>
      <w:proofErr w:type="spellEnd"/>
    </w:p>
    <w:p w14:paraId="2E7AA995" w14:textId="66D1784F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Шипы,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убивают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они с ними сталкиваются.</w:t>
      </w:r>
    </w:p>
    <w:p w14:paraId="32C89119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3.9.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VerticalDoor</w:t>
      </w:r>
      <w:proofErr w:type="spellEnd"/>
    </w:p>
    <w:p w14:paraId="537328F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Вертикальная дверь, работающая по аналогии с горизонтальной, но ориентированная вертикально.</w:t>
      </w:r>
    </w:p>
    <w:p w14:paraId="03F8B254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3.10. </w:t>
      </w:r>
      <w:proofErr w:type="spellStart"/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Monsters</w:t>
      </w:r>
      <w:proofErr w:type="spellEnd"/>
    </w:p>
    <w:p w14:paraId="76DE055F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Монстры, которые перемещаются по уровню и могут взаимодействовать с персонажами, что может привести к их смерти.</w:t>
      </w:r>
    </w:p>
    <w:p w14:paraId="3E810AF1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747367">
          <v:rect id="_x0000_i1328" style="width:0;height:1.5pt" o:hralign="center" o:hrstd="t" o:hr="t" fillcolor="#a0a0a0" stroked="f"/>
        </w:pict>
      </w:r>
    </w:p>
    <w:p w14:paraId="778D9C16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Механика взаимодействия объектов</w:t>
      </w:r>
    </w:p>
    <w:p w14:paraId="0EA9DE59" w14:textId="77777777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Персонажи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взаимодействовать с различными игровыми объектами.</w:t>
      </w:r>
    </w:p>
    <w:p w14:paraId="25C3B49B" w14:textId="77777777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 и рычаги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активируют двери и другие механизмы в игре.</w:t>
      </w:r>
    </w:p>
    <w:p w14:paraId="5FF46198" w14:textId="77777777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Двери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открываются при наличии нужных условий.</w:t>
      </w:r>
    </w:p>
    <w:p w14:paraId="3D50E267" w14:textId="756E3CE2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Магические двери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открываются только магом.</w:t>
      </w:r>
    </w:p>
    <w:p w14:paraId="630A6F9E" w14:textId="1106B6E6" w:rsidR="00BB5A61" w:rsidRPr="00BB5A61" w:rsidRDefault="00BB5A61" w:rsidP="00BB5A61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Монстры</w:t>
      </w: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столкнуться с персонажами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убить их. Только Разбойник может дать отпор.</w:t>
      </w:r>
    </w:p>
    <w:p w14:paraId="2268F750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7C2C22">
          <v:rect id="_x0000_i1329" style="width:0;height:1.5pt" o:hralign="center" o:hrstd="t" o:hr="t" fillcolor="#a0a0a0" stroked="f"/>
        </w:pict>
      </w:r>
    </w:p>
    <w:p w14:paraId="2FE475A8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Алгоритм работы игры</w:t>
      </w:r>
    </w:p>
    <w:p w14:paraId="6A826D58" w14:textId="77777777" w:rsidR="00BB5A61" w:rsidRPr="00BB5A61" w:rsidRDefault="00BB5A61" w:rsidP="00BB5A61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в игре обновляются в методе </w:t>
      </w:r>
      <w:proofErr w:type="spellStart"/>
      <w:r w:rsidRPr="00BB5A61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проверяется их состояние, а также выполняются проверки на столкновение с другими объектами.</w:t>
      </w:r>
    </w:p>
    <w:p w14:paraId="28A9B577" w14:textId="77777777" w:rsidR="00BB5A61" w:rsidRPr="00BB5A61" w:rsidRDefault="00BB5A61" w:rsidP="00BB5A61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карты уровня происходит при активации двери или другого механизма.</w:t>
      </w:r>
    </w:p>
    <w:p w14:paraId="11A370AC" w14:textId="77777777" w:rsidR="00BB5A61" w:rsidRPr="00BB5A61" w:rsidRDefault="00BB5A61" w:rsidP="00BB5A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B5D58A">
          <v:rect id="_x0000_i1344" style="width:0;height:1.5pt" o:hralign="center" o:hrstd="t" o:hr="t" fillcolor="#a0a0a0" stroked="f"/>
        </w:pict>
      </w:r>
    </w:p>
    <w:p w14:paraId="4626332D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5A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Заключение</w:t>
      </w:r>
    </w:p>
    <w:p w14:paraId="42862422" w14:textId="77777777" w:rsidR="00BB5A61" w:rsidRPr="00BB5A61" w:rsidRDefault="00BB5A61" w:rsidP="00BB5A6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A6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представляет собой основу для создания игры с разнообразными объектами, которые взаимодействуют друг с другом. Для расширения проекта можно добавить дополнительные механизмы, такие как новые уровни, улучшение логики искусственного интеллекта монстров, а также новые виды объектов для более сложных уровней. Интеграция магических элементов и адаптация карт в зависимости от действий игрока могут значительно усложнить игровой процесс и добавить элементы стратегии.</w:t>
      </w:r>
    </w:p>
    <w:p w14:paraId="3AFC44D4" w14:textId="77777777" w:rsidR="004E4855" w:rsidRPr="00BB5A61" w:rsidRDefault="004E4855" w:rsidP="00BB5A61"/>
    <w:sectPr w:rsidR="004E4855" w:rsidRPr="00BB5A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332"/>
    <w:multiLevelType w:val="multilevel"/>
    <w:tmpl w:val="112A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74C93"/>
    <w:multiLevelType w:val="multilevel"/>
    <w:tmpl w:val="D8E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3FC1"/>
    <w:multiLevelType w:val="multilevel"/>
    <w:tmpl w:val="0310FD72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0A36E9"/>
    <w:multiLevelType w:val="multilevel"/>
    <w:tmpl w:val="ACEE948A"/>
    <w:lvl w:ilvl="0">
      <w:start w:val="1"/>
      <w:numFmt w:val="bullet"/>
      <w:lvlText w:val="–"/>
      <w:lvlJc w:val="left"/>
      <w:pPr>
        <w:tabs>
          <w:tab w:val="num" w:pos="0"/>
        </w:tabs>
        <w:ind w:left="78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817144"/>
    <w:multiLevelType w:val="multilevel"/>
    <w:tmpl w:val="1EF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77385"/>
    <w:multiLevelType w:val="multilevel"/>
    <w:tmpl w:val="22CC2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48C2823"/>
    <w:multiLevelType w:val="multilevel"/>
    <w:tmpl w:val="1DDA9C5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cs="Gill Sans MT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cs="Gill Sans MT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cs="Gill Sans MT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cs="Gill Sans MT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cs="Gill Sans MT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cs="Gill Sans MT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cs="Gill Sans MT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cs="Gill Sans MT" w:hint="default"/>
      </w:rPr>
    </w:lvl>
  </w:abstractNum>
  <w:abstractNum w:abstractNumId="7" w15:restartNumberingAfterBreak="0">
    <w:nsid w:val="37D36BA0"/>
    <w:multiLevelType w:val="multilevel"/>
    <w:tmpl w:val="552ABC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7F03567"/>
    <w:multiLevelType w:val="multilevel"/>
    <w:tmpl w:val="D92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54237"/>
    <w:multiLevelType w:val="multilevel"/>
    <w:tmpl w:val="EEA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2D25"/>
    <w:multiLevelType w:val="multilevel"/>
    <w:tmpl w:val="2E7C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C5183"/>
    <w:multiLevelType w:val="multilevel"/>
    <w:tmpl w:val="B4F6D2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num w:numId="1" w16cid:durableId="60176041">
    <w:abstractNumId w:val="11"/>
  </w:num>
  <w:num w:numId="2" w16cid:durableId="350880947">
    <w:abstractNumId w:val="7"/>
  </w:num>
  <w:num w:numId="3" w16cid:durableId="1703822898">
    <w:abstractNumId w:val="6"/>
  </w:num>
  <w:num w:numId="4" w16cid:durableId="439185558">
    <w:abstractNumId w:val="3"/>
  </w:num>
  <w:num w:numId="5" w16cid:durableId="690882795">
    <w:abstractNumId w:val="2"/>
  </w:num>
  <w:num w:numId="6" w16cid:durableId="1715109290">
    <w:abstractNumId w:val="5"/>
  </w:num>
  <w:num w:numId="7" w16cid:durableId="45880360">
    <w:abstractNumId w:val="10"/>
  </w:num>
  <w:num w:numId="8" w16cid:durableId="110757017">
    <w:abstractNumId w:val="0"/>
  </w:num>
  <w:num w:numId="9" w16cid:durableId="365495957">
    <w:abstractNumId w:val="1"/>
  </w:num>
  <w:num w:numId="10" w16cid:durableId="1820415519">
    <w:abstractNumId w:val="8"/>
  </w:num>
  <w:num w:numId="11" w16cid:durableId="1667783586">
    <w:abstractNumId w:val="9"/>
  </w:num>
  <w:num w:numId="12" w16cid:durableId="99884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55"/>
    <w:rsid w:val="002B0882"/>
    <w:rsid w:val="002D23BD"/>
    <w:rsid w:val="004E4855"/>
    <w:rsid w:val="004F29B8"/>
    <w:rsid w:val="009F2E82"/>
    <w:rsid w:val="00BB5A61"/>
    <w:rsid w:val="00E62063"/>
    <w:rsid w:val="00EA11D4"/>
    <w:rsid w:val="00F4061B"/>
    <w:rsid w:val="00F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EBB7"/>
  <w15:docId w15:val="{9BC81BF0-A817-4AFC-B805-46A84D90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0D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next w:val="a"/>
    <w:uiPriority w:val="35"/>
    <w:unhideWhenUsed/>
    <w:qFormat/>
    <w:rsid w:val="00B31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310D5"/>
    <w:pPr>
      <w:ind w:left="720"/>
      <w:contextualSpacing/>
    </w:pPr>
  </w:style>
  <w:style w:type="paragraph" w:customStyle="1" w:styleId="a9">
    <w:name w:val="Объект без заливки"/>
    <w:basedOn w:val="a"/>
    <w:qFormat/>
    <w:pPr>
      <w:spacing w:after="0" w:line="200" w:lineRule="atLeast"/>
    </w:pPr>
    <w:rPr>
      <w:rFonts w:ascii="Arial" w:hAnsi="Arial"/>
      <w:kern w:val="2"/>
      <w:sz w:val="36"/>
    </w:rPr>
  </w:style>
  <w:style w:type="paragraph" w:customStyle="1" w:styleId="aa">
    <w:name w:val="Объект без заливки и линий"/>
    <w:basedOn w:val="a"/>
    <w:qFormat/>
    <w:pPr>
      <w:spacing w:after="0"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6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pPr>
      <w:spacing w:after="160" w:line="259" w:lineRule="auto"/>
    </w:pPr>
    <w:rPr>
      <w:rFonts w:ascii="Liberation Sans" w:eastAsia="Tahoma" w:hAnsi="Liberation Sans" w:cs="Gill Sans MT"/>
      <w:sz w:val="36"/>
      <w:szCs w:val="24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е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LTGliederung1">
    <w:name w:val="Титульный слайд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28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">
    <w:name w:val="Титульный слайд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">
    <w:name w:val="Титульный слайд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Gill Sans MT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b">
    <w:name w:val="Объекты фона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afc">
    <w:name w:val="Фон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afd">
    <w:name w:val="Примечания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1">
    <w:name w:val="Структура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2">
    <w:name w:val="Структура 2"/>
    <w:basedOn w:val="1"/>
    <w:qFormat/>
    <w:pPr>
      <w:spacing w:before="227"/>
    </w:pPr>
    <w:rPr>
      <w:sz w:val="32"/>
    </w:rPr>
  </w:style>
  <w:style w:type="paragraph" w:customStyle="1" w:styleId="3">
    <w:name w:val="Структура 3"/>
    <w:basedOn w:val="2"/>
    <w:qFormat/>
    <w:pPr>
      <w:spacing w:before="170"/>
    </w:pPr>
    <w:rPr>
      <w:sz w:val="28"/>
    </w:rPr>
  </w:style>
  <w:style w:type="paragraph" w:customStyle="1" w:styleId="42">
    <w:name w:val="Структура 4"/>
    <w:basedOn w:val="3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  <w:rPr>
      <w:sz w:val="40"/>
    </w:r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объект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32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28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0">
    <w:name w:val="Заголовок и объект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0">
    <w:name w:val="Заголовок и объект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0">
    <w:name w:val="Заголовок и объект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Gliederung11">
    <w:name w:val="Два объекта~LT~Gliederung 1"/>
    <w:qFormat/>
    <w:pPr>
      <w:spacing w:before="283" w:line="264" w:lineRule="auto"/>
    </w:pPr>
    <w:rPr>
      <w:rFonts w:ascii="Arial" w:eastAsia="Tahoma" w:hAnsi="Arial" w:cs="Gill Sans MT"/>
      <w:color w:val="595959"/>
      <w:kern w:val="2"/>
      <w:sz w:val="40"/>
      <w:szCs w:val="24"/>
    </w:rPr>
  </w:style>
  <w:style w:type="paragraph" w:customStyle="1" w:styleId="LTGliederung21">
    <w:name w:val="Два объекта~LT~Gliederung 2"/>
    <w:basedOn w:val="LTGliederung11"/>
    <w:qFormat/>
    <w:pPr>
      <w:spacing w:before="227"/>
    </w:pPr>
    <w:rPr>
      <w:sz w:val="32"/>
    </w:rPr>
  </w:style>
  <w:style w:type="paragraph" w:customStyle="1" w:styleId="LTGliederung31">
    <w:name w:val="Два объекта~LT~Gliederung 3"/>
    <w:basedOn w:val="LTGliederung21"/>
    <w:qFormat/>
    <w:pPr>
      <w:spacing w:before="170"/>
    </w:pPr>
    <w:rPr>
      <w:sz w:val="28"/>
    </w:rPr>
  </w:style>
  <w:style w:type="paragraph" w:customStyle="1" w:styleId="LTGliederung41">
    <w:name w:val="Два объекта~LT~Gliederung 4"/>
    <w:basedOn w:val="LTGliederung31"/>
    <w:qFormat/>
    <w:pPr>
      <w:spacing w:before="113"/>
    </w:pPr>
  </w:style>
  <w:style w:type="paragraph" w:customStyle="1" w:styleId="LTGliederung51">
    <w:name w:val="Два объекта~LT~Gliederung 5"/>
    <w:basedOn w:val="LTGliederung41"/>
    <w:qFormat/>
    <w:pPr>
      <w:spacing w:before="57"/>
    </w:pPr>
    <w:rPr>
      <w:sz w:val="40"/>
    </w:rPr>
  </w:style>
  <w:style w:type="paragraph" w:customStyle="1" w:styleId="LTGliederung61">
    <w:name w:val="Два объекта~LT~Gliederung 6"/>
    <w:basedOn w:val="LTGliederung51"/>
    <w:qFormat/>
  </w:style>
  <w:style w:type="paragraph" w:customStyle="1" w:styleId="LTGliederung71">
    <w:name w:val="Два объекта~LT~Gliederung 7"/>
    <w:basedOn w:val="LTGliederung61"/>
    <w:qFormat/>
  </w:style>
  <w:style w:type="paragraph" w:customStyle="1" w:styleId="LTGliederung81">
    <w:name w:val="Два объекта~LT~Gliederung 8"/>
    <w:basedOn w:val="LTGliederung71"/>
    <w:qFormat/>
  </w:style>
  <w:style w:type="paragraph" w:customStyle="1" w:styleId="LTGliederung91">
    <w:name w:val="Два объекта~LT~Gliederung 9"/>
    <w:basedOn w:val="LTGliederung81"/>
    <w:qFormat/>
  </w:style>
  <w:style w:type="paragraph" w:customStyle="1" w:styleId="LTTitel1">
    <w:name w:val="Два объекта~LT~Titel"/>
    <w:qFormat/>
    <w:pPr>
      <w:spacing w:after="160" w:line="200" w:lineRule="atLeast"/>
    </w:pPr>
    <w:rPr>
      <w:rFonts w:ascii="Arial" w:eastAsia="Tahoma" w:hAnsi="Arial" w:cs="Gill Sans MT"/>
      <w:color w:val="000000"/>
      <w:kern w:val="2"/>
      <w:sz w:val="36"/>
      <w:szCs w:val="24"/>
    </w:rPr>
  </w:style>
  <w:style w:type="paragraph" w:customStyle="1" w:styleId="LTUntertitel1">
    <w:name w:val="Два объекта~LT~Untertitel"/>
    <w:qFormat/>
    <w:pPr>
      <w:spacing w:after="160" w:line="259" w:lineRule="auto"/>
      <w:jc w:val="center"/>
    </w:pPr>
    <w:rPr>
      <w:rFonts w:ascii="Arial" w:eastAsia="Tahoma" w:hAnsi="Arial" w:cs="Gill Sans MT"/>
      <w:kern w:val="2"/>
      <w:sz w:val="64"/>
      <w:szCs w:val="24"/>
    </w:rPr>
  </w:style>
  <w:style w:type="paragraph" w:customStyle="1" w:styleId="LTNotizen1">
    <w:name w:val="Два объекта~LT~Notizen"/>
    <w:qFormat/>
    <w:pPr>
      <w:spacing w:after="160" w:line="259" w:lineRule="auto"/>
      <w:ind w:left="340" w:hanging="340"/>
    </w:pPr>
    <w:rPr>
      <w:rFonts w:ascii="Arial" w:eastAsia="Tahoma" w:hAnsi="Arial" w:cs="Gill Sans MT"/>
      <w:kern w:val="2"/>
      <w:sz w:val="40"/>
      <w:szCs w:val="24"/>
    </w:rPr>
  </w:style>
  <w:style w:type="paragraph" w:customStyle="1" w:styleId="LTHintergrundobjekte1">
    <w:name w:val="Два объекта~LT~Hintergrundobjekte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customStyle="1" w:styleId="LTHintergrund1">
    <w:name w:val="Два объекта~LT~Hintergrund"/>
    <w:qFormat/>
    <w:pPr>
      <w:spacing w:after="160" w:line="259" w:lineRule="auto"/>
    </w:pPr>
    <w:rPr>
      <w:rFonts w:ascii="Liberation Serif" w:eastAsia="Tahoma" w:hAnsi="Liberation Serif" w:cs="Gill Sans MT"/>
      <w:kern w:val="2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BB5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BB5A61"/>
    <w:rPr>
      <w:b/>
      <w:bCs/>
    </w:rPr>
  </w:style>
  <w:style w:type="character" w:styleId="HTML">
    <w:name w:val="HTML Code"/>
    <w:basedOn w:val="a0"/>
    <w:uiPriority w:val="99"/>
    <w:semiHidden/>
    <w:unhideWhenUsed/>
    <w:rsid w:val="00BB5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Иванова</dc:creator>
  <dc:description/>
  <cp:lastModifiedBy>togko12345@gmail.com</cp:lastModifiedBy>
  <cp:revision>12</cp:revision>
  <dcterms:created xsi:type="dcterms:W3CDTF">2025-01-16T08:37:00Z</dcterms:created>
  <dcterms:modified xsi:type="dcterms:W3CDTF">2025-01-26T20:36:00Z</dcterms:modified>
  <dc:language>ru-RU</dc:language>
</cp:coreProperties>
</file>