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number correct for all scoring dic</w:t>
      </w:r>
      <w:r>
        <w:t xml:space="preserve">     </w:t>
      </w:r>
      <w:r>
        <w:t>-1369</w:t>
      </w:r>
      <w:r>
        <w:t xml:space="preserve">  number correct for specific scoring dic</w:t>
      </w:r>
      <w:r>
        <w:t xml:space="preserve">     </w:t>
      </w:r>
      <w:r>
        <w:t>-1167</w:t>
      </w:r>
      <w:r>
        <w:t xml:space="preserve">  number correct for num scoring dic</w:t>
      </w:r>
      <w:r>
        <w:t xml:space="preserve">     </w:t>
      </w:r>
      <w:r>
        <w:t>-1109</w:t>
      </w:r>
      <w:r>
        <w:t xml:space="preserve">   number correct for fancy way</w:t>
      </w:r>
      <w:r>
        <w:t>-1139</w:t>
      </w:r>
      <w:r>
        <w:t xml:space="preserve">total reviews were    </w:t>
      </w:r>
      <w:r>
        <w:t>1497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